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38" w:rsidRDefault="00904B38" w:rsidP="00B22B4A">
      <w:pPr>
        <w:pStyle w:val="20"/>
        <w:shd w:val="clear" w:color="auto" w:fill="auto"/>
        <w:tabs>
          <w:tab w:val="left" w:pos="4248"/>
          <w:tab w:val="left" w:pos="8107"/>
        </w:tabs>
        <w:spacing w:line="280" w:lineRule="exact"/>
      </w:pPr>
    </w:p>
    <w:p w:rsidR="00B22B4A" w:rsidRDefault="008E444C" w:rsidP="00B22B4A">
      <w:pPr>
        <w:pStyle w:val="20"/>
        <w:shd w:val="clear" w:color="auto" w:fill="auto"/>
        <w:spacing w:line="317" w:lineRule="exact"/>
      </w:pPr>
      <w:r>
        <w:t xml:space="preserve">О работе с обращениями граждан в администрации </w:t>
      </w:r>
      <w:proofErr w:type="spellStart"/>
      <w:r>
        <w:t>Грачевского</w:t>
      </w:r>
      <w:proofErr w:type="spellEnd"/>
    </w:p>
    <w:p w:rsidR="00C74CDA" w:rsidRDefault="008E444C" w:rsidP="00B22B4A">
      <w:pPr>
        <w:pStyle w:val="20"/>
        <w:shd w:val="clear" w:color="auto" w:fill="auto"/>
        <w:spacing w:line="317" w:lineRule="exact"/>
      </w:pPr>
      <w:r>
        <w:t xml:space="preserve"> муници</w:t>
      </w:r>
      <w:r>
        <w:softHyphen/>
        <w:t xml:space="preserve">пального </w:t>
      </w:r>
      <w:r w:rsidR="006B045E">
        <w:t>округа</w:t>
      </w:r>
      <w:r>
        <w:t xml:space="preserve"> за 20</w:t>
      </w:r>
      <w:r w:rsidR="004B616B">
        <w:t>2</w:t>
      </w:r>
      <w:r w:rsidR="00A66C70">
        <w:t>4</w:t>
      </w:r>
      <w:r>
        <w:t xml:space="preserve"> год</w:t>
      </w:r>
    </w:p>
    <w:p w:rsidR="00904B38" w:rsidRDefault="00904B38" w:rsidP="00B22B4A">
      <w:pPr>
        <w:pStyle w:val="20"/>
        <w:shd w:val="clear" w:color="auto" w:fill="auto"/>
        <w:spacing w:line="317" w:lineRule="exact"/>
      </w:pPr>
    </w:p>
    <w:p w:rsidR="00DD01EF" w:rsidRDefault="008E444C" w:rsidP="00904B38">
      <w:pPr>
        <w:pStyle w:val="20"/>
        <w:shd w:val="clear" w:color="auto" w:fill="auto"/>
        <w:spacing w:line="317" w:lineRule="exact"/>
        <w:ind w:firstLine="360"/>
        <w:jc w:val="both"/>
      </w:pPr>
      <w:r>
        <w:t>В 20</w:t>
      </w:r>
      <w:r w:rsidR="00DD01EF">
        <w:t>2</w:t>
      </w:r>
      <w:r w:rsidR="00AF110D">
        <w:t>4</w:t>
      </w:r>
      <w:r>
        <w:t xml:space="preserve"> год</w:t>
      </w:r>
      <w:r w:rsidR="00FB75EC">
        <w:t>у</w:t>
      </w:r>
      <w:r>
        <w:t xml:space="preserve"> в администрацию </w:t>
      </w:r>
      <w:proofErr w:type="spellStart"/>
      <w:r>
        <w:t>Грачевского</w:t>
      </w:r>
      <w:proofErr w:type="spellEnd"/>
      <w:r>
        <w:t xml:space="preserve"> муниципального </w:t>
      </w:r>
      <w:r w:rsidR="002B40B8">
        <w:t>округа</w:t>
      </w:r>
      <w:r>
        <w:t xml:space="preserve"> поступило </w:t>
      </w:r>
      <w:r w:rsidR="00FB75EC">
        <w:t>529</w:t>
      </w:r>
      <w:r w:rsidR="00FB75EC" w:rsidRPr="00C1750F">
        <w:t xml:space="preserve"> </w:t>
      </w:r>
      <w:proofErr w:type="gramStart"/>
      <w:r w:rsidR="00FB75EC" w:rsidRPr="00C1750F">
        <w:t>обращений</w:t>
      </w:r>
      <w:proofErr w:type="gramEnd"/>
      <w:r w:rsidR="00FB75EC" w:rsidRPr="00C1750F">
        <w:t xml:space="preserve"> из которых </w:t>
      </w:r>
      <w:r w:rsidR="00FB75EC">
        <w:t>455</w:t>
      </w:r>
      <w:r w:rsidR="00FB75EC" w:rsidRPr="00C1750F">
        <w:t xml:space="preserve"> письменных и 7</w:t>
      </w:r>
      <w:r w:rsidR="00FB75EC">
        <w:t>4</w:t>
      </w:r>
      <w:r w:rsidR="00FB75EC" w:rsidRPr="00C1750F">
        <w:t xml:space="preserve"> устных</w:t>
      </w:r>
      <w:r w:rsidR="00DD01EF">
        <w:t>.</w:t>
      </w:r>
    </w:p>
    <w:p w:rsidR="00C74CDA" w:rsidRDefault="008E444C" w:rsidP="00904B38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В Администрацию Президента и Правительство Российской Федерации обратилось - </w:t>
      </w:r>
      <w:r w:rsidR="00AF110D">
        <w:t>5</w:t>
      </w:r>
      <w:r w:rsidR="00FB75EC">
        <w:t>1</w:t>
      </w:r>
      <w:r>
        <w:t xml:space="preserve"> чел</w:t>
      </w:r>
      <w:r w:rsidR="00DE374B">
        <w:t>.</w:t>
      </w:r>
      <w:r>
        <w:t xml:space="preserve">; к </w:t>
      </w:r>
      <w:r w:rsidR="001B423C">
        <w:t xml:space="preserve"> </w:t>
      </w:r>
      <w:r>
        <w:t>Губернатору</w:t>
      </w:r>
      <w:r w:rsidR="001B423C">
        <w:t xml:space="preserve">  </w:t>
      </w:r>
      <w:r>
        <w:t>и</w:t>
      </w:r>
      <w:r w:rsidR="001B423C">
        <w:t xml:space="preserve"> </w:t>
      </w:r>
      <w:r>
        <w:t>Правительство</w:t>
      </w:r>
      <w:r w:rsidR="001B423C">
        <w:t xml:space="preserve">  </w:t>
      </w:r>
      <w:r>
        <w:t xml:space="preserve"> Ставропольского края - </w:t>
      </w:r>
      <w:r w:rsidR="00FB75EC">
        <w:t>1</w:t>
      </w:r>
      <w:r w:rsidR="00FE1766">
        <w:t>7</w:t>
      </w:r>
      <w:r w:rsidR="00FB75EC">
        <w:t>8</w:t>
      </w:r>
      <w:r>
        <w:t xml:space="preserve">; в </w:t>
      </w:r>
      <w:r w:rsidR="00DE374B">
        <w:t>М</w:t>
      </w:r>
      <w:r>
        <w:t xml:space="preserve">инистерства </w:t>
      </w:r>
      <w:r w:rsidR="00FB75EC">
        <w:t xml:space="preserve">и Думу </w:t>
      </w:r>
      <w:r>
        <w:t>Ставропольского края</w:t>
      </w:r>
      <w:r w:rsidR="002F2AE4">
        <w:t xml:space="preserve"> </w:t>
      </w:r>
      <w:r>
        <w:t>-</w:t>
      </w:r>
      <w:r w:rsidR="002F2AE4">
        <w:t xml:space="preserve"> </w:t>
      </w:r>
      <w:r w:rsidR="00FB75EC">
        <w:t>36</w:t>
      </w:r>
      <w:r>
        <w:t xml:space="preserve">; в прокуратуру </w:t>
      </w:r>
      <w:proofErr w:type="spellStart"/>
      <w:r>
        <w:t>Грачевского</w:t>
      </w:r>
      <w:proofErr w:type="spellEnd"/>
      <w:r>
        <w:t xml:space="preserve"> района -</w:t>
      </w:r>
      <w:r w:rsidR="002F2AE4">
        <w:t xml:space="preserve"> </w:t>
      </w:r>
      <w:r w:rsidR="00FB75EC">
        <w:t>13</w:t>
      </w:r>
      <w:r>
        <w:t>.</w:t>
      </w:r>
    </w:p>
    <w:p w:rsidR="00FB75EC" w:rsidRPr="00FB75EC" w:rsidRDefault="008E444C" w:rsidP="00FB75EC">
      <w:pPr>
        <w:spacing w:line="317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t xml:space="preserve">За </w:t>
      </w:r>
      <w:r w:rsidR="00DD01EF" w:rsidRPr="00FB75EC">
        <w:rPr>
          <w:rFonts w:ascii="Times New Roman" w:hAnsi="Times New Roman" w:cs="Times New Roman"/>
          <w:sz w:val="28"/>
          <w:szCs w:val="28"/>
        </w:rPr>
        <w:t>отчетный  период</w:t>
      </w:r>
      <w:r w:rsidRPr="00FB75EC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Pr="00FB75E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B75E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B423C" w:rsidRPr="00FB75EC">
        <w:rPr>
          <w:rFonts w:ascii="Times New Roman" w:hAnsi="Times New Roman" w:cs="Times New Roman"/>
          <w:sz w:val="28"/>
          <w:szCs w:val="28"/>
        </w:rPr>
        <w:t>округа</w:t>
      </w:r>
      <w:r w:rsidRPr="00FB75EC">
        <w:rPr>
          <w:rFonts w:ascii="Times New Roman" w:hAnsi="Times New Roman" w:cs="Times New Roman"/>
          <w:sz w:val="28"/>
          <w:szCs w:val="28"/>
        </w:rPr>
        <w:t xml:space="preserve"> обращались люди разных социальных групп населения. </w:t>
      </w:r>
      <w:r w:rsidR="00FB75EC" w:rsidRPr="00FB75EC">
        <w:rPr>
          <w:rFonts w:ascii="Times New Roman" w:hAnsi="Times New Roman" w:cs="Times New Roman"/>
          <w:sz w:val="28"/>
          <w:szCs w:val="28"/>
        </w:rPr>
        <w:t>Среди корреспондентов 23% (126 чел.) пенсионеры, 16% (82 чел.)  неработающие  и  одинокие граждане,               12% (63 чел.) служащие, 25% (133 чел.) рабочие, 5 % (27 обр.) составили коллективные обращения граждан, 4% (25 чел.) инвалиды, 2% (9 чел.) из многодетных семей, 1% (2 чел.) учащиеся, 12% (62 об</w:t>
      </w:r>
      <w:r w:rsidR="00FB75EC" w:rsidRPr="00FB75EC">
        <w:rPr>
          <w:rFonts w:ascii="Times New Roman" w:hAnsi="Times New Roman" w:cs="Times New Roman"/>
          <w:sz w:val="28"/>
          <w:szCs w:val="28"/>
        </w:rPr>
        <w:softHyphen/>
        <w:t>ращения без определения социального статуса).</w:t>
      </w:r>
    </w:p>
    <w:p w:rsidR="00FB75EC" w:rsidRPr="00FB75EC" w:rsidRDefault="00FB75EC" w:rsidP="00FB75EC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t>Всего в обращениях граждан поднято 529 вопросов. Они характеризуются следующим образом:</w:t>
      </w:r>
    </w:p>
    <w:p w:rsidR="00FB75EC" w:rsidRPr="00FB75EC" w:rsidRDefault="00FB75EC" w:rsidP="00FB75EC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5294"/>
        <w:gridCol w:w="1985"/>
        <w:gridCol w:w="1559"/>
      </w:tblGrid>
      <w:tr w:rsidR="00FB75EC" w:rsidRPr="00FB75EC" w:rsidTr="00DC736F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5EC" w:rsidRPr="00FB75EC" w:rsidRDefault="00FB75EC" w:rsidP="00DC736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5EC" w:rsidRPr="00FB75EC" w:rsidRDefault="00FB75EC" w:rsidP="00DC736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75EC" w:rsidRPr="00FB75EC" w:rsidTr="00DC736F">
        <w:trPr>
          <w:trHeight w:val="3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Style w:val="2LucidaSansUnicode12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FB75EC">
              <w:rPr>
                <w:rStyle w:val="2Tahoma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5EC" w:rsidRPr="00FB75EC" w:rsidRDefault="00FB75EC" w:rsidP="00DC736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75EC" w:rsidRPr="00FB75EC" w:rsidTr="00DC736F"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Жилищного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75EC" w:rsidRPr="00FB75EC" w:rsidTr="00DC736F">
        <w:trPr>
          <w:trHeight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B75EC" w:rsidRPr="00FB75EC" w:rsidTr="00DC736F">
        <w:trPr>
          <w:trHeight w:val="3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Социальной защиты, трудоустройства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75EC" w:rsidRPr="00FB75EC" w:rsidTr="00DC736F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Земли и с/х-ва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75EC" w:rsidRPr="00FB75EC" w:rsidTr="00DC736F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Образования 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75EC" w:rsidRPr="00FB75EC" w:rsidTr="00DC736F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5EC" w:rsidRPr="00FB75EC" w:rsidTr="00DC736F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Охраны правопорядка и законности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75EC" w:rsidRPr="00FB75EC" w:rsidTr="00DC736F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Торговли и бытового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5EC" w:rsidRPr="00FB75EC" w:rsidTr="00DC736F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75EC" w:rsidRPr="00FB75EC" w:rsidTr="00DC736F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5EC" w:rsidRPr="00FB75EC" w:rsidTr="00DC736F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75EC" w:rsidRPr="00FB75EC" w:rsidTr="00DC736F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EC" w:rsidRPr="00FB75EC" w:rsidRDefault="00FB75EC" w:rsidP="00DC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EC" w:rsidRPr="00FB75EC" w:rsidRDefault="00FB75EC" w:rsidP="00DC736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D7364" w:rsidRDefault="006D7364" w:rsidP="00904B38">
      <w:pPr>
        <w:pStyle w:val="20"/>
        <w:shd w:val="clear" w:color="auto" w:fill="auto"/>
        <w:spacing w:line="317" w:lineRule="exact"/>
        <w:ind w:firstLine="360"/>
        <w:jc w:val="both"/>
      </w:pPr>
    </w:p>
    <w:p w:rsidR="00FB75EC" w:rsidRPr="00FB75EC" w:rsidRDefault="00FB75EC" w:rsidP="00FB75EC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75EC">
        <w:rPr>
          <w:rFonts w:ascii="Times New Roman" w:hAnsi="Times New Roman" w:cs="Times New Roman"/>
          <w:sz w:val="28"/>
          <w:szCs w:val="28"/>
        </w:rPr>
        <w:t xml:space="preserve">Проведенный анализ показывает, что самыми актуальными остаются вопросы коммунального хозяйства 116 обращений, в них затронуты вопросы улучшения водоснабжения населенных пунктов округа, уличного освещения, оказания помощи в подключении газоснабжения, уборке мусора. </w:t>
      </w:r>
    </w:p>
    <w:p w:rsidR="00615C1C" w:rsidRDefault="00FB75EC" w:rsidP="00FB75EC">
      <w:pPr>
        <w:spacing w:line="317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t xml:space="preserve">   </w:t>
      </w:r>
      <w:r w:rsidRPr="00FB75EC">
        <w:rPr>
          <w:rFonts w:ascii="Times New Roman" w:hAnsi="Times New Roman" w:cs="Times New Roman"/>
          <w:sz w:val="28"/>
          <w:szCs w:val="28"/>
        </w:rPr>
        <w:tab/>
        <w:t>123 обращени</w:t>
      </w:r>
      <w:r w:rsidR="00615C1C">
        <w:rPr>
          <w:rFonts w:ascii="Times New Roman" w:hAnsi="Times New Roman" w:cs="Times New Roman"/>
          <w:sz w:val="28"/>
          <w:szCs w:val="28"/>
        </w:rPr>
        <w:t xml:space="preserve">я </w:t>
      </w:r>
      <w:r w:rsidRPr="00FB75EC">
        <w:rPr>
          <w:rFonts w:ascii="Times New Roman" w:hAnsi="Times New Roman" w:cs="Times New Roman"/>
          <w:sz w:val="28"/>
          <w:szCs w:val="28"/>
        </w:rPr>
        <w:t xml:space="preserve"> поступило по вопросам дорожного хозяйства</w:t>
      </w:r>
      <w:r w:rsidR="00615C1C">
        <w:rPr>
          <w:rFonts w:ascii="Times New Roman" w:hAnsi="Times New Roman" w:cs="Times New Roman"/>
          <w:sz w:val="28"/>
          <w:szCs w:val="28"/>
        </w:rPr>
        <w:t>.</w:t>
      </w:r>
    </w:p>
    <w:p w:rsidR="00FB75EC" w:rsidRPr="00FB75EC" w:rsidRDefault="00615C1C" w:rsidP="00FB75EC">
      <w:pPr>
        <w:spacing w:line="317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75EC" w:rsidRPr="00FB75EC">
        <w:rPr>
          <w:rFonts w:ascii="Times New Roman" w:hAnsi="Times New Roman" w:cs="Times New Roman"/>
          <w:sz w:val="28"/>
          <w:szCs w:val="28"/>
        </w:rPr>
        <w:t>68 обращени</w:t>
      </w:r>
      <w:r w:rsidR="00FB75EC">
        <w:rPr>
          <w:rFonts w:ascii="Times New Roman" w:hAnsi="Times New Roman" w:cs="Times New Roman"/>
          <w:sz w:val="28"/>
          <w:szCs w:val="28"/>
        </w:rPr>
        <w:t>й</w:t>
      </w:r>
      <w:r w:rsidR="00FB75EC" w:rsidRPr="00FB75EC">
        <w:rPr>
          <w:rFonts w:ascii="Times New Roman" w:hAnsi="Times New Roman" w:cs="Times New Roman"/>
          <w:sz w:val="28"/>
          <w:szCs w:val="28"/>
        </w:rPr>
        <w:t xml:space="preserve"> поступило по вопросам социального характера и трудоустройства, это вопросы получения ад</w:t>
      </w:r>
      <w:r w:rsidR="00FB75EC" w:rsidRPr="00FB75EC">
        <w:rPr>
          <w:rFonts w:ascii="Times New Roman" w:hAnsi="Times New Roman" w:cs="Times New Roman"/>
          <w:sz w:val="28"/>
          <w:szCs w:val="28"/>
        </w:rPr>
        <w:softHyphen/>
        <w:t>ресной социальной помощи, льгот малоимущим семьям, социальной поддержки многодетных семей.</w:t>
      </w:r>
    </w:p>
    <w:p w:rsidR="00FB75EC" w:rsidRPr="00FB75EC" w:rsidRDefault="00FB75EC" w:rsidP="00FB75EC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t xml:space="preserve"> Многочисленными остаются обращения по улучшению жилищных условий граждан. В отчетном периоде их количество составило 33 обращения.</w:t>
      </w:r>
    </w:p>
    <w:p w:rsidR="00FB75EC" w:rsidRPr="00FB75EC" w:rsidRDefault="00FB75EC" w:rsidP="00FB75EC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lastRenderedPageBreak/>
        <w:t>Авторы 37 обращений затронули вопросы работы агропромышленного комплекса и земельных отношений. Были затронуты вопросы выделения земельных участков, оказания помощи в разрешении межевых и земельных споров.</w:t>
      </w:r>
    </w:p>
    <w:p w:rsidR="00FB75EC" w:rsidRPr="00FB75EC" w:rsidRDefault="00FB75EC" w:rsidP="00FB75EC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t>Вопросы образования и культуры затронуты в 26 обращениях. На уровне прошлого  года  остались  обращения в  сфере   здравоохранения    3 обращения, торговли и бытового обслуживания 4.</w:t>
      </w:r>
    </w:p>
    <w:p w:rsidR="00FB75EC" w:rsidRPr="00FB75EC" w:rsidRDefault="00FB75EC" w:rsidP="00FB75EC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t xml:space="preserve">По вопросам связи </w:t>
      </w:r>
      <w:r w:rsidR="00615C1C">
        <w:rPr>
          <w:rFonts w:ascii="Times New Roman" w:hAnsi="Times New Roman" w:cs="Times New Roman"/>
          <w:sz w:val="28"/>
          <w:szCs w:val="28"/>
        </w:rPr>
        <w:t xml:space="preserve"> </w:t>
      </w:r>
      <w:r w:rsidRPr="00FB75EC">
        <w:rPr>
          <w:rFonts w:ascii="Times New Roman" w:hAnsi="Times New Roman" w:cs="Times New Roman"/>
          <w:sz w:val="28"/>
          <w:szCs w:val="28"/>
        </w:rPr>
        <w:t xml:space="preserve"> 2 обращения, охраны  правопорядка  и   законности  75, транспортного обслуживания населенных пунктов 12. </w:t>
      </w:r>
    </w:p>
    <w:p w:rsidR="00FB75EC" w:rsidRPr="00FB75EC" w:rsidRDefault="00FB75EC" w:rsidP="00FB75EC">
      <w:pPr>
        <w:spacing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t>Анализ сроков рассмотрения обращений граждан показал, что все обращения исполнены в установленные действующим законодатель</w:t>
      </w:r>
      <w:r w:rsidRPr="00FB75EC">
        <w:rPr>
          <w:rFonts w:ascii="Times New Roman" w:hAnsi="Times New Roman" w:cs="Times New Roman"/>
          <w:sz w:val="28"/>
          <w:szCs w:val="28"/>
        </w:rPr>
        <w:softHyphen/>
        <w:t xml:space="preserve">ством сроки. На дополнительный контроль поставлено 32 обращения. </w:t>
      </w:r>
    </w:p>
    <w:p w:rsidR="00FB75EC" w:rsidRPr="00FB75EC" w:rsidRDefault="00FB75EC" w:rsidP="00FB75EC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t xml:space="preserve">Положительно решено 75 обращений по вопросам: ямочного ремонта дорог, спила деревьев, восстановления газификации домовладения, освещения, обустройства пешеходной дорожки, оказания помощи в уборке мусора, ликвидации свалки.  </w:t>
      </w:r>
    </w:p>
    <w:p w:rsidR="00FB75EC" w:rsidRPr="00FB75EC" w:rsidRDefault="00FB75EC" w:rsidP="00FB75EC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EC">
        <w:rPr>
          <w:rFonts w:ascii="Times New Roman" w:hAnsi="Times New Roman" w:cs="Times New Roman"/>
          <w:sz w:val="28"/>
          <w:szCs w:val="28"/>
        </w:rPr>
        <w:t>Поступившие обращения граждан за 2024 год по населенным пунктам распределились следующим образом: от жителей с. Грачевки поступило</w:t>
      </w:r>
      <w:r w:rsidR="00615C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75EC">
        <w:rPr>
          <w:rFonts w:ascii="Times New Roman" w:hAnsi="Times New Roman" w:cs="Times New Roman"/>
          <w:sz w:val="28"/>
          <w:szCs w:val="28"/>
        </w:rPr>
        <w:t xml:space="preserve"> 145 обращений (27%); с. Спицевки 49 (9%); с. Кугульты 83 (16%); с. Сергиевского 36 (7%); с. </w:t>
      </w:r>
      <w:proofErr w:type="spellStart"/>
      <w:r w:rsidRPr="00FB75EC">
        <w:rPr>
          <w:rFonts w:ascii="Times New Roman" w:hAnsi="Times New Roman" w:cs="Times New Roman"/>
          <w:sz w:val="28"/>
          <w:szCs w:val="28"/>
        </w:rPr>
        <w:t>Старомарьевского</w:t>
      </w:r>
      <w:proofErr w:type="spellEnd"/>
      <w:r w:rsidRPr="00FB75EC">
        <w:rPr>
          <w:rFonts w:ascii="Times New Roman" w:hAnsi="Times New Roman" w:cs="Times New Roman"/>
          <w:sz w:val="28"/>
          <w:szCs w:val="28"/>
        </w:rPr>
        <w:t xml:space="preserve"> 53 (10 %); с. Красного  48 (9%); с. </w:t>
      </w:r>
      <w:proofErr w:type="spellStart"/>
      <w:r w:rsidRPr="00FB75EC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FB75EC">
        <w:rPr>
          <w:rFonts w:ascii="Times New Roman" w:hAnsi="Times New Roman" w:cs="Times New Roman"/>
          <w:sz w:val="28"/>
          <w:szCs w:val="28"/>
        </w:rPr>
        <w:t xml:space="preserve"> 36 </w:t>
      </w:r>
      <w:r w:rsidR="00615C1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5EC">
        <w:rPr>
          <w:rFonts w:ascii="Times New Roman" w:hAnsi="Times New Roman" w:cs="Times New Roman"/>
          <w:sz w:val="28"/>
          <w:szCs w:val="28"/>
        </w:rPr>
        <w:t xml:space="preserve">(7 %); с. </w:t>
      </w:r>
      <w:proofErr w:type="spellStart"/>
      <w:r w:rsidRPr="00FB75EC">
        <w:rPr>
          <w:rFonts w:ascii="Times New Roman" w:hAnsi="Times New Roman" w:cs="Times New Roman"/>
          <w:sz w:val="28"/>
          <w:szCs w:val="28"/>
        </w:rPr>
        <w:t>Тугулук</w:t>
      </w:r>
      <w:proofErr w:type="spellEnd"/>
      <w:r w:rsidRPr="00FB75EC">
        <w:rPr>
          <w:rFonts w:ascii="Times New Roman" w:hAnsi="Times New Roman" w:cs="Times New Roman"/>
          <w:sz w:val="28"/>
          <w:szCs w:val="28"/>
        </w:rPr>
        <w:t xml:space="preserve">  32 (6%); из </w:t>
      </w:r>
      <w:proofErr w:type="spellStart"/>
      <w:r w:rsidRPr="00FB75E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75E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B75EC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FB75EC">
        <w:rPr>
          <w:rFonts w:ascii="Times New Roman" w:hAnsi="Times New Roman" w:cs="Times New Roman"/>
          <w:sz w:val="28"/>
          <w:szCs w:val="28"/>
        </w:rPr>
        <w:t xml:space="preserve">  и  вне края 47 (9%).</w:t>
      </w:r>
    </w:p>
    <w:p w:rsidR="006F004F" w:rsidRPr="006F004F" w:rsidRDefault="00FB75EC" w:rsidP="006F004F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04F" w:rsidRPr="006F004F">
        <w:rPr>
          <w:rFonts w:ascii="Times New Roman" w:hAnsi="Times New Roman" w:cs="Times New Roman"/>
          <w:sz w:val="28"/>
          <w:szCs w:val="28"/>
        </w:rPr>
        <w:t xml:space="preserve">В целях уменьшения количества обращений </w:t>
      </w:r>
      <w:r w:rsidR="00615C1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F004F" w:rsidRPr="006F00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F004F" w:rsidRPr="006F004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6F004F" w:rsidRPr="006F004F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F004F" w:rsidRPr="006F004F">
        <w:rPr>
          <w:rFonts w:ascii="Times New Roman" w:hAnsi="Times New Roman" w:cs="Times New Roman"/>
          <w:sz w:val="28"/>
          <w:szCs w:val="28"/>
        </w:rPr>
        <w:softHyphen/>
        <w:t>пального округа проводится активная информационно-разъяснительная работа среди населения. На официальном сайте ежедневно размещаются новости о деятельности администрации, важных событиях и мероприятиях, организуемых администрацией и подведомственными учреждениями.</w:t>
      </w:r>
    </w:p>
    <w:p w:rsidR="006F004F" w:rsidRPr="006F004F" w:rsidRDefault="00FB75EC" w:rsidP="006F004F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04F">
        <w:rPr>
          <w:rFonts w:ascii="Times New Roman" w:hAnsi="Times New Roman" w:cs="Times New Roman"/>
          <w:sz w:val="28"/>
          <w:szCs w:val="28"/>
        </w:rPr>
        <w:t>С</w:t>
      </w:r>
      <w:r w:rsidR="006F004F" w:rsidRPr="006F004F">
        <w:rPr>
          <w:rFonts w:ascii="Times New Roman" w:hAnsi="Times New Roman" w:cs="Times New Roman"/>
          <w:sz w:val="28"/>
          <w:szCs w:val="28"/>
        </w:rPr>
        <w:t xml:space="preserve">овершенствование форм и методов работы с обращениями граждан </w:t>
      </w:r>
      <w:r w:rsidR="006F004F">
        <w:rPr>
          <w:rFonts w:ascii="Times New Roman" w:hAnsi="Times New Roman" w:cs="Times New Roman"/>
          <w:sz w:val="28"/>
          <w:szCs w:val="28"/>
        </w:rPr>
        <w:t>а</w:t>
      </w:r>
      <w:r w:rsidR="006F004F" w:rsidRPr="006F004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6F004F" w:rsidRPr="006F004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6F004F" w:rsidRPr="006F004F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F004F" w:rsidRPr="006F004F">
        <w:rPr>
          <w:rFonts w:ascii="Times New Roman" w:hAnsi="Times New Roman" w:cs="Times New Roman"/>
          <w:sz w:val="28"/>
          <w:szCs w:val="28"/>
        </w:rPr>
        <w:softHyphen/>
        <w:t xml:space="preserve">пального округа </w:t>
      </w:r>
      <w:r w:rsidR="00EF50A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F004F" w:rsidRPr="006F004F">
        <w:rPr>
          <w:rFonts w:ascii="Times New Roman" w:hAnsi="Times New Roman" w:cs="Times New Roman"/>
          <w:sz w:val="28"/>
          <w:szCs w:val="28"/>
        </w:rPr>
        <w:t>продолж</w:t>
      </w:r>
      <w:r w:rsidR="00EF50A6">
        <w:rPr>
          <w:rFonts w:ascii="Times New Roman" w:hAnsi="Times New Roman" w:cs="Times New Roman"/>
          <w:sz w:val="28"/>
          <w:szCs w:val="28"/>
        </w:rPr>
        <w:t>ается</w:t>
      </w:r>
      <w:r w:rsidR="006F004F" w:rsidRPr="006F004F">
        <w:rPr>
          <w:rFonts w:ascii="Times New Roman" w:hAnsi="Times New Roman" w:cs="Times New Roman"/>
          <w:sz w:val="28"/>
          <w:szCs w:val="28"/>
        </w:rPr>
        <w:t>.</w:t>
      </w:r>
    </w:p>
    <w:p w:rsidR="006F004F" w:rsidRDefault="006F004F" w:rsidP="00B22B4A">
      <w:pPr>
        <w:pStyle w:val="20"/>
        <w:shd w:val="clear" w:color="auto" w:fill="auto"/>
        <w:spacing w:line="312" w:lineRule="exact"/>
        <w:ind w:firstLine="360"/>
        <w:jc w:val="both"/>
      </w:pPr>
    </w:p>
    <w:sectPr w:rsidR="006F004F">
      <w:pgSz w:w="11909" w:h="16840"/>
      <w:pgMar w:top="960" w:right="686" w:bottom="135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22" w:rsidRDefault="00322322">
      <w:r>
        <w:separator/>
      </w:r>
    </w:p>
  </w:endnote>
  <w:endnote w:type="continuationSeparator" w:id="0">
    <w:p w:rsidR="00322322" w:rsidRDefault="003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22" w:rsidRDefault="00322322"/>
  </w:footnote>
  <w:footnote w:type="continuationSeparator" w:id="0">
    <w:p w:rsidR="00322322" w:rsidRDefault="003223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DA"/>
    <w:rsid w:val="000545E9"/>
    <w:rsid w:val="00092607"/>
    <w:rsid w:val="00146A94"/>
    <w:rsid w:val="001B423C"/>
    <w:rsid w:val="001E1339"/>
    <w:rsid w:val="00220D70"/>
    <w:rsid w:val="002B40B8"/>
    <w:rsid w:val="002F2AE4"/>
    <w:rsid w:val="00322322"/>
    <w:rsid w:val="00352590"/>
    <w:rsid w:val="00354EF0"/>
    <w:rsid w:val="00391CD9"/>
    <w:rsid w:val="00441A6B"/>
    <w:rsid w:val="004B08E5"/>
    <w:rsid w:val="004B616B"/>
    <w:rsid w:val="005436F1"/>
    <w:rsid w:val="00545BF8"/>
    <w:rsid w:val="00615C1C"/>
    <w:rsid w:val="006554EC"/>
    <w:rsid w:val="00693EA2"/>
    <w:rsid w:val="006B045E"/>
    <w:rsid w:val="006D7364"/>
    <w:rsid w:val="006F004F"/>
    <w:rsid w:val="00727E41"/>
    <w:rsid w:val="00770422"/>
    <w:rsid w:val="00772AAB"/>
    <w:rsid w:val="007D643B"/>
    <w:rsid w:val="008E444C"/>
    <w:rsid w:val="00904B38"/>
    <w:rsid w:val="00956547"/>
    <w:rsid w:val="009618DA"/>
    <w:rsid w:val="00984E0D"/>
    <w:rsid w:val="009E0041"/>
    <w:rsid w:val="00A307F2"/>
    <w:rsid w:val="00A6403B"/>
    <w:rsid w:val="00A66C70"/>
    <w:rsid w:val="00AB6FDB"/>
    <w:rsid w:val="00AF110D"/>
    <w:rsid w:val="00B22B4A"/>
    <w:rsid w:val="00B33D27"/>
    <w:rsid w:val="00B7757D"/>
    <w:rsid w:val="00BB3ABA"/>
    <w:rsid w:val="00C74CDA"/>
    <w:rsid w:val="00D119D8"/>
    <w:rsid w:val="00DA2F57"/>
    <w:rsid w:val="00DC1DE8"/>
    <w:rsid w:val="00DD01EF"/>
    <w:rsid w:val="00DE374B"/>
    <w:rsid w:val="00E434E6"/>
    <w:rsid w:val="00EF50A6"/>
    <w:rsid w:val="00F0718B"/>
    <w:rsid w:val="00F42683"/>
    <w:rsid w:val="00F54A46"/>
    <w:rsid w:val="00FB75EC"/>
    <w:rsid w:val="00FE1766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4pt0pt">
    <w:name w:val="Основной текст (2) + Arial;4 pt;Интервал 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60">
    <w:name w:val="Основной текст (2) + 13 pt;Полужирный;Масштаб 6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4pt0pt">
    <w:name w:val="Основной текст (2) + Arial;4 pt;Интервал 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60">
    <w:name w:val="Основной текст (2) + 13 pt;Полужирный;Масштаб 6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</dc:creator>
  <cp:lastModifiedBy>Пользователь Windows</cp:lastModifiedBy>
  <cp:revision>4</cp:revision>
  <cp:lastPrinted>2024-07-31T07:37:00Z</cp:lastPrinted>
  <dcterms:created xsi:type="dcterms:W3CDTF">2025-01-30T13:01:00Z</dcterms:created>
  <dcterms:modified xsi:type="dcterms:W3CDTF">2025-01-31T06:25:00Z</dcterms:modified>
</cp:coreProperties>
</file>