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D8475" w14:textId="77777777" w:rsidR="00420CE2" w:rsidRPr="00F5712A" w:rsidRDefault="003B2EF7" w:rsidP="003B2EF7">
      <w:pPr>
        <w:widowControl/>
        <w:suppressAutoHyphens w:val="0"/>
        <w:ind w:left="4536"/>
        <w:jc w:val="right"/>
        <w:rPr>
          <w:rFonts w:eastAsia="Times New Roman" w:cs="Times New Roman"/>
          <w:kern w:val="0"/>
          <w:sz w:val="28"/>
          <w:szCs w:val="28"/>
          <w:lang w:eastAsia="ru-RU" w:bidi="ar-SA"/>
        </w:rPr>
      </w:pPr>
      <w:r>
        <w:rPr>
          <w:rFonts w:eastAsia="Times New Roman" w:cs="Times New Roman"/>
          <w:kern w:val="0"/>
          <w:sz w:val="28"/>
          <w:szCs w:val="28"/>
          <w:lang w:eastAsia="ru-RU" w:bidi="ar-SA"/>
        </w:rPr>
        <w:t>Проект</w:t>
      </w:r>
    </w:p>
    <w:p w14:paraId="236F5226" w14:textId="77777777" w:rsidR="00BA5D38" w:rsidRPr="00F5712A" w:rsidRDefault="00BA5D38" w:rsidP="00F5712A">
      <w:pPr>
        <w:jc w:val="center"/>
        <w:rPr>
          <w:rFonts w:cs="Times New Roman"/>
          <w:sz w:val="28"/>
          <w:szCs w:val="28"/>
        </w:rPr>
      </w:pPr>
    </w:p>
    <w:p w14:paraId="00AF46E3" w14:textId="77777777" w:rsidR="00BA5D38" w:rsidRPr="00F5712A" w:rsidRDefault="00BA5D38" w:rsidP="00F5712A">
      <w:pPr>
        <w:jc w:val="center"/>
        <w:rPr>
          <w:rFonts w:cs="Times New Roman"/>
          <w:sz w:val="28"/>
          <w:szCs w:val="28"/>
        </w:rPr>
      </w:pPr>
    </w:p>
    <w:p w14:paraId="5F3F2617" w14:textId="77777777" w:rsidR="00BA5D38" w:rsidRPr="00F5712A" w:rsidRDefault="00BA5D38" w:rsidP="00F5712A">
      <w:pPr>
        <w:jc w:val="center"/>
        <w:rPr>
          <w:rFonts w:cs="Times New Roman"/>
          <w:sz w:val="28"/>
          <w:szCs w:val="28"/>
        </w:rPr>
      </w:pPr>
    </w:p>
    <w:p w14:paraId="14A51FF8" w14:textId="77777777" w:rsidR="00BA5D38" w:rsidRDefault="00BA5D38" w:rsidP="00F5712A">
      <w:pPr>
        <w:jc w:val="center"/>
        <w:rPr>
          <w:rFonts w:cs="Times New Roman"/>
          <w:sz w:val="28"/>
          <w:szCs w:val="28"/>
        </w:rPr>
      </w:pPr>
    </w:p>
    <w:p w14:paraId="1DC82358" w14:textId="77777777" w:rsidR="003B2EF7" w:rsidRDefault="003B2EF7" w:rsidP="00F5712A">
      <w:pPr>
        <w:jc w:val="center"/>
        <w:rPr>
          <w:rFonts w:cs="Times New Roman"/>
          <w:sz w:val="28"/>
          <w:szCs w:val="28"/>
        </w:rPr>
      </w:pPr>
    </w:p>
    <w:p w14:paraId="2200ADEE" w14:textId="77777777" w:rsidR="003B2EF7" w:rsidRDefault="003B2EF7" w:rsidP="00F5712A">
      <w:pPr>
        <w:jc w:val="center"/>
        <w:rPr>
          <w:rFonts w:cs="Times New Roman"/>
          <w:sz w:val="28"/>
          <w:szCs w:val="28"/>
        </w:rPr>
      </w:pPr>
    </w:p>
    <w:p w14:paraId="0F1D3777" w14:textId="77777777" w:rsidR="003B2EF7" w:rsidRDefault="003B2EF7" w:rsidP="00F5712A">
      <w:pPr>
        <w:jc w:val="center"/>
        <w:rPr>
          <w:rFonts w:cs="Times New Roman"/>
          <w:sz w:val="28"/>
          <w:szCs w:val="28"/>
        </w:rPr>
      </w:pPr>
    </w:p>
    <w:p w14:paraId="6EE585F4" w14:textId="77777777" w:rsidR="003B2EF7" w:rsidRPr="00F5712A" w:rsidRDefault="003B2EF7" w:rsidP="00F5712A">
      <w:pPr>
        <w:jc w:val="center"/>
        <w:rPr>
          <w:rFonts w:cs="Times New Roman"/>
          <w:sz w:val="28"/>
          <w:szCs w:val="28"/>
        </w:rPr>
      </w:pPr>
    </w:p>
    <w:p w14:paraId="7650C48B" w14:textId="77777777" w:rsidR="002F3EA9" w:rsidRPr="00F5712A" w:rsidRDefault="002F3EA9" w:rsidP="00F5712A">
      <w:pPr>
        <w:jc w:val="center"/>
        <w:rPr>
          <w:rFonts w:cs="Times New Roman"/>
          <w:b/>
          <w:sz w:val="32"/>
          <w:szCs w:val="32"/>
        </w:rPr>
      </w:pPr>
      <w:r w:rsidRPr="00F5712A">
        <w:rPr>
          <w:rFonts w:cs="Times New Roman"/>
          <w:b/>
          <w:sz w:val="32"/>
          <w:szCs w:val="32"/>
        </w:rPr>
        <w:t xml:space="preserve">СТРАТЕГИЯ СОЦИАЛЬНО-ЭКОНОМИЧЕСКОГО РАЗВИТИЯ </w:t>
      </w:r>
      <w:r w:rsidR="0036421C" w:rsidRPr="00F5712A">
        <w:rPr>
          <w:rFonts w:cs="Times New Roman"/>
          <w:b/>
          <w:sz w:val="32"/>
          <w:szCs w:val="32"/>
        </w:rPr>
        <w:t xml:space="preserve">ГРАЧЕВСКОГО </w:t>
      </w:r>
      <w:r w:rsidR="00002FB2" w:rsidRPr="00F5712A">
        <w:rPr>
          <w:rFonts w:cs="Times New Roman"/>
          <w:b/>
          <w:sz w:val="32"/>
          <w:szCs w:val="32"/>
        </w:rPr>
        <w:t xml:space="preserve">МУНИЦИПАЛЬНОГО </w:t>
      </w:r>
      <w:r w:rsidR="00505E07" w:rsidRPr="00F5712A">
        <w:rPr>
          <w:rFonts w:cs="Times New Roman"/>
          <w:b/>
          <w:sz w:val="32"/>
          <w:szCs w:val="32"/>
        </w:rPr>
        <w:t>ОКРУГА</w:t>
      </w:r>
      <w:r w:rsidRPr="00F5712A">
        <w:rPr>
          <w:rFonts w:cs="Times New Roman"/>
          <w:b/>
          <w:sz w:val="32"/>
          <w:szCs w:val="32"/>
        </w:rPr>
        <w:t xml:space="preserve"> СТАВРОПОЛЬСКОГО КРАЯ ДО </w:t>
      </w:r>
      <w:r w:rsidR="00A042B2" w:rsidRPr="00F5712A">
        <w:rPr>
          <w:rFonts w:cs="Times New Roman"/>
          <w:b/>
          <w:sz w:val="32"/>
          <w:szCs w:val="32"/>
        </w:rPr>
        <w:t>203</w:t>
      </w:r>
      <w:r w:rsidR="00505E07" w:rsidRPr="00F5712A">
        <w:rPr>
          <w:rFonts w:cs="Times New Roman"/>
          <w:b/>
          <w:sz w:val="32"/>
          <w:szCs w:val="32"/>
        </w:rPr>
        <w:t>6</w:t>
      </w:r>
      <w:r w:rsidRPr="00F5712A">
        <w:rPr>
          <w:rFonts w:cs="Times New Roman"/>
          <w:b/>
          <w:sz w:val="32"/>
          <w:szCs w:val="32"/>
        </w:rPr>
        <w:t xml:space="preserve"> ГОДА</w:t>
      </w:r>
    </w:p>
    <w:p w14:paraId="1390FFB6" w14:textId="77777777" w:rsidR="002F3EA9" w:rsidRPr="00F5712A" w:rsidRDefault="002F3EA9" w:rsidP="00F5712A">
      <w:pPr>
        <w:ind w:left="720"/>
        <w:jc w:val="center"/>
        <w:rPr>
          <w:rFonts w:cs="Times New Roman"/>
          <w:sz w:val="28"/>
          <w:szCs w:val="28"/>
        </w:rPr>
      </w:pPr>
    </w:p>
    <w:p w14:paraId="3CAE9C4B" w14:textId="77777777" w:rsidR="002F3EA9" w:rsidRPr="00F5712A" w:rsidRDefault="002F3EA9" w:rsidP="00F5712A">
      <w:pPr>
        <w:ind w:left="720"/>
        <w:jc w:val="center"/>
        <w:rPr>
          <w:rFonts w:cs="Times New Roman"/>
          <w:sz w:val="28"/>
          <w:szCs w:val="28"/>
        </w:rPr>
      </w:pPr>
    </w:p>
    <w:p w14:paraId="11AEC569" w14:textId="77777777" w:rsidR="00BA5D38" w:rsidRPr="00F5712A" w:rsidRDefault="00BF176C" w:rsidP="00F5712A">
      <w:pPr>
        <w:jc w:val="center"/>
        <w:rPr>
          <w:rFonts w:cs="Times New Roman"/>
          <w:sz w:val="28"/>
          <w:szCs w:val="28"/>
        </w:rPr>
      </w:pPr>
      <w:r w:rsidRPr="00F5712A">
        <w:rPr>
          <w:rFonts w:cs="Times New Roman"/>
          <w:noProof/>
          <w:sz w:val="28"/>
          <w:szCs w:val="28"/>
          <w:lang w:eastAsia="ru-RU" w:bidi="ar-SA"/>
        </w:rPr>
        <w:drawing>
          <wp:inline distT="0" distB="0" distL="0" distR="0" wp14:anchorId="665BFD14" wp14:editId="7208C387">
            <wp:extent cx="5837531" cy="421419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7531" cy="4214191"/>
                    </a:xfrm>
                    <a:prstGeom prst="rect">
                      <a:avLst/>
                    </a:prstGeom>
                    <a:noFill/>
                    <a:ln>
                      <a:noFill/>
                    </a:ln>
                  </pic:spPr>
                </pic:pic>
              </a:graphicData>
            </a:graphic>
          </wp:inline>
        </w:drawing>
      </w:r>
    </w:p>
    <w:p w14:paraId="78D810A7" w14:textId="77777777" w:rsidR="00BA5D38" w:rsidRPr="00F5712A" w:rsidRDefault="00BA5D38" w:rsidP="00F5712A">
      <w:pPr>
        <w:ind w:left="720"/>
        <w:jc w:val="center"/>
        <w:rPr>
          <w:rFonts w:cs="Times New Roman"/>
          <w:sz w:val="28"/>
          <w:szCs w:val="28"/>
        </w:rPr>
      </w:pPr>
    </w:p>
    <w:p w14:paraId="1403C9C3" w14:textId="77777777" w:rsidR="00BA5D38" w:rsidRPr="00F5712A" w:rsidRDefault="00BA5D38" w:rsidP="00F5712A">
      <w:pPr>
        <w:ind w:left="720"/>
        <w:jc w:val="center"/>
        <w:rPr>
          <w:rFonts w:cs="Times New Roman"/>
          <w:sz w:val="28"/>
          <w:szCs w:val="28"/>
        </w:rPr>
      </w:pPr>
    </w:p>
    <w:p w14:paraId="705FF150" w14:textId="77777777" w:rsidR="00420CE2" w:rsidRPr="00F5712A" w:rsidRDefault="00420CE2" w:rsidP="00F5712A">
      <w:pPr>
        <w:ind w:left="720"/>
        <w:jc w:val="center"/>
        <w:rPr>
          <w:rFonts w:cs="Times New Roman"/>
          <w:sz w:val="28"/>
          <w:szCs w:val="28"/>
        </w:rPr>
      </w:pPr>
    </w:p>
    <w:p w14:paraId="2BB98219" w14:textId="77777777" w:rsidR="00505E07" w:rsidRPr="00F5712A" w:rsidRDefault="00505E07" w:rsidP="00F5712A">
      <w:pPr>
        <w:ind w:left="720"/>
        <w:jc w:val="center"/>
        <w:rPr>
          <w:rFonts w:cs="Times New Roman"/>
          <w:sz w:val="28"/>
          <w:szCs w:val="28"/>
        </w:rPr>
      </w:pPr>
      <w:r w:rsidRPr="00F5712A">
        <w:rPr>
          <w:rFonts w:cs="Times New Roman"/>
          <w:sz w:val="28"/>
          <w:szCs w:val="28"/>
        </w:rPr>
        <w:br w:type="page"/>
      </w:r>
    </w:p>
    <w:p w14:paraId="06C0D2A0" w14:textId="77777777" w:rsidR="002F3EA9" w:rsidRPr="00F5712A" w:rsidRDefault="002F3EA9" w:rsidP="00F5712A">
      <w:pPr>
        <w:jc w:val="center"/>
        <w:rPr>
          <w:rFonts w:cs="Times New Roman"/>
          <w:sz w:val="28"/>
          <w:szCs w:val="28"/>
        </w:rPr>
      </w:pPr>
      <w:r w:rsidRPr="00F5712A">
        <w:rPr>
          <w:rFonts w:cs="Times New Roman"/>
          <w:sz w:val="28"/>
          <w:szCs w:val="28"/>
        </w:rPr>
        <w:lastRenderedPageBreak/>
        <w:t>СОДЕРЖАНИЕ</w:t>
      </w:r>
    </w:p>
    <w:p w14:paraId="2E5CF9ED" w14:textId="77777777" w:rsidR="002333D7" w:rsidRPr="00F5712A" w:rsidRDefault="002333D7" w:rsidP="00F5712A">
      <w:pPr>
        <w:jc w:val="center"/>
        <w:rPr>
          <w:rFonts w:cs="Times New Roman"/>
          <w:sz w:val="28"/>
          <w:szCs w:val="28"/>
          <w:highlight w:val="yellow"/>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7229"/>
        <w:gridCol w:w="1418"/>
      </w:tblGrid>
      <w:tr w:rsidR="00767BD1" w:rsidRPr="0062678A" w14:paraId="3853408C" w14:textId="77777777" w:rsidTr="00A75DD1">
        <w:trPr>
          <w:trHeight w:val="186"/>
        </w:trPr>
        <w:tc>
          <w:tcPr>
            <w:tcW w:w="993" w:type="dxa"/>
            <w:vAlign w:val="center"/>
          </w:tcPr>
          <w:p w14:paraId="3FECBC9C" w14:textId="77777777" w:rsidR="00767BD1" w:rsidRPr="0062678A" w:rsidRDefault="00767BD1" w:rsidP="00B52F9B">
            <w:pPr>
              <w:jc w:val="center"/>
              <w:rPr>
                <w:rFonts w:cs="Times New Roman"/>
                <w:sz w:val="28"/>
                <w:szCs w:val="28"/>
              </w:rPr>
            </w:pPr>
            <w:r w:rsidRPr="0062678A">
              <w:rPr>
                <w:rFonts w:cs="Times New Roman"/>
                <w:sz w:val="28"/>
                <w:szCs w:val="28"/>
              </w:rPr>
              <w:t>№</w:t>
            </w:r>
          </w:p>
          <w:p w14:paraId="780C7965" w14:textId="77777777" w:rsidR="00767BD1" w:rsidRPr="0062678A" w:rsidRDefault="00767BD1" w:rsidP="00B52F9B">
            <w:pPr>
              <w:jc w:val="center"/>
              <w:rPr>
                <w:rFonts w:cs="Times New Roman"/>
                <w:sz w:val="28"/>
                <w:szCs w:val="28"/>
              </w:rPr>
            </w:pPr>
            <w:r w:rsidRPr="0062678A">
              <w:rPr>
                <w:rFonts w:cs="Times New Roman"/>
                <w:sz w:val="28"/>
                <w:szCs w:val="28"/>
              </w:rPr>
              <w:t>п/п</w:t>
            </w:r>
          </w:p>
        </w:tc>
        <w:tc>
          <w:tcPr>
            <w:tcW w:w="7229" w:type="dxa"/>
            <w:vAlign w:val="center"/>
          </w:tcPr>
          <w:p w14:paraId="119A17E6" w14:textId="77777777" w:rsidR="00767BD1" w:rsidRPr="0062678A" w:rsidRDefault="00767BD1" w:rsidP="00B52F9B">
            <w:pPr>
              <w:jc w:val="center"/>
              <w:rPr>
                <w:rFonts w:cs="Times New Roman"/>
                <w:sz w:val="28"/>
                <w:szCs w:val="28"/>
              </w:rPr>
            </w:pPr>
            <w:r w:rsidRPr="0062678A">
              <w:rPr>
                <w:rFonts w:cs="Times New Roman"/>
                <w:sz w:val="28"/>
                <w:szCs w:val="28"/>
              </w:rPr>
              <w:t>Наименование</w:t>
            </w:r>
          </w:p>
        </w:tc>
        <w:tc>
          <w:tcPr>
            <w:tcW w:w="1418" w:type="dxa"/>
            <w:vAlign w:val="center"/>
          </w:tcPr>
          <w:p w14:paraId="5F937DF0" w14:textId="77777777" w:rsidR="00767BD1" w:rsidRPr="0062678A" w:rsidRDefault="00767BD1" w:rsidP="00B52F9B">
            <w:pPr>
              <w:jc w:val="center"/>
              <w:rPr>
                <w:rFonts w:cs="Times New Roman"/>
                <w:sz w:val="28"/>
                <w:szCs w:val="28"/>
              </w:rPr>
            </w:pPr>
            <w:r w:rsidRPr="0062678A">
              <w:rPr>
                <w:rFonts w:cs="Times New Roman"/>
                <w:sz w:val="28"/>
                <w:szCs w:val="28"/>
              </w:rPr>
              <w:t>Страница</w:t>
            </w:r>
          </w:p>
        </w:tc>
      </w:tr>
      <w:tr w:rsidR="00767BD1" w:rsidRPr="0062678A" w14:paraId="3BD71761" w14:textId="77777777" w:rsidTr="00A75DD1">
        <w:trPr>
          <w:trHeight w:val="398"/>
        </w:trPr>
        <w:tc>
          <w:tcPr>
            <w:tcW w:w="8222" w:type="dxa"/>
            <w:gridSpan w:val="2"/>
          </w:tcPr>
          <w:p w14:paraId="6CE004F6" w14:textId="77777777" w:rsidR="00767BD1" w:rsidRPr="0062678A" w:rsidRDefault="00767BD1" w:rsidP="00B52F9B">
            <w:pPr>
              <w:ind w:firstLine="1027"/>
              <w:jc w:val="both"/>
              <w:rPr>
                <w:rFonts w:cs="Times New Roman"/>
                <w:sz w:val="28"/>
                <w:szCs w:val="28"/>
              </w:rPr>
            </w:pPr>
            <w:r w:rsidRPr="0062678A">
              <w:rPr>
                <w:rFonts w:cs="Times New Roman"/>
                <w:sz w:val="28"/>
                <w:szCs w:val="28"/>
              </w:rPr>
              <w:t>Введение</w:t>
            </w:r>
          </w:p>
        </w:tc>
        <w:tc>
          <w:tcPr>
            <w:tcW w:w="1418" w:type="dxa"/>
          </w:tcPr>
          <w:p w14:paraId="692B43DB" w14:textId="77777777" w:rsidR="00767BD1" w:rsidRPr="0062678A" w:rsidRDefault="00AA68C9" w:rsidP="00B52F9B">
            <w:pPr>
              <w:jc w:val="center"/>
              <w:rPr>
                <w:rFonts w:cs="Times New Roman"/>
                <w:sz w:val="28"/>
                <w:szCs w:val="28"/>
              </w:rPr>
            </w:pPr>
            <w:r w:rsidRPr="0062678A">
              <w:rPr>
                <w:rFonts w:cs="Times New Roman"/>
                <w:sz w:val="28"/>
                <w:szCs w:val="28"/>
              </w:rPr>
              <w:t>4</w:t>
            </w:r>
          </w:p>
        </w:tc>
      </w:tr>
      <w:tr w:rsidR="00767BD1" w:rsidRPr="0062678A" w14:paraId="4C7FDD4A" w14:textId="77777777" w:rsidTr="00A75DD1">
        <w:tc>
          <w:tcPr>
            <w:tcW w:w="993" w:type="dxa"/>
          </w:tcPr>
          <w:p w14:paraId="45A8B084" w14:textId="77777777" w:rsidR="00767BD1" w:rsidRPr="0062678A" w:rsidRDefault="00767BD1" w:rsidP="00B52F9B">
            <w:pPr>
              <w:jc w:val="center"/>
              <w:rPr>
                <w:rFonts w:cs="Times New Roman"/>
                <w:sz w:val="28"/>
                <w:szCs w:val="28"/>
              </w:rPr>
            </w:pPr>
            <w:r w:rsidRPr="0062678A">
              <w:rPr>
                <w:rFonts w:cs="Times New Roman"/>
                <w:sz w:val="28"/>
                <w:szCs w:val="28"/>
              </w:rPr>
              <w:t>1.</w:t>
            </w:r>
          </w:p>
        </w:tc>
        <w:tc>
          <w:tcPr>
            <w:tcW w:w="7229" w:type="dxa"/>
          </w:tcPr>
          <w:p w14:paraId="73888E58" w14:textId="77777777" w:rsidR="00767BD1" w:rsidRPr="0062678A" w:rsidRDefault="00767BD1" w:rsidP="00B52F9B">
            <w:pPr>
              <w:widowControl/>
              <w:jc w:val="both"/>
              <w:rPr>
                <w:rFonts w:cs="Times New Roman"/>
                <w:sz w:val="28"/>
                <w:szCs w:val="28"/>
              </w:rPr>
            </w:pPr>
            <w:r w:rsidRPr="0062678A">
              <w:rPr>
                <w:rFonts w:cs="Times New Roman"/>
                <w:sz w:val="28"/>
                <w:szCs w:val="28"/>
              </w:rPr>
              <w:t xml:space="preserve">Анализ социально-экономического положения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w:t>
            </w:r>
          </w:p>
        </w:tc>
        <w:tc>
          <w:tcPr>
            <w:tcW w:w="1418" w:type="dxa"/>
          </w:tcPr>
          <w:p w14:paraId="58C9B05E" w14:textId="113510F5" w:rsidR="00767BD1" w:rsidRPr="0062678A" w:rsidRDefault="000833AE" w:rsidP="00B52F9B">
            <w:pPr>
              <w:jc w:val="center"/>
              <w:rPr>
                <w:rFonts w:cs="Times New Roman"/>
                <w:sz w:val="28"/>
                <w:szCs w:val="28"/>
              </w:rPr>
            </w:pPr>
            <w:r>
              <w:rPr>
                <w:rFonts w:cs="Times New Roman"/>
                <w:sz w:val="28"/>
                <w:szCs w:val="28"/>
              </w:rPr>
              <w:t>8</w:t>
            </w:r>
          </w:p>
        </w:tc>
      </w:tr>
      <w:tr w:rsidR="00767BD1" w:rsidRPr="0062678A" w14:paraId="4F5AADF7" w14:textId="77777777" w:rsidTr="00A75DD1">
        <w:tc>
          <w:tcPr>
            <w:tcW w:w="993" w:type="dxa"/>
          </w:tcPr>
          <w:p w14:paraId="6059433C" w14:textId="77777777" w:rsidR="00767BD1" w:rsidRPr="0062678A" w:rsidRDefault="00767BD1" w:rsidP="00B52F9B">
            <w:pPr>
              <w:jc w:val="center"/>
              <w:rPr>
                <w:rFonts w:cs="Times New Roman"/>
                <w:sz w:val="28"/>
                <w:szCs w:val="28"/>
              </w:rPr>
            </w:pPr>
            <w:r w:rsidRPr="0062678A">
              <w:rPr>
                <w:rFonts w:cs="Times New Roman"/>
                <w:sz w:val="28"/>
                <w:szCs w:val="28"/>
              </w:rPr>
              <w:t>1.1.</w:t>
            </w:r>
          </w:p>
        </w:tc>
        <w:tc>
          <w:tcPr>
            <w:tcW w:w="7229" w:type="dxa"/>
          </w:tcPr>
          <w:p w14:paraId="5B754F74" w14:textId="77777777" w:rsidR="00767BD1" w:rsidRPr="0062678A" w:rsidRDefault="00767BD1" w:rsidP="00B52F9B">
            <w:pPr>
              <w:widowControl/>
              <w:jc w:val="both"/>
              <w:rPr>
                <w:rFonts w:cs="Times New Roman"/>
                <w:sz w:val="28"/>
                <w:szCs w:val="28"/>
              </w:rPr>
            </w:pPr>
            <w:r w:rsidRPr="0062678A">
              <w:rPr>
                <w:rFonts w:cs="Times New Roman"/>
                <w:sz w:val="28"/>
                <w:szCs w:val="28"/>
              </w:rPr>
              <w:t xml:space="preserve">Краткая информация о </w:t>
            </w:r>
            <w:r w:rsidR="00F247E0" w:rsidRPr="0062678A">
              <w:rPr>
                <w:rFonts w:cs="Times New Roman"/>
                <w:sz w:val="28"/>
                <w:szCs w:val="28"/>
              </w:rPr>
              <w:t>округ</w:t>
            </w:r>
            <w:r w:rsidR="005916E5" w:rsidRPr="0062678A">
              <w:rPr>
                <w:rFonts w:cs="Times New Roman"/>
                <w:sz w:val="28"/>
                <w:szCs w:val="28"/>
              </w:rPr>
              <w:t>е</w:t>
            </w:r>
            <w:r w:rsidRPr="0062678A">
              <w:rPr>
                <w:rFonts w:cs="Times New Roman"/>
                <w:sz w:val="28"/>
                <w:szCs w:val="28"/>
              </w:rPr>
              <w:t>.</w:t>
            </w:r>
          </w:p>
        </w:tc>
        <w:tc>
          <w:tcPr>
            <w:tcW w:w="1418" w:type="dxa"/>
          </w:tcPr>
          <w:p w14:paraId="3E75FC3E" w14:textId="7C8DD155" w:rsidR="00767BD1" w:rsidRPr="0062678A" w:rsidRDefault="000833AE" w:rsidP="00B52F9B">
            <w:pPr>
              <w:jc w:val="center"/>
              <w:rPr>
                <w:rFonts w:cs="Times New Roman"/>
                <w:sz w:val="28"/>
                <w:szCs w:val="28"/>
              </w:rPr>
            </w:pPr>
            <w:r>
              <w:rPr>
                <w:rFonts w:cs="Times New Roman"/>
                <w:sz w:val="28"/>
                <w:szCs w:val="28"/>
              </w:rPr>
              <w:t>8</w:t>
            </w:r>
          </w:p>
        </w:tc>
      </w:tr>
      <w:tr w:rsidR="00767BD1" w:rsidRPr="0062678A" w14:paraId="0458C9D2" w14:textId="77777777" w:rsidTr="00A75DD1">
        <w:tc>
          <w:tcPr>
            <w:tcW w:w="993" w:type="dxa"/>
          </w:tcPr>
          <w:p w14:paraId="64D0B598" w14:textId="77777777" w:rsidR="00767BD1" w:rsidRPr="0062678A" w:rsidRDefault="00767BD1" w:rsidP="00B52F9B">
            <w:pPr>
              <w:jc w:val="center"/>
              <w:rPr>
                <w:rFonts w:cs="Times New Roman"/>
                <w:sz w:val="28"/>
                <w:szCs w:val="28"/>
              </w:rPr>
            </w:pPr>
            <w:r w:rsidRPr="0062678A">
              <w:rPr>
                <w:rFonts w:cs="Times New Roman"/>
                <w:sz w:val="28"/>
                <w:szCs w:val="28"/>
              </w:rPr>
              <w:t>1.2.</w:t>
            </w:r>
          </w:p>
        </w:tc>
        <w:tc>
          <w:tcPr>
            <w:tcW w:w="7229" w:type="dxa"/>
          </w:tcPr>
          <w:p w14:paraId="35D37265" w14:textId="77777777" w:rsidR="00767BD1" w:rsidRPr="0062678A" w:rsidRDefault="00767BD1" w:rsidP="00B52F9B">
            <w:pPr>
              <w:jc w:val="both"/>
              <w:rPr>
                <w:rFonts w:cs="Times New Roman"/>
                <w:sz w:val="28"/>
                <w:szCs w:val="28"/>
              </w:rPr>
            </w:pPr>
            <w:r w:rsidRPr="0062678A">
              <w:rPr>
                <w:rFonts w:cs="Times New Roman"/>
                <w:sz w:val="28"/>
                <w:szCs w:val="28"/>
              </w:rPr>
              <w:t xml:space="preserve">Основные показатели, характеризующие социально-экономическую ситуацию в </w:t>
            </w:r>
            <w:r w:rsidR="00F247E0" w:rsidRPr="0062678A">
              <w:rPr>
                <w:rFonts w:cs="Times New Roman"/>
                <w:sz w:val="28"/>
                <w:szCs w:val="28"/>
              </w:rPr>
              <w:t>округ</w:t>
            </w:r>
            <w:r w:rsidR="005916E5" w:rsidRPr="0062678A">
              <w:rPr>
                <w:rFonts w:cs="Times New Roman"/>
                <w:sz w:val="28"/>
                <w:szCs w:val="28"/>
              </w:rPr>
              <w:t>е</w:t>
            </w:r>
          </w:p>
        </w:tc>
        <w:tc>
          <w:tcPr>
            <w:tcW w:w="1418" w:type="dxa"/>
          </w:tcPr>
          <w:p w14:paraId="0BD84EEE" w14:textId="67A492A0" w:rsidR="00767BD1" w:rsidRPr="0062678A" w:rsidRDefault="000833AE" w:rsidP="00B52F9B">
            <w:pPr>
              <w:jc w:val="center"/>
              <w:rPr>
                <w:rFonts w:cs="Times New Roman"/>
                <w:sz w:val="28"/>
                <w:szCs w:val="28"/>
              </w:rPr>
            </w:pPr>
            <w:r>
              <w:rPr>
                <w:rFonts w:cs="Times New Roman"/>
                <w:sz w:val="28"/>
                <w:szCs w:val="28"/>
              </w:rPr>
              <w:t>12</w:t>
            </w:r>
          </w:p>
        </w:tc>
      </w:tr>
      <w:tr w:rsidR="00767BD1" w:rsidRPr="0062678A" w14:paraId="629A6D61" w14:textId="77777777" w:rsidTr="00A75DD1">
        <w:tc>
          <w:tcPr>
            <w:tcW w:w="993" w:type="dxa"/>
          </w:tcPr>
          <w:p w14:paraId="5D432A18" w14:textId="77777777" w:rsidR="00767BD1" w:rsidRPr="0062678A" w:rsidRDefault="00767BD1" w:rsidP="00B52F9B">
            <w:pPr>
              <w:jc w:val="center"/>
              <w:rPr>
                <w:rFonts w:cs="Times New Roman"/>
                <w:sz w:val="28"/>
                <w:szCs w:val="28"/>
              </w:rPr>
            </w:pPr>
            <w:r w:rsidRPr="0062678A">
              <w:rPr>
                <w:rFonts w:cs="Times New Roman"/>
                <w:sz w:val="28"/>
                <w:szCs w:val="28"/>
              </w:rPr>
              <w:t>1.2.1.</w:t>
            </w:r>
          </w:p>
        </w:tc>
        <w:tc>
          <w:tcPr>
            <w:tcW w:w="7229" w:type="dxa"/>
          </w:tcPr>
          <w:p w14:paraId="74B2CC62" w14:textId="77777777" w:rsidR="00767BD1" w:rsidRPr="0062678A" w:rsidRDefault="00767BD1" w:rsidP="00B52F9B">
            <w:pPr>
              <w:jc w:val="both"/>
              <w:rPr>
                <w:rFonts w:cs="Times New Roman"/>
                <w:sz w:val="28"/>
                <w:szCs w:val="28"/>
              </w:rPr>
            </w:pPr>
            <w:r w:rsidRPr="0062678A">
              <w:rPr>
                <w:rFonts w:cs="Times New Roman"/>
                <w:sz w:val="28"/>
                <w:szCs w:val="28"/>
              </w:rPr>
              <w:t>Сельское хозяйство</w:t>
            </w:r>
          </w:p>
        </w:tc>
        <w:tc>
          <w:tcPr>
            <w:tcW w:w="1418" w:type="dxa"/>
          </w:tcPr>
          <w:p w14:paraId="0A57BA80" w14:textId="2F9A01EE" w:rsidR="00767BD1" w:rsidRPr="0062678A" w:rsidRDefault="000833AE" w:rsidP="00B52F9B">
            <w:pPr>
              <w:jc w:val="center"/>
              <w:rPr>
                <w:rFonts w:cs="Times New Roman"/>
                <w:sz w:val="28"/>
                <w:szCs w:val="28"/>
              </w:rPr>
            </w:pPr>
            <w:r>
              <w:rPr>
                <w:rFonts w:cs="Times New Roman"/>
                <w:sz w:val="28"/>
                <w:szCs w:val="28"/>
              </w:rPr>
              <w:t>12</w:t>
            </w:r>
          </w:p>
        </w:tc>
      </w:tr>
      <w:tr w:rsidR="00767BD1" w:rsidRPr="0062678A" w14:paraId="6A0C8B53" w14:textId="77777777" w:rsidTr="00A75DD1">
        <w:tc>
          <w:tcPr>
            <w:tcW w:w="993" w:type="dxa"/>
          </w:tcPr>
          <w:p w14:paraId="59631ADF" w14:textId="77777777" w:rsidR="00767BD1" w:rsidRPr="0062678A" w:rsidRDefault="00767BD1" w:rsidP="00B52F9B">
            <w:pPr>
              <w:jc w:val="center"/>
              <w:rPr>
                <w:rFonts w:cs="Times New Roman"/>
                <w:sz w:val="28"/>
                <w:szCs w:val="28"/>
              </w:rPr>
            </w:pPr>
            <w:r w:rsidRPr="0062678A">
              <w:rPr>
                <w:rFonts w:cs="Times New Roman"/>
                <w:sz w:val="28"/>
                <w:szCs w:val="28"/>
              </w:rPr>
              <w:t>1.2.2.</w:t>
            </w:r>
          </w:p>
        </w:tc>
        <w:tc>
          <w:tcPr>
            <w:tcW w:w="7229" w:type="dxa"/>
          </w:tcPr>
          <w:p w14:paraId="4A0AC7C9" w14:textId="77777777" w:rsidR="00767BD1" w:rsidRPr="0062678A" w:rsidRDefault="00767BD1" w:rsidP="00B52F9B">
            <w:pPr>
              <w:jc w:val="both"/>
              <w:rPr>
                <w:rFonts w:cs="Times New Roman"/>
                <w:sz w:val="28"/>
                <w:szCs w:val="28"/>
              </w:rPr>
            </w:pPr>
            <w:r w:rsidRPr="0062678A">
              <w:rPr>
                <w:rFonts w:cs="Times New Roman"/>
                <w:sz w:val="28"/>
                <w:szCs w:val="28"/>
              </w:rPr>
              <w:t>Промышленность</w:t>
            </w:r>
          </w:p>
        </w:tc>
        <w:tc>
          <w:tcPr>
            <w:tcW w:w="1418" w:type="dxa"/>
          </w:tcPr>
          <w:p w14:paraId="1A9F3DA4" w14:textId="4248E053" w:rsidR="00767BD1" w:rsidRPr="0062678A" w:rsidRDefault="000833AE" w:rsidP="00B52F9B">
            <w:pPr>
              <w:jc w:val="center"/>
              <w:rPr>
                <w:rFonts w:cs="Times New Roman"/>
                <w:sz w:val="28"/>
                <w:szCs w:val="28"/>
              </w:rPr>
            </w:pPr>
            <w:r>
              <w:rPr>
                <w:rFonts w:cs="Times New Roman"/>
                <w:sz w:val="28"/>
                <w:szCs w:val="28"/>
              </w:rPr>
              <w:t>15</w:t>
            </w:r>
          </w:p>
        </w:tc>
      </w:tr>
      <w:tr w:rsidR="00767BD1" w:rsidRPr="0062678A" w14:paraId="7B068662" w14:textId="77777777" w:rsidTr="00A75DD1">
        <w:tc>
          <w:tcPr>
            <w:tcW w:w="993" w:type="dxa"/>
          </w:tcPr>
          <w:p w14:paraId="7E49EBAE" w14:textId="77777777" w:rsidR="00767BD1" w:rsidRPr="0062678A" w:rsidRDefault="00767BD1" w:rsidP="00B52F9B">
            <w:pPr>
              <w:jc w:val="center"/>
              <w:rPr>
                <w:rFonts w:cs="Times New Roman"/>
                <w:sz w:val="28"/>
                <w:szCs w:val="28"/>
              </w:rPr>
            </w:pPr>
            <w:r w:rsidRPr="0062678A">
              <w:rPr>
                <w:rFonts w:cs="Times New Roman"/>
                <w:sz w:val="28"/>
                <w:szCs w:val="28"/>
              </w:rPr>
              <w:t>1.2.3.</w:t>
            </w:r>
          </w:p>
        </w:tc>
        <w:tc>
          <w:tcPr>
            <w:tcW w:w="7229" w:type="dxa"/>
          </w:tcPr>
          <w:p w14:paraId="74E36E11" w14:textId="77777777" w:rsidR="00767BD1" w:rsidRPr="0062678A" w:rsidRDefault="00767BD1" w:rsidP="00B52F9B">
            <w:pPr>
              <w:jc w:val="both"/>
              <w:rPr>
                <w:rFonts w:cs="Times New Roman"/>
                <w:sz w:val="28"/>
                <w:szCs w:val="28"/>
              </w:rPr>
            </w:pPr>
            <w:r w:rsidRPr="0062678A">
              <w:rPr>
                <w:rFonts w:cs="Times New Roman"/>
                <w:sz w:val="28"/>
                <w:szCs w:val="28"/>
              </w:rPr>
              <w:t>Транспорт</w:t>
            </w:r>
          </w:p>
        </w:tc>
        <w:tc>
          <w:tcPr>
            <w:tcW w:w="1418" w:type="dxa"/>
          </w:tcPr>
          <w:p w14:paraId="540265C1" w14:textId="00D2BA54" w:rsidR="00767BD1" w:rsidRPr="0062678A" w:rsidRDefault="000833AE" w:rsidP="00B52F9B">
            <w:pPr>
              <w:jc w:val="center"/>
              <w:rPr>
                <w:rFonts w:cs="Times New Roman"/>
                <w:sz w:val="28"/>
                <w:szCs w:val="28"/>
              </w:rPr>
            </w:pPr>
            <w:r>
              <w:rPr>
                <w:rFonts w:cs="Times New Roman"/>
                <w:sz w:val="28"/>
                <w:szCs w:val="28"/>
              </w:rPr>
              <w:t>17</w:t>
            </w:r>
          </w:p>
        </w:tc>
      </w:tr>
      <w:tr w:rsidR="00767BD1" w:rsidRPr="0062678A" w14:paraId="3864E611" w14:textId="77777777" w:rsidTr="00A75DD1">
        <w:tc>
          <w:tcPr>
            <w:tcW w:w="993" w:type="dxa"/>
          </w:tcPr>
          <w:p w14:paraId="445E65AC" w14:textId="77777777" w:rsidR="00767BD1" w:rsidRPr="0062678A" w:rsidRDefault="00767BD1" w:rsidP="00B52F9B">
            <w:pPr>
              <w:jc w:val="center"/>
              <w:rPr>
                <w:rFonts w:cs="Times New Roman"/>
                <w:sz w:val="28"/>
                <w:szCs w:val="28"/>
              </w:rPr>
            </w:pPr>
            <w:r w:rsidRPr="0062678A">
              <w:rPr>
                <w:rFonts w:cs="Times New Roman"/>
                <w:sz w:val="28"/>
                <w:szCs w:val="28"/>
              </w:rPr>
              <w:t>1.2.4.</w:t>
            </w:r>
          </w:p>
        </w:tc>
        <w:tc>
          <w:tcPr>
            <w:tcW w:w="7229" w:type="dxa"/>
          </w:tcPr>
          <w:p w14:paraId="746F4BED" w14:textId="77777777" w:rsidR="00767BD1" w:rsidRPr="0062678A" w:rsidRDefault="00767BD1" w:rsidP="00B52F9B">
            <w:pPr>
              <w:jc w:val="both"/>
              <w:rPr>
                <w:rFonts w:cs="Times New Roman"/>
                <w:sz w:val="28"/>
                <w:szCs w:val="28"/>
              </w:rPr>
            </w:pPr>
            <w:r w:rsidRPr="0062678A">
              <w:rPr>
                <w:rFonts w:cs="Times New Roman"/>
                <w:sz w:val="28"/>
                <w:szCs w:val="28"/>
              </w:rPr>
              <w:t>Жилищно-коммунальное хозяйство и топливно-энергетический комплекс</w:t>
            </w:r>
          </w:p>
        </w:tc>
        <w:tc>
          <w:tcPr>
            <w:tcW w:w="1418" w:type="dxa"/>
          </w:tcPr>
          <w:p w14:paraId="6CC0B822" w14:textId="2F42EAC1" w:rsidR="00767BD1" w:rsidRPr="0062678A" w:rsidRDefault="000833AE" w:rsidP="00B52F9B">
            <w:pPr>
              <w:jc w:val="center"/>
              <w:rPr>
                <w:rFonts w:cs="Times New Roman"/>
                <w:sz w:val="28"/>
                <w:szCs w:val="28"/>
              </w:rPr>
            </w:pPr>
            <w:r>
              <w:rPr>
                <w:rFonts w:cs="Times New Roman"/>
                <w:sz w:val="28"/>
                <w:szCs w:val="28"/>
              </w:rPr>
              <w:t>18</w:t>
            </w:r>
          </w:p>
        </w:tc>
      </w:tr>
      <w:tr w:rsidR="00767BD1" w:rsidRPr="0062678A" w14:paraId="539C5D2C" w14:textId="77777777" w:rsidTr="00A75DD1">
        <w:tc>
          <w:tcPr>
            <w:tcW w:w="993" w:type="dxa"/>
          </w:tcPr>
          <w:p w14:paraId="11DADB71" w14:textId="77777777" w:rsidR="00767BD1" w:rsidRPr="0062678A" w:rsidRDefault="00767BD1" w:rsidP="00B52F9B">
            <w:pPr>
              <w:jc w:val="center"/>
              <w:rPr>
                <w:rFonts w:cs="Times New Roman"/>
                <w:sz w:val="28"/>
                <w:szCs w:val="28"/>
              </w:rPr>
            </w:pPr>
            <w:r w:rsidRPr="0062678A">
              <w:rPr>
                <w:rFonts w:cs="Times New Roman"/>
                <w:sz w:val="28"/>
                <w:szCs w:val="28"/>
              </w:rPr>
              <w:t>1.2.5.</w:t>
            </w:r>
          </w:p>
        </w:tc>
        <w:tc>
          <w:tcPr>
            <w:tcW w:w="7229" w:type="dxa"/>
          </w:tcPr>
          <w:p w14:paraId="1421398C" w14:textId="77777777" w:rsidR="00767BD1" w:rsidRPr="0062678A" w:rsidRDefault="00767BD1" w:rsidP="00B52F9B">
            <w:pPr>
              <w:jc w:val="both"/>
              <w:rPr>
                <w:rFonts w:cs="Times New Roman"/>
                <w:sz w:val="28"/>
                <w:szCs w:val="28"/>
              </w:rPr>
            </w:pPr>
            <w:r w:rsidRPr="0062678A">
              <w:rPr>
                <w:rFonts w:cs="Times New Roman"/>
                <w:sz w:val="28"/>
                <w:szCs w:val="28"/>
              </w:rPr>
              <w:t>Строительство</w:t>
            </w:r>
          </w:p>
        </w:tc>
        <w:tc>
          <w:tcPr>
            <w:tcW w:w="1418" w:type="dxa"/>
          </w:tcPr>
          <w:p w14:paraId="59A96BE0" w14:textId="3534B778" w:rsidR="00767BD1" w:rsidRPr="0062678A" w:rsidRDefault="000833AE" w:rsidP="00B52F9B">
            <w:pPr>
              <w:jc w:val="center"/>
              <w:rPr>
                <w:rFonts w:cs="Times New Roman"/>
                <w:sz w:val="28"/>
                <w:szCs w:val="28"/>
              </w:rPr>
            </w:pPr>
            <w:r>
              <w:rPr>
                <w:rFonts w:cs="Times New Roman"/>
                <w:sz w:val="28"/>
                <w:szCs w:val="28"/>
              </w:rPr>
              <w:t>20</w:t>
            </w:r>
          </w:p>
        </w:tc>
      </w:tr>
      <w:tr w:rsidR="00767BD1" w:rsidRPr="0062678A" w14:paraId="5C1DDEF4" w14:textId="77777777" w:rsidTr="00A75DD1">
        <w:tc>
          <w:tcPr>
            <w:tcW w:w="993" w:type="dxa"/>
          </w:tcPr>
          <w:p w14:paraId="30AF30EF" w14:textId="77777777" w:rsidR="00767BD1" w:rsidRPr="0062678A" w:rsidRDefault="00767BD1" w:rsidP="00B52F9B">
            <w:pPr>
              <w:jc w:val="center"/>
              <w:rPr>
                <w:rFonts w:cs="Times New Roman"/>
                <w:sz w:val="28"/>
                <w:szCs w:val="28"/>
              </w:rPr>
            </w:pPr>
            <w:r w:rsidRPr="0062678A">
              <w:rPr>
                <w:rFonts w:cs="Times New Roman"/>
                <w:sz w:val="28"/>
                <w:szCs w:val="28"/>
              </w:rPr>
              <w:t>1.2.6.</w:t>
            </w:r>
          </w:p>
        </w:tc>
        <w:tc>
          <w:tcPr>
            <w:tcW w:w="7229" w:type="dxa"/>
          </w:tcPr>
          <w:p w14:paraId="4BF51365" w14:textId="77777777" w:rsidR="00767BD1" w:rsidRPr="0062678A" w:rsidRDefault="00767BD1" w:rsidP="00B52F9B">
            <w:pPr>
              <w:jc w:val="both"/>
              <w:rPr>
                <w:rFonts w:cs="Times New Roman"/>
                <w:sz w:val="28"/>
                <w:szCs w:val="28"/>
              </w:rPr>
            </w:pPr>
            <w:r w:rsidRPr="0062678A">
              <w:rPr>
                <w:rFonts w:cs="Times New Roman"/>
                <w:sz w:val="28"/>
                <w:szCs w:val="28"/>
              </w:rPr>
              <w:t>Инвестиции</w:t>
            </w:r>
          </w:p>
        </w:tc>
        <w:tc>
          <w:tcPr>
            <w:tcW w:w="1418" w:type="dxa"/>
          </w:tcPr>
          <w:p w14:paraId="13F5E9FA" w14:textId="426F5544" w:rsidR="00767BD1" w:rsidRPr="0062678A" w:rsidRDefault="000833AE" w:rsidP="00B52F9B">
            <w:pPr>
              <w:jc w:val="center"/>
              <w:rPr>
                <w:rFonts w:cs="Times New Roman"/>
                <w:sz w:val="28"/>
                <w:szCs w:val="28"/>
              </w:rPr>
            </w:pPr>
            <w:r>
              <w:rPr>
                <w:rFonts w:cs="Times New Roman"/>
                <w:sz w:val="28"/>
                <w:szCs w:val="28"/>
              </w:rPr>
              <w:t>21</w:t>
            </w:r>
          </w:p>
        </w:tc>
      </w:tr>
      <w:tr w:rsidR="00767BD1" w:rsidRPr="0062678A" w14:paraId="6BE1FF54" w14:textId="77777777" w:rsidTr="00A75DD1">
        <w:tc>
          <w:tcPr>
            <w:tcW w:w="993" w:type="dxa"/>
          </w:tcPr>
          <w:p w14:paraId="00FF2D42" w14:textId="77777777" w:rsidR="00767BD1" w:rsidRPr="0062678A" w:rsidRDefault="00767BD1" w:rsidP="00B52F9B">
            <w:pPr>
              <w:jc w:val="center"/>
              <w:rPr>
                <w:rFonts w:cs="Times New Roman"/>
                <w:sz w:val="28"/>
                <w:szCs w:val="28"/>
              </w:rPr>
            </w:pPr>
            <w:r w:rsidRPr="0062678A">
              <w:rPr>
                <w:rFonts w:cs="Times New Roman"/>
                <w:sz w:val="28"/>
                <w:szCs w:val="28"/>
              </w:rPr>
              <w:t>1.2.7.</w:t>
            </w:r>
          </w:p>
        </w:tc>
        <w:tc>
          <w:tcPr>
            <w:tcW w:w="7229" w:type="dxa"/>
          </w:tcPr>
          <w:p w14:paraId="5877DEB1" w14:textId="77777777" w:rsidR="00767BD1" w:rsidRPr="0062678A" w:rsidRDefault="00767BD1" w:rsidP="00B52F9B">
            <w:pPr>
              <w:jc w:val="both"/>
              <w:rPr>
                <w:rFonts w:cs="Times New Roman"/>
                <w:sz w:val="28"/>
                <w:szCs w:val="28"/>
              </w:rPr>
            </w:pPr>
            <w:r w:rsidRPr="0062678A">
              <w:rPr>
                <w:rFonts w:cs="Times New Roman"/>
                <w:sz w:val="28"/>
                <w:szCs w:val="28"/>
              </w:rPr>
              <w:t>Потребительский рынок</w:t>
            </w:r>
          </w:p>
        </w:tc>
        <w:tc>
          <w:tcPr>
            <w:tcW w:w="1418" w:type="dxa"/>
          </w:tcPr>
          <w:p w14:paraId="09A72278" w14:textId="4426EBA8" w:rsidR="00767BD1" w:rsidRPr="0062678A" w:rsidRDefault="000833AE" w:rsidP="00B52F9B">
            <w:pPr>
              <w:jc w:val="center"/>
              <w:rPr>
                <w:rFonts w:cs="Times New Roman"/>
                <w:sz w:val="28"/>
                <w:szCs w:val="28"/>
              </w:rPr>
            </w:pPr>
            <w:r>
              <w:rPr>
                <w:rFonts w:cs="Times New Roman"/>
                <w:sz w:val="28"/>
                <w:szCs w:val="28"/>
              </w:rPr>
              <w:t>25</w:t>
            </w:r>
          </w:p>
        </w:tc>
      </w:tr>
      <w:tr w:rsidR="00767BD1" w:rsidRPr="0062678A" w14:paraId="2316966D" w14:textId="77777777" w:rsidTr="00A75DD1">
        <w:tc>
          <w:tcPr>
            <w:tcW w:w="993" w:type="dxa"/>
          </w:tcPr>
          <w:p w14:paraId="580D1A06" w14:textId="77777777" w:rsidR="00767BD1" w:rsidRPr="0062678A" w:rsidRDefault="00767BD1" w:rsidP="00B52F9B">
            <w:pPr>
              <w:jc w:val="center"/>
              <w:rPr>
                <w:rFonts w:cs="Times New Roman"/>
                <w:sz w:val="28"/>
                <w:szCs w:val="28"/>
              </w:rPr>
            </w:pPr>
            <w:r w:rsidRPr="0062678A">
              <w:rPr>
                <w:rFonts w:cs="Times New Roman"/>
                <w:sz w:val="28"/>
                <w:szCs w:val="28"/>
              </w:rPr>
              <w:t>1.2.8.</w:t>
            </w:r>
          </w:p>
        </w:tc>
        <w:tc>
          <w:tcPr>
            <w:tcW w:w="7229" w:type="dxa"/>
          </w:tcPr>
          <w:p w14:paraId="09AC3039" w14:textId="77777777" w:rsidR="00767BD1" w:rsidRPr="0062678A" w:rsidRDefault="00767BD1" w:rsidP="00B52F9B">
            <w:pPr>
              <w:jc w:val="both"/>
              <w:rPr>
                <w:rFonts w:cs="Times New Roman"/>
                <w:sz w:val="28"/>
                <w:szCs w:val="28"/>
              </w:rPr>
            </w:pPr>
            <w:r w:rsidRPr="0062678A">
              <w:rPr>
                <w:rFonts w:cs="Times New Roman"/>
                <w:sz w:val="28"/>
                <w:szCs w:val="28"/>
              </w:rPr>
              <w:t>Малый и средний бизнес</w:t>
            </w:r>
          </w:p>
        </w:tc>
        <w:tc>
          <w:tcPr>
            <w:tcW w:w="1418" w:type="dxa"/>
          </w:tcPr>
          <w:p w14:paraId="2DC2BE98" w14:textId="242B5503" w:rsidR="00767BD1" w:rsidRPr="0062678A" w:rsidRDefault="000833AE" w:rsidP="00B52F9B">
            <w:pPr>
              <w:jc w:val="center"/>
              <w:rPr>
                <w:rFonts w:cs="Times New Roman"/>
                <w:sz w:val="28"/>
                <w:szCs w:val="28"/>
              </w:rPr>
            </w:pPr>
            <w:r>
              <w:rPr>
                <w:rFonts w:cs="Times New Roman"/>
                <w:sz w:val="28"/>
                <w:szCs w:val="28"/>
              </w:rPr>
              <w:t>26</w:t>
            </w:r>
          </w:p>
        </w:tc>
      </w:tr>
      <w:tr w:rsidR="00767BD1" w:rsidRPr="0062678A" w14:paraId="74EEF706" w14:textId="77777777" w:rsidTr="00A75DD1">
        <w:tc>
          <w:tcPr>
            <w:tcW w:w="993" w:type="dxa"/>
          </w:tcPr>
          <w:p w14:paraId="349598D5" w14:textId="77777777" w:rsidR="00767BD1" w:rsidRPr="0062678A" w:rsidRDefault="00767BD1" w:rsidP="00B52F9B">
            <w:pPr>
              <w:jc w:val="center"/>
              <w:rPr>
                <w:rFonts w:cs="Times New Roman"/>
                <w:sz w:val="28"/>
                <w:szCs w:val="28"/>
              </w:rPr>
            </w:pPr>
            <w:r w:rsidRPr="0062678A">
              <w:rPr>
                <w:rFonts w:cs="Times New Roman"/>
                <w:sz w:val="28"/>
                <w:szCs w:val="28"/>
              </w:rPr>
              <w:t>1.2.9.</w:t>
            </w:r>
          </w:p>
        </w:tc>
        <w:tc>
          <w:tcPr>
            <w:tcW w:w="7229" w:type="dxa"/>
          </w:tcPr>
          <w:p w14:paraId="6A14F6EC" w14:textId="77777777" w:rsidR="00767BD1" w:rsidRPr="0062678A" w:rsidRDefault="00767BD1" w:rsidP="00B52F9B">
            <w:pPr>
              <w:jc w:val="both"/>
              <w:rPr>
                <w:rFonts w:cs="Times New Roman"/>
                <w:sz w:val="28"/>
                <w:szCs w:val="28"/>
              </w:rPr>
            </w:pPr>
            <w:r w:rsidRPr="0062678A">
              <w:rPr>
                <w:rFonts w:cs="Times New Roman"/>
                <w:sz w:val="28"/>
                <w:szCs w:val="28"/>
              </w:rPr>
              <w:t>Финансы</w:t>
            </w:r>
          </w:p>
        </w:tc>
        <w:tc>
          <w:tcPr>
            <w:tcW w:w="1418" w:type="dxa"/>
          </w:tcPr>
          <w:p w14:paraId="4151A9E1" w14:textId="2D692AC9" w:rsidR="00767BD1" w:rsidRPr="0062678A" w:rsidRDefault="000833AE" w:rsidP="00B52F9B">
            <w:pPr>
              <w:jc w:val="center"/>
              <w:rPr>
                <w:rFonts w:cs="Times New Roman"/>
                <w:sz w:val="28"/>
                <w:szCs w:val="28"/>
              </w:rPr>
            </w:pPr>
            <w:r>
              <w:rPr>
                <w:rFonts w:cs="Times New Roman"/>
                <w:sz w:val="28"/>
                <w:szCs w:val="28"/>
              </w:rPr>
              <w:t>27</w:t>
            </w:r>
          </w:p>
        </w:tc>
      </w:tr>
      <w:tr w:rsidR="00767BD1" w:rsidRPr="0062678A" w14:paraId="60E635BD" w14:textId="77777777" w:rsidTr="00A75DD1">
        <w:tc>
          <w:tcPr>
            <w:tcW w:w="993" w:type="dxa"/>
          </w:tcPr>
          <w:p w14:paraId="0E879CAA" w14:textId="77777777" w:rsidR="00767BD1" w:rsidRPr="0062678A" w:rsidRDefault="00767BD1" w:rsidP="00B52F9B">
            <w:pPr>
              <w:jc w:val="center"/>
              <w:rPr>
                <w:rFonts w:cs="Times New Roman"/>
                <w:sz w:val="28"/>
                <w:szCs w:val="28"/>
              </w:rPr>
            </w:pPr>
            <w:r w:rsidRPr="0062678A">
              <w:rPr>
                <w:rFonts w:cs="Times New Roman"/>
                <w:sz w:val="28"/>
                <w:szCs w:val="28"/>
              </w:rPr>
              <w:t>1.2.10.</w:t>
            </w:r>
          </w:p>
        </w:tc>
        <w:tc>
          <w:tcPr>
            <w:tcW w:w="7229" w:type="dxa"/>
          </w:tcPr>
          <w:p w14:paraId="0391E66D" w14:textId="77777777" w:rsidR="00767BD1" w:rsidRPr="0062678A" w:rsidRDefault="00002FB2" w:rsidP="00B52F9B">
            <w:pPr>
              <w:jc w:val="both"/>
              <w:rPr>
                <w:rFonts w:cs="Times New Roman"/>
                <w:sz w:val="28"/>
                <w:szCs w:val="28"/>
              </w:rPr>
            </w:pPr>
            <w:r w:rsidRPr="0062678A">
              <w:rPr>
                <w:rFonts w:eastAsia="Times New Roman" w:cs="Times New Roman"/>
                <w:kern w:val="0"/>
                <w:sz w:val="28"/>
                <w:szCs w:val="28"/>
              </w:rPr>
              <w:t>Уровень жизни населения</w:t>
            </w:r>
          </w:p>
        </w:tc>
        <w:tc>
          <w:tcPr>
            <w:tcW w:w="1418" w:type="dxa"/>
          </w:tcPr>
          <w:p w14:paraId="0F418DB6" w14:textId="369B1A91" w:rsidR="00767BD1" w:rsidRPr="0062678A" w:rsidRDefault="000833AE" w:rsidP="00B52F9B">
            <w:pPr>
              <w:jc w:val="center"/>
              <w:rPr>
                <w:rFonts w:cs="Times New Roman"/>
                <w:sz w:val="28"/>
                <w:szCs w:val="28"/>
              </w:rPr>
            </w:pPr>
            <w:r>
              <w:rPr>
                <w:rFonts w:cs="Times New Roman"/>
                <w:sz w:val="28"/>
                <w:szCs w:val="28"/>
              </w:rPr>
              <w:t>30</w:t>
            </w:r>
          </w:p>
        </w:tc>
      </w:tr>
      <w:tr w:rsidR="00767BD1" w:rsidRPr="0062678A" w14:paraId="5004FA29" w14:textId="77777777" w:rsidTr="00A75DD1">
        <w:tc>
          <w:tcPr>
            <w:tcW w:w="993" w:type="dxa"/>
          </w:tcPr>
          <w:p w14:paraId="7AA87D75" w14:textId="77777777" w:rsidR="00767BD1" w:rsidRPr="0062678A" w:rsidRDefault="00767BD1" w:rsidP="00B52F9B">
            <w:pPr>
              <w:jc w:val="center"/>
              <w:rPr>
                <w:rFonts w:cs="Times New Roman"/>
                <w:sz w:val="28"/>
                <w:szCs w:val="28"/>
              </w:rPr>
            </w:pPr>
            <w:r w:rsidRPr="0062678A">
              <w:rPr>
                <w:rFonts w:cs="Times New Roman"/>
                <w:sz w:val="28"/>
                <w:szCs w:val="28"/>
              </w:rPr>
              <w:t>1.2.11.</w:t>
            </w:r>
          </w:p>
        </w:tc>
        <w:tc>
          <w:tcPr>
            <w:tcW w:w="7229" w:type="dxa"/>
          </w:tcPr>
          <w:p w14:paraId="2CE1DDA0" w14:textId="77777777" w:rsidR="00767BD1" w:rsidRPr="0062678A" w:rsidRDefault="00767BD1" w:rsidP="00B52F9B">
            <w:pPr>
              <w:jc w:val="both"/>
              <w:rPr>
                <w:rFonts w:cs="Times New Roman"/>
                <w:sz w:val="28"/>
                <w:szCs w:val="28"/>
              </w:rPr>
            </w:pPr>
            <w:r w:rsidRPr="0062678A">
              <w:rPr>
                <w:rFonts w:cs="Times New Roman"/>
                <w:sz w:val="28"/>
                <w:szCs w:val="28"/>
              </w:rPr>
              <w:t>Демография</w:t>
            </w:r>
          </w:p>
        </w:tc>
        <w:tc>
          <w:tcPr>
            <w:tcW w:w="1418" w:type="dxa"/>
          </w:tcPr>
          <w:p w14:paraId="70002128" w14:textId="7756F355" w:rsidR="00767BD1" w:rsidRPr="0062678A" w:rsidRDefault="000833AE" w:rsidP="00B52F9B">
            <w:pPr>
              <w:jc w:val="center"/>
              <w:rPr>
                <w:rFonts w:cs="Times New Roman"/>
                <w:sz w:val="28"/>
                <w:szCs w:val="28"/>
              </w:rPr>
            </w:pPr>
            <w:r>
              <w:rPr>
                <w:rFonts w:cs="Times New Roman"/>
                <w:sz w:val="28"/>
                <w:szCs w:val="28"/>
              </w:rPr>
              <w:t>30</w:t>
            </w:r>
          </w:p>
        </w:tc>
      </w:tr>
      <w:tr w:rsidR="00767BD1" w:rsidRPr="0062678A" w14:paraId="66956CD6" w14:textId="77777777" w:rsidTr="00A75DD1">
        <w:tc>
          <w:tcPr>
            <w:tcW w:w="993" w:type="dxa"/>
          </w:tcPr>
          <w:p w14:paraId="69FDCFD5" w14:textId="77777777" w:rsidR="00767BD1" w:rsidRPr="0062678A" w:rsidRDefault="00767BD1" w:rsidP="00B52F9B">
            <w:pPr>
              <w:jc w:val="center"/>
              <w:rPr>
                <w:rFonts w:cs="Times New Roman"/>
                <w:sz w:val="28"/>
                <w:szCs w:val="28"/>
              </w:rPr>
            </w:pPr>
            <w:r w:rsidRPr="0062678A">
              <w:rPr>
                <w:rFonts w:cs="Times New Roman"/>
                <w:sz w:val="28"/>
                <w:szCs w:val="28"/>
              </w:rPr>
              <w:t>1.2.12.</w:t>
            </w:r>
          </w:p>
        </w:tc>
        <w:tc>
          <w:tcPr>
            <w:tcW w:w="7229" w:type="dxa"/>
          </w:tcPr>
          <w:p w14:paraId="491B0F85" w14:textId="77777777" w:rsidR="00767BD1" w:rsidRPr="0062678A" w:rsidRDefault="00767BD1" w:rsidP="00B52F9B">
            <w:pPr>
              <w:jc w:val="both"/>
              <w:rPr>
                <w:rFonts w:cs="Times New Roman"/>
                <w:sz w:val="28"/>
                <w:szCs w:val="28"/>
              </w:rPr>
            </w:pPr>
            <w:r w:rsidRPr="0062678A">
              <w:rPr>
                <w:rFonts w:cs="Times New Roman"/>
                <w:sz w:val="28"/>
                <w:szCs w:val="28"/>
              </w:rPr>
              <w:t>Занятость населения</w:t>
            </w:r>
          </w:p>
        </w:tc>
        <w:tc>
          <w:tcPr>
            <w:tcW w:w="1418" w:type="dxa"/>
          </w:tcPr>
          <w:p w14:paraId="2E2F45CC" w14:textId="5DC1E8BB" w:rsidR="00767BD1" w:rsidRPr="0062678A" w:rsidRDefault="000833AE" w:rsidP="00B52F9B">
            <w:pPr>
              <w:jc w:val="center"/>
              <w:rPr>
                <w:rFonts w:cs="Times New Roman"/>
                <w:sz w:val="28"/>
                <w:szCs w:val="28"/>
              </w:rPr>
            </w:pPr>
            <w:r>
              <w:rPr>
                <w:rFonts w:cs="Times New Roman"/>
                <w:sz w:val="28"/>
                <w:szCs w:val="28"/>
              </w:rPr>
              <w:t>31</w:t>
            </w:r>
          </w:p>
        </w:tc>
      </w:tr>
      <w:tr w:rsidR="00767BD1" w:rsidRPr="0062678A" w14:paraId="547035C0" w14:textId="77777777" w:rsidTr="00A75DD1">
        <w:tc>
          <w:tcPr>
            <w:tcW w:w="993" w:type="dxa"/>
          </w:tcPr>
          <w:p w14:paraId="0D7D43C2" w14:textId="77777777" w:rsidR="00767BD1" w:rsidRPr="0062678A" w:rsidRDefault="00767BD1" w:rsidP="00B52F9B">
            <w:pPr>
              <w:jc w:val="center"/>
              <w:rPr>
                <w:rFonts w:cs="Times New Roman"/>
                <w:sz w:val="28"/>
                <w:szCs w:val="28"/>
              </w:rPr>
            </w:pPr>
            <w:r w:rsidRPr="0062678A">
              <w:rPr>
                <w:rFonts w:cs="Times New Roman"/>
                <w:sz w:val="28"/>
                <w:szCs w:val="28"/>
              </w:rPr>
              <w:t>1.2.13.</w:t>
            </w:r>
          </w:p>
        </w:tc>
        <w:tc>
          <w:tcPr>
            <w:tcW w:w="7229" w:type="dxa"/>
          </w:tcPr>
          <w:p w14:paraId="199D202D" w14:textId="77777777" w:rsidR="00767BD1" w:rsidRPr="0062678A" w:rsidRDefault="00767BD1" w:rsidP="00B52F9B">
            <w:pPr>
              <w:jc w:val="both"/>
              <w:rPr>
                <w:rFonts w:cs="Times New Roman"/>
                <w:sz w:val="28"/>
                <w:szCs w:val="28"/>
              </w:rPr>
            </w:pPr>
            <w:r w:rsidRPr="0062678A">
              <w:rPr>
                <w:rFonts w:cs="Times New Roman"/>
                <w:sz w:val="28"/>
                <w:szCs w:val="28"/>
              </w:rPr>
              <w:t>Социальная поддержка населения</w:t>
            </w:r>
          </w:p>
        </w:tc>
        <w:tc>
          <w:tcPr>
            <w:tcW w:w="1418" w:type="dxa"/>
          </w:tcPr>
          <w:p w14:paraId="3BE828C1" w14:textId="730A3AA7" w:rsidR="00767BD1" w:rsidRPr="0062678A" w:rsidRDefault="000833AE" w:rsidP="00B52F9B">
            <w:pPr>
              <w:jc w:val="center"/>
              <w:rPr>
                <w:rFonts w:cs="Times New Roman"/>
                <w:sz w:val="28"/>
                <w:szCs w:val="28"/>
              </w:rPr>
            </w:pPr>
            <w:r>
              <w:rPr>
                <w:rFonts w:cs="Times New Roman"/>
                <w:sz w:val="28"/>
                <w:szCs w:val="28"/>
              </w:rPr>
              <w:t>33</w:t>
            </w:r>
          </w:p>
        </w:tc>
      </w:tr>
      <w:tr w:rsidR="00767BD1" w:rsidRPr="0062678A" w14:paraId="7AF72274" w14:textId="77777777" w:rsidTr="00A75DD1">
        <w:tc>
          <w:tcPr>
            <w:tcW w:w="993" w:type="dxa"/>
          </w:tcPr>
          <w:p w14:paraId="6FCAE515" w14:textId="77777777" w:rsidR="00767BD1" w:rsidRPr="0062678A" w:rsidRDefault="00767BD1" w:rsidP="00B52F9B">
            <w:pPr>
              <w:jc w:val="center"/>
              <w:rPr>
                <w:rFonts w:cs="Times New Roman"/>
                <w:sz w:val="28"/>
                <w:szCs w:val="28"/>
              </w:rPr>
            </w:pPr>
            <w:r w:rsidRPr="0062678A">
              <w:rPr>
                <w:rFonts w:cs="Times New Roman"/>
                <w:sz w:val="28"/>
                <w:szCs w:val="28"/>
              </w:rPr>
              <w:t>1.2.14.</w:t>
            </w:r>
          </w:p>
        </w:tc>
        <w:tc>
          <w:tcPr>
            <w:tcW w:w="7229" w:type="dxa"/>
          </w:tcPr>
          <w:p w14:paraId="55C34AC4" w14:textId="77777777" w:rsidR="00767BD1" w:rsidRPr="0062678A" w:rsidRDefault="00767BD1" w:rsidP="00B52F9B">
            <w:pPr>
              <w:jc w:val="both"/>
              <w:rPr>
                <w:rFonts w:cs="Times New Roman"/>
                <w:sz w:val="28"/>
                <w:szCs w:val="28"/>
              </w:rPr>
            </w:pPr>
            <w:r w:rsidRPr="0062678A">
              <w:rPr>
                <w:rFonts w:cs="Times New Roman"/>
                <w:sz w:val="28"/>
                <w:szCs w:val="28"/>
              </w:rPr>
              <w:t>Образование</w:t>
            </w:r>
          </w:p>
        </w:tc>
        <w:tc>
          <w:tcPr>
            <w:tcW w:w="1418" w:type="dxa"/>
          </w:tcPr>
          <w:p w14:paraId="40183006" w14:textId="6A790802" w:rsidR="00767BD1" w:rsidRPr="0062678A" w:rsidRDefault="000833AE" w:rsidP="00B52F9B">
            <w:pPr>
              <w:jc w:val="center"/>
              <w:rPr>
                <w:rFonts w:cs="Times New Roman"/>
                <w:sz w:val="28"/>
                <w:szCs w:val="28"/>
              </w:rPr>
            </w:pPr>
            <w:r>
              <w:rPr>
                <w:rFonts w:cs="Times New Roman"/>
                <w:sz w:val="28"/>
                <w:szCs w:val="28"/>
              </w:rPr>
              <w:t>37</w:t>
            </w:r>
          </w:p>
        </w:tc>
      </w:tr>
      <w:tr w:rsidR="00767BD1" w:rsidRPr="0062678A" w14:paraId="322589C1" w14:textId="77777777" w:rsidTr="00A75DD1">
        <w:tc>
          <w:tcPr>
            <w:tcW w:w="993" w:type="dxa"/>
          </w:tcPr>
          <w:p w14:paraId="75F1B8E5" w14:textId="77777777" w:rsidR="00767BD1" w:rsidRPr="0062678A" w:rsidRDefault="00767BD1" w:rsidP="00B52F9B">
            <w:pPr>
              <w:jc w:val="center"/>
              <w:rPr>
                <w:rFonts w:cs="Times New Roman"/>
                <w:sz w:val="28"/>
                <w:szCs w:val="28"/>
              </w:rPr>
            </w:pPr>
            <w:r w:rsidRPr="0062678A">
              <w:rPr>
                <w:rFonts w:cs="Times New Roman"/>
                <w:sz w:val="28"/>
                <w:szCs w:val="28"/>
              </w:rPr>
              <w:t>1.2.15.</w:t>
            </w:r>
          </w:p>
        </w:tc>
        <w:tc>
          <w:tcPr>
            <w:tcW w:w="7229" w:type="dxa"/>
          </w:tcPr>
          <w:p w14:paraId="554F13AA" w14:textId="77777777" w:rsidR="00767BD1" w:rsidRPr="0062678A" w:rsidRDefault="00767BD1" w:rsidP="00B52F9B">
            <w:pPr>
              <w:jc w:val="both"/>
              <w:rPr>
                <w:rFonts w:cs="Times New Roman"/>
                <w:sz w:val="28"/>
                <w:szCs w:val="28"/>
              </w:rPr>
            </w:pPr>
            <w:r w:rsidRPr="0062678A">
              <w:rPr>
                <w:rFonts w:cs="Times New Roman"/>
                <w:sz w:val="28"/>
                <w:szCs w:val="28"/>
              </w:rPr>
              <w:t>Здравоохранение</w:t>
            </w:r>
          </w:p>
        </w:tc>
        <w:tc>
          <w:tcPr>
            <w:tcW w:w="1418" w:type="dxa"/>
          </w:tcPr>
          <w:p w14:paraId="55B23EF1" w14:textId="403531EF" w:rsidR="00976F2A" w:rsidRPr="0062678A" w:rsidRDefault="000833AE" w:rsidP="00B52F9B">
            <w:pPr>
              <w:jc w:val="center"/>
              <w:rPr>
                <w:rFonts w:cs="Times New Roman"/>
                <w:sz w:val="28"/>
                <w:szCs w:val="28"/>
              </w:rPr>
            </w:pPr>
            <w:r>
              <w:rPr>
                <w:rFonts w:cs="Times New Roman"/>
                <w:sz w:val="28"/>
                <w:szCs w:val="28"/>
              </w:rPr>
              <w:t>40</w:t>
            </w:r>
          </w:p>
        </w:tc>
      </w:tr>
      <w:tr w:rsidR="00767BD1" w:rsidRPr="0062678A" w14:paraId="2A8DB94D" w14:textId="77777777" w:rsidTr="00A75DD1">
        <w:tc>
          <w:tcPr>
            <w:tcW w:w="993" w:type="dxa"/>
          </w:tcPr>
          <w:p w14:paraId="652281A9" w14:textId="77777777" w:rsidR="00767BD1" w:rsidRPr="0062678A" w:rsidRDefault="00767BD1" w:rsidP="00B52F9B">
            <w:pPr>
              <w:jc w:val="center"/>
              <w:rPr>
                <w:rFonts w:cs="Times New Roman"/>
                <w:sz w:val="28"/>
                <w:szCs w:val="28"/>
              </w:rPr>
            </w:pPr>
            <w:r w:rsidRPr="0062678A">
              <w:rPr>
                <w:rFonts w:cs="Times New Roman"/>
                <w:sz w:val="28"/>
                <w:szCs w:val="28"/>
              </w:rPr>
              <w:t>1.2.16.</w:t>
            </w:r>
          </w:p>
        </w:tc>
        <w:tc>
          <w:tcPr>
            <w:tcW w:w="7229" w:type="dxa"/>
          </w:tcPr>
          <w:p w14:paraId="77D51459" w14:textId="77777777" w:rsidR="00767BD1" w:rsidRPr="0062678A" w:rsidRDefault="00767BD1" w:rsidP="00B52F9B">
            <w:pPr>
              <w:jc w:val="both"/>
              <w:rPr>
                <w:rFonts w:cs="Times New Roman"/>
                <w:sz w:val="28"/>
                <w:szCs w:val="28"/>
              </w:rPr>
            </w:pPr>
            <w:r w:rsidRPr="0062678A">
              <w:rPr>
                <w:rFonts w:cs="Times New Roman"/>
                <w:sz w:val="28"/>
                <w:szCs w:val="28"/>
              </w:rPr>
              <w:t>Культура</w:t>
            </w:r>
          </w:p>
        </w:tc>
        <w:tc>
          <w:tcPr>
            <w:tcW w:w="1418" w:type="dxa"/>
          </w:tcPr>
          <w:p w14:paraId="447A8003" w14:textId="53C9654E" w:rsidR="00767BD1" w:rsidRPr="0062678A" w:rsidRDefault="000833AE" w:rsidP="00B52F9B">
            <w:pPr>
              <w:jc w:val="center"/>
              <w:rPr>
                <w:rFonts w:cs="Times New Roman"/>
                <w:sz w:val="28"/>
                <w:szCs w:val="28"/>
              </w:rPr>
            </w:pPr>
            <w:r>
              <w:rPr>
                <w:rFonts w:cs="Times New Roman"/>
                <w:sz w:val="28"/>
                <w:szCs w:val="28"/>
              </w:rPr>
              <w:t>42</w:t>
            </w:r>
          </w:p>
        </w:tc>
      </w:tr>
      <w:tr w:rsidR="00767BD1" w:rsidRPr="0062678A" w14:paraId="07AFF454" w14:textId="77777777" w:rsidTr="00A75DD1">
        <w:tc>
          <w:tcPr>
            <w:tcW w:w="993" w:type="dxa"/>
          </w:tcPr>
          <w:p w14:paraId="1A0A7A05" w14:textId="77777777" w:rsidR="00767BD1" w:rsidRPr="0062678A" w:rsidRDefault="00767BD1" w:rsidP="00B52F9B">
            <w:pPr>
              <w:jc w:val="center"/>
              <w:rPr>
                <w:rFonts w:cs="Times New Roman"/>
                <w:sz w:val="28"/>
                <w:szCs w:val="28"/>
              </w:rPr>
            </w:pPr>
            <w:r w:rsidRPr="0062678A">
              <w:rPr>
                <w:rFonts w:cs="Times New Roman"/>
                <w:sz w:val="28"/>
                <w:szCs w:val="28"/>
              </w:rPr>
              <w:t>1.2.1</w:t>
            </w:r>
            <w:r w:rsidR="00CA1B6F" w:rsidRPr="0062678A">
              <w:rPr>
                <w:rFonts w:cs="Times New Roman"/>
                <w:sz w:val="28"/>
                <w:szCs w:val="28"/>
              </w:rPr>
              <w:t>7</w:t>
            </w:r>
            <w:r w:rsidRPr="0062678A">
              <w:rPr>
                <w:rFonts w:cs="Times New Roman"/>
                <w:sz w:val="28"/>
                <w:szCs w:val="28"/>
              </w:rPr>
              <w:t>.</w:t>
            </w:r>
          </w:p>
        </w:tc>
        <w:tc>
          <w:tcPr>
            <w:tcW w:w="7229" w:type="dxa"/>
          </w:tcPr>
          <w:p w14:paraId="1EF7CA64" w14:textId="77777777" w:rsidR="00767BD1" w:rsidRPr="0062678A" w:rsidRDefault="00767BD1" w:rsidP="00B52F9B">
            <w:pPr>
              <w:jc w:val="both"/>
              <w:rPr>
                <w:rFonts w:cs="Times New Roman"/>
                <w:sz w:val="28"/>
                <w:szCs w:val="28"/>
              </w:rPr>
            </w:pPr>
            <w:r w:rsidRPr="0062678A">
              <w:rPr>
                <w:rFonts w:cs="Times New Roman"/>
                <w:sz w:val="28"/>
                <w:szCs w:val="28"/>
              </w:rPr>
              <w:t>Физическая культура и спорт</w:t>
            </w:r>
          </w:p>
        </w:tc>
        <w:tc>
          <w:tcPr>
            <w:tcW w:w="1418" w:type="dxa"/>
          </w:tcPr>
          <w:p w14:paraId="231C1720" w14:textId="7040461D" w:rsidR="00767BD1" w:rsidRPr="0062678A" w:rsidRDefault="000833AE" w:rsidP="00B52F9B">
            <w:pPr>
              <w:jc w:val="center"/>
              <w:rPr>
                <w:rFonts w:cs="Times New Roman"/>
                <w:sz w:val="28"/>
                <w:szCs w:val="28"/>
              </w:rPr>
            </w:pPr>
            <w:r>
              <w:rPr>
                <w:rFonts w:cs="Times New Roman"/>
                <w:sz w:val="28"/>
                <w:szCs w:val="28"/>
              </w:rPr>
              <w:t>43</w:t>
            </w:r>
          </w:p>
        </w:tc>
      </w:tr>
      <w:tr w:rsidR="00767BD1" w:rsidRPr="0062678A" w14:paraId="77CC4712" w14:textId="77777777" w:rsidTr="00A75DD1">
        <w:tc>
          <w:tcPr>
            <w:tcW w:w="993" w:type="dxa"/>
          </w:tcPr>
          <w:p w14:paraId="043CFBDB" w14:textId="77777777" w:rsidR="00767BD1" w:rsidRPr="0062678A" w:rsidRDefault="00767BD1" w:rsidP="00B52F9B">
            <w:pPr>
              <w:jc w:val="center"/>
              <w:rPr>
                <w:rFonts w:cs="Times New Roman"/>
                <w:sz w:val="28"/>
                <w:szCs w:val="28"/>
              </w:rPr>
            </w:pPr>
            <w:r w:rsidRPr="0062678A">
              <w:rPr>
                <w:rFonts w:cs="Times New Roman"/>
                <w:sz w:val="28"/>
                <w:szCs w:val="28"/>
              </w:rPr>
              <w:t>1.2.1</w:t>
            </w:r>
            <w:r w:rsidR="00CA1B6F" w:rsidRPr="0062678A">
              <w:rPr>
                <w:rFonts w:cs="Times New Roman"/>
                <w:sz w:val="28"/>
                <w:szCs w:val="28"/>
              </w:rPr>
              <w:t>8</w:t>
            </w:r>
            <w:r w:rsidRPr="0062678A">
              <w:rPr>
                <w:rFonts w:cs="Times New Roman"/>
                <w:sz w:val="28"/>
                <w:szCs w:val="28"/>
              </w:rPr>
              <w:t>.</w:t>
            </w:r>
          </w:p>
        </w:tc>
        <w:tc>
          <w:tcPr>
            <w:tcW w:w="7229" w:type="dxa"/>
          </w:tcPr>
          <w:p w14:paraId="3296C305" w14:textId="77777777" w:rsidR="00767BD1" w:rsidRPr="0062678A" w:rsidRDefault="00767BD1" w:rsidP="00B52F9B">
            <w:pPr>
              <w:jc w:val="both"/>
              <w:rPr>
                <w:rFonts w:cs="Times New Roman"/>
                <w:sz w:val="28"/>
                <w:szCs w:val="28"/>
              </w:rPr>
            </w:pPr>
            <w:r w:rsidRPr="0062678A">
              <w:rPr>
                <w:rFonts w:cs="Times New Roman"/>
                <w:sz w:val="28"/>
                <w:szCs w:val="28"/>
              </w:rPr>
              <w:t>Молодежная политика</w:t>
            </w:r>
          </w:p>
        </w:tc>
        <w:tc>
          <w:tcPr>
            <w:tcW w:w="1418" w:type="dxa"/>
          </w:tcPr>
          <w:p w14:paraId="5CC47513" w14:textId="6CCEAC23" w:rsidR="00767BD1" w:rsidRPr="0062678A" w:rsidRDefault="000833AE" w:rsidP="00B52F9B">
            <w:pPr>
              <w:jc w:val="center"/>
              <w:rPr>
                <w:rFonts w:cs="Times New Roman"/>
                <w:sz w:val="28"/>
                <w:szCs w:val="28"/>
              </w:rPr>
            </w:pPr>
            <w:r>
              <w:rPr>
                <w:rFonts w:cs="Times New Roman"/>
                <w:sz w:val="28"/>
                <w:szCs w:val="28"/>
              </w:rPr>
              <w:t>45</w:t>
            </w:r>
          </w:p>
        </w:tc>
      </w:tr>
      <w:tr w:rsidR="00767BD1" w:rsidRPr="0062678A" w14:paraId="6BB7EBE2" w14:textId="77777777" w:rsidTr="00A75DD1">
        <w:tc>
          <w:tcPr>
            <w:tcW w:w="993" w:type="dxa"/>
          </w:tcPr>
          <w:p w14:paraId="72CF7054" w14:textId="77777777" w:rsidR="00767BD1" w:rsidRPr="0062678A" w:rsidRDefault="00767BD1" w:rsidP="00B52F9B">
            <w:pPr>
              <w:jc w:val="center"/>
              <w:rPr>
                <w:rFonts w:cs="Times New Roman"/>
                <w:sz w:val="28"/>
                <w:szCs w:val="28"/>
              </w:rPr>
            </w:pPr>
            <w:r w:rsidRPr="0062678A">
              <w:rPr>
                <w:rFonts w:cs="Times New Roman"/>
                <w:sz w:val="28"/>
                <w:szCs w:val="28"/>
              </w:rPr>
              <w:t>1.3.</w:t>
            </w:r>
          </w:p>
        </w:tc>
        <w:tc>
          <w:tcPr>
            <w:tcW w:w="7229" w:type="dxa"/>
          </w:tcPr>
          <w:p w14:paraId="1B152AD9" w14:textId="77777777" w:rsidR="00767BD1" w:rsidRPr="0062678A" w:rsidRDefault="00CA1B6F" w:rsidP="00B52F9B">
            <w:pPr>
              <w:jc w:val="both"/>
              <w:rPr>
                <w:rFonts w:cs="Times New Roman"/>
                <w:sz w:val="28"/>
                <w:szCs w:val="28"/>
              </w:rPr>
            </w:pPr>
            <w:r w:rsidRPr="0062678A">
              <w:rPr>
                <w:rFonts w:cs="Times New Roman"/>
                <w:sz w:val="28"/>
                <w:szCs w:val="28"/>
              </w:rPr>
              <w:t>Анализ сильных и слабых сторон, возможностей и угроз (SWOT- анализ) социально-эк</w:t>
            </w:r>
            <w:r w:rsidR="00E34411" w:rsidRPr="0062678A">
              <w:rPr>
                <w:rFonts w:cs="Times New Roman"/>
                <w:sz w:val="28"/>
                <w:szCs w:val="28"/>
              </w:rPr>
              <w:t xml:space="preserve">ономического развития </w:t>
            </w:r>
            <w:r w:rsidR="00F247E0" w:rsidRPr="0062678A">
              <w:rPr>
                <w:rFonts w:cs="Times New Roman"/>
                <w:sz w:val="28"/>
                <w:szCs w:val="28"/>
              </w:rPr>
              <w:t>округ</w:t>
            </w:r>
            <w:r w:rsidR="00E34411" w:rsidRPr="0062678A">
              <w:rPr>
                <w:rFonts w:cs="Times New Roman"/>
                <w:sz w:val="28"/>
                <w:szCs w:val="28"/>
              </w:rPr>
              <w:t>а</w:t>
            </w:r>
          </w:p>
        </w:tc>
        <w:tc>
          <w:tcPr>
            <w:tcW w:w="1418" w:type="dxa"/>
          </w:tcPr>
          <w:p w14:paraId="161982B4" w14:textId="4FAEA03E" w:rsidR="00767BD1" w:rsidRPr="0062678A" w:rsidRDefault="000833AE" w:rsidP="00B52F9B">
            <w:pPr>
              <w:jc w:val="center"/>
              <w:rPr>
                <w:rFonts w:cs="Times New Roman"/>
                <w:sz w:val="28"/>
                <w:szCs w:val="28"/>
              </w:rPr>
            </w:pPr>
            <w:r>
              <w:rPr>
                <w:rFonts w:cs="Times New Roman"/>
                <w:sz w:val="28"/>
                <w:szCs w:val="28"/>
              </w:rPr>
              <w:t>49</w:t>
            </w:r>
          </w:p>
        </w:tc>
      </w:tr>
      <w:tr w:rsidR="00767BD1" w:rsidRPr="0062678A" w14:paraId="5479E38D" w14:textId="77777777" w:rsidTr="00A75DD1">
        <w:tc>
          <w:tcPr>
            <w:tcW w:w="993" w:type="dxa"/>
          </w:tcPr>
          <w:p w14:paraId="09E13BA9" w14:textId="77777777" w:rsidR="00767BD1" w:rsidRPr="0062678A" w:rsidRDefault="00767BD1" w:rsidP="00B52F9B">
            <w:pPr>
              <w:jc w:val="center"/>
              <w:rPr>
                <w:rFonts w:cs="Times New Roman"/>
                <w:sz w:val="28"/>
                <w:szCs w:val="28"/>
              </w:rPr>
            </w:pPr>
            <w:r w:rsidRPr="0062678A">
              <w:rPr>
                <w:rFonts w:cs="Times New Roman"/>
                <w:sz w:val="28"/>
                <w:szCs w:val="28"/>
              </w:rPr>
              <w:t>1.4.</w:t>
            </w:r>
          </w:p>
        </w:tc>
        <w:tc>
          <w:tcPr>
            <w:tcW w:w="7229" w:type="dxa"/>
          </w:tcPr>
          <w:p w14:paraId="20BA6DEE" w14:textId="77777777" w:rsidR="00767BD1" w:rsidRPr="0062678A" w:rsidRDefault="00767BD1" w:rsidP="00B52F9B">
            <w:pPr>
              <w:jc w:val="both"/>
              <w:rPr>
                <w:rFonts w:cs="Times New Roman"/>
                <w:sz w:val="28"/>
                <w:szCs w:val="28"/>
              </w:rPr>
            </w:pPr>
            <w:r w:rsidRPr="0062678A">
              <w:rPr>
                <w:rFonts w:cs="Times New Roman"/>
                <w:sz w:val="28"/>
                <w:szCs w:val="28"/>
              </w:rPr>
              <w:t xml:space="preserve">Анализ основных проблемных вопросов в экономике и социальной сфере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w:t>
            </w:r>
          </w:p>
        </w:tc>
        <w:tc>
          <w:tcPr>
            <w:tcW w:w="1418" w:type="dxa"/>
          </w:tcPr>
          <w:p w14:paraId="2B180B65" w14:textId="79464928" w:rsidR="00767BD1" w:rsidRPr="0062678A" w:rsidRDefault="000833AE" w:rsidP="00B52F9B">
            <w:pPr>
              <w:jc w:val="center"/>
              <w:rPr>
                <w:rFonts w:cs="Times New Roman"/>
                <w:sz w:val="28"/>
                <w:szCs w:val="28"/>
              </w:rPr>
            </w:pPr>
            <w:r>
              <w:rPr>
                <w:rFonts w:cs="Times New Roman"/>
                <w:sz w:val="28"/>
                <w:szCs w:val="28"/>
              </w:rPr>
              <w:t>52</w:t>
            </w:r>
          </w:p>
        </w:tc>
      </w:tr>
      <w:tr w:rsidR="00767BD1" w:rsidRPr="0062678A" w14:paraId="58112AA6" w14:textId="77777777" w:rsidTr="00A75DD1">
        <w:tc>
          <w:tcPr>
            <w:tcW w:w="993" w:type="dxa"/>
          </w:tcPr>
          <w:p w14:paraId="631B8B76" w14:textId="77777777" w:rsidR="00767BD1" w:rsidRPr="0062678A" w:rsidRDefault="00767BD1" w:rsidP="00B52F9B">
            <w:pPr>
              <w:jc w:val="center"/>
              <w:rPr>
                <w:rFonts w:cs="Times New Roman"/>
                <w:sz w:val="28"/>
                <w:szCs w:val="28"/>
              </w:rPr>
            </w:pPr>
            <w:r w:rsidRPr="0062678A">
              <w:rPr>
                <w:rFonts w:cs="Times New Roman"/>
                <w:sz w:val="28"/>
                <w:szCs w:val="28"/>
              </w:rPr>
              <w:t>2.</w:t>
            </w:r>
          </w:p>
        </w:tc>
        <w:tc>
          <w:tcPr>
            <w:tcW w:w="7229" w:type="dxa"/>
          </w:tcPr>
          <w:p w14:paraId="32C215A5" w14:textId="77777777" w:rsidR="00767BD1" w:rsidRPr="0062678A" w:rsidRDefault="00767BD1" w:rsidP="00B52F9B">
            <w:pPr>
              <w:jc w:val="both"/>
              <w:rPr>
                <w:rFonts w:cs="Times New Roman"/>
                <w:sz w:val="28"/>
                <w:szCs w:val="28"/>
              </w:rPr>
            </w:pPr>
            <w:r w:rsidRPr="0062678A">
              <w:rPr>
                <w:rFonts w:cs="Times New Roman"/>
                <w:sz w:val="28"/>
                <w:szCs w:val="28"/>
              </w:rPr>
              <w:t xml:space="preserve">Приоритеты, цели и задачи социально-экономического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w:t>
            </w:r>
          </w:p>
        </w:tc>
        <w:tc>
          <w:tcPr>
            <w:tcW w:w="1418" w:type="dxa"/>
          </w:tcPr>
          <w:p w14:paraId="5AC5245F" w14:textId="18716D2F" w:rsidR="00767BD1" w:rsidRPr="0062678A" w:rsidRDefault="000833AE" w:rsidP="00B52F9B">
            <w:pPr>
              <w:jc w:val="center"/>
              <w:rPr>
                <w:rFonts w:cs="Times New Roman"/>
                <w:sz w:val="28"/>
                <w:szCs w:val="28"/>
              </w:rPr>
            </w:pPr>
            <w:r>
              <w:rPr>
                <w:rFonts w:cs="Times New Roman"/>
                <w:sz w:val="28"/>
                <w:szCs w:val="28"/>
              </w:rPr>
              <w:t>57</w:t>
            </w:r>
          </w:p>
        </w:tc>
      </w:tr>
      <w:tr w:rsidR="00767BD1" w:rsidRPr="0062678A" w14:paraId="712575A6" w14:textId="77777777" w:rsidTr="00A75DD1">
        <w:tc>
          <w:tcPr>
            <w:tcW w:w="993" w:type="dxa"/>
          </w:tcPr>
          <w:p w14:paraId="259E0FDA" w14:textId="77777777" w:rsidR="00767BD1" w:rsidRPr="0062678A" w:rsidRDefault="00767BD1" w:rsidP="00B52F9B">
            <w:pPr>
              <w:jc w:val="center"/>
              <w:rPr>
                <w:rFonts w:cs="Times New Roman"/>
                <w:sz w:val="28"/>
                <w:szCs w:val="28"/>
              </w:rPr>
            </w:pPr>
            <w:r w:rsidRPr="0062678A">
              <w:rPr>
                <w:rFonts w:cs="Times New Roman"/>
                <w:sz w:val="28"/>
                <w:szCs w:val="28"/>
              </w:rPr>
              <w:t>2.1.</w:t>
            </w:r>
          </w:p>
        </w:tc>
        <w:tc>
          <w:tcPr>
            <w:tcW w:w="7229" w:type="dxa"/>
          </w:tcPr>
          <w:p w14:paraId="3BD2E71A" w14:textId="77777777" w:rsidR="00767BD1" w:rsidRPr="0062678A" w:rsidRDefault="00767BD1" w:rsidP="00B52F9B">
            <w:pPr>
              <w:jc w:val="both"/>
              <w:rPr>
                <w:rFonts w:cs="Times New Roman"/>
                <w:sz w:val="28"/>
                <w:szCs w:val="28"/>
              </w:rPr>
            </w:pPr>
            <w:r w:rsidRPr="0062678A">
              <w:rPr>
                <w:rFonts w:cs="Times New Roman"/>
                <w:sz w:val="28"/>
                <w:szCs w:val="28"/>
              </w:rPr>
              <w:t>Приоритеты соц</w:t>
            </w:r>
            <w:r w:rsidR="005916E5" w:rsidRPr="0062678A">
              <w:rPr>
                <w:rFonts w:cs="Times New Roman"/>
                <w:sz w:val="28"/>
                <w:szCs w:val="28"/>
              </w:rPr>
              <w:t xml:space="preserve">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24F8A02C" w14:textId="11A50E28" w:rsidR="00767BD1" w:rsidRPr="0062678A" w:rsidRDefault="000833AE" w:rsidP="00B52F9B">
            <w:pPr>
              <w:jc w:val="center"/>
              <w:rPr>
                <w:rFonts w:cs="Times New Roman"/>
                <w:sz w:val="28"/>
                <w:szCs w:val="28"/>
              </w:rPr>
            </w:pPr>
            <w:r>
              <w:rPr>
                <w:rFonts w:cs="Times New Roman"/>
                <w:sz w:val="28"/>
                <w:szCs w:val="28"/>
              </w:rPr>
              <w:t>57</w:t>
            </w:r>
          </w:p>
        </w:tc>
      </w:tr>
      <w:tr w:rsidR="00767BD1" w:rsidRPr="0062678A" w14:paraId="29DCC200" w14:textId="77777777" w:rsidTr="00A75DD1">
        <w:tc>
          <w:tcPr>
            <w:tcW w:w="993" w:type="dxa"/>
          </w:tcPr>
          <w:p w14:paraId="451F4DF3" w14:textId="77777777" w:rsidR="00767BD1" w:rsidRPr="0062678A" w:rsidRDefault="00767BD1" w:rsidP="00B52F9B">
            <w:pPr>
              <w:jc w:val="center"/>
              <w:rPr>
                <w:rFonts w:cs="Times New Roman"/>
                <w:sz w:val="28"/>
                <w:szCs w:val="28"/>
              </w:rPr>
            </w:pPr>
            <w:r w:rsidRPr="0062678A">
              <w:rPr>
                <w:rFonts w:cs="Times New Roman"/>
                <w:sz w:val="28"/>
                <w:szCs w:val="28"/>
              </w:rPr>
              <w:t>2.2.</w:t>
            </w:r>
          </w:p>
        </w:tc>
        <w:tc>
          <w:tcPr>
            <w:tcW w:w="7229" w:type="dxa"/>
          </w:tcPr>
          <w:p w14:paraId="5CFE4BCD" w14:textId="77777777" w:rsidR="00767BD1" w:rsidRPr="0062678A" w:rsidRDefault="00767BD1" w:rsidP="00B52F9B">
            <w:pPr>
              <w:jc w:val="both"/>
              <w:rPr>
                <w:rFonts w:cs="Times New Roman"/>
                <w:sz w:val="28"/>
                <w:szCs w:val="28"/>
              </w:rPr>
            </w:pPr>
            <w:r w:rsidRPr="0062678A">
              <w:rPr>
                <w:rFonts w:cs="Times New Roman"/>
                <w:sz w:val="28"/>
                <w:szCs w:val="28"/>
              </w:rPr>
              <w:t xml:space="preserve">Цели и задачи социально-экономического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22AEE039" w14:textId="041CD041" w:rsidR="00767BD1" w:rsidRPr="0062678A" w:rsidRDefault="000833AE" w:rsidP="00B52F9B">
            <w:pPr>
              <w:jc w:val="center"/>
              <w:rPr>
                <w:rFonts w:cs="Times New Roman"/>
                <w:sz w:val="28"/>
                <w:szCs w:val="28"/>
              </w:rPr>
            </w:pPr>
            <w:r>
              <w:rPr>
                <w:rFonts w:cs="Times New Roman"/>
                <w:sz w:val="28"/>
                <w:szCs w:val="28"/>
              </w:rPr>
              <w:t>57</w:t>
            </w:r>
          </w:p>
        </w:tc>
      </w:tr>
      <w:tr w:rsidR="00767BD1" w:rsidRPr="0062678A" w14:paraId="36C87E99" w14:textId="77777777" w:rsidTr="00A75DD1">
        <w:tc>
          <w:tcPr>
            <w:tcW w:w="993" w:type="dxa"/>
          </w:tcPr>
          <w:p w14:paraId="150B44EE" w14:textId="77777777" w:rsidR="00767BD1" w:rsidRPr="0062678A" w:rsidRDefault="00767BD1" w:rsidP="00B52F9B">
            <w:pPr>
              <w:jc w:val="center"/>
              <w:rPr>
                <w:rFonts w:cs="Times New Roman"/>
                <w:sz w:val="28"/>
                <w:szCs w:val="28"/>
              </w:rPr>
            </w:pPr>
            <w:r w:rsidRPr="0062678A">
              <w:rPr>
                <w:rFonts w:cs="Times New Roman"/>
                <w:sz w:val="28"/>
                <w:szCs w:val="28"/>
              </w:rPr>
              <w:t>3.</w:t>
            </w:r>
          </w:p>
        </w:tc>
        <w:tc>
          <w:tcPr>
            <w:tcW w:w="7229" w:type="dxa"/>
          </w:tcPr>
          <w:p w14:paraId="6C602A83" w14:textId="77777777" w:rsidR="00767BD1" w:rsidRPr="0062678A" w:rsidRDefault="00767BD1" w:rsidP="00B52F9B">
            <w:pPr>
              <w:jc w:val="both"/>
              <w:rPr>
                <w:rFonts w:cs="Times New Roman"/>
                <w:sz w:val="28"/>
                <w:szCs w:val="28"/>
              </w:rPr>
            </w:pPr>
            <w:r w:rsidRPr="0062678A">
              <w:rPr>
                <w:rFonts w:cs="Times New Roman"/>
                <w:sz w:val="28"/>
                <w:szCs w:val="28"/>
              </w:rPr>
              <w:t xml:space="preserve">Сценарии развития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404BCB71" w14:textId="606DF82C" w:rsidR="00767BD1" w:rsidRPr="0062678A" w:rsidRDefault="000833AE" w:rsidP="00B52F9B">
            <w:pPr>
              <w:jc w:val="center"/>
              <w:rPr>
                <w:rFonts w:cs="Times New Roman"/>
                <w:sz w:val="28"/>
                <w:szCs w:val="28"/>
              </w:rPr>
            </w:pPr>
            <w:r>
              <w:rPr>
                <w:rFonts w:cs="Times New Roman"/>
                <w:sz w:val="28"/>
                <w:szCs w:val="28"/>
              </w:rPr>
              <w:t>65</w:t>
            </w:r>
          </w:p>
        </w:tc>
      </w:tr>
      <w:tr w:rsidR="00A960BB" w:rsidRPr="0062678A" w14:paraId="214FAA16" w14:textId="77777777" w:rsidTr="00A75DD1">
        <w:tc>
          <w:tcPr>
            <w:tcW w:w="993" w:type="dxa"/>
          </w:tcPr>
          <w:p w14:paraId="44AD9789" w14:textId="77777777" w:rsidR="00A960BB" w:rsidRPr="0062678A" w:rsidRDefault="00A960BB" w:rsidP="00B52F9B">
            <w:pPr>
              <w:jc w:val="center"/>
              <w:rPr>
                <w:rFonts w:cs="Times New Roman"/>
                <w:sz w:val="28"/>
                <w:szCs w:val="28"/>
              </w:rPr>
            </w:pPr>
            <w:r w:rsidRPr="0062678A">
              <w:rPr>
                <w:rFonts w:cs="Times New Roman"/>
                <w:sz w:val="28"/>
                <w:szCs w:val="28"/>
              </w:rPr>
              <w:t>4.</w:t>
            </w:r>
          </w:p>
        </w:tc>
        <w:tc>
          <w:tcPr>
            <w:tcW w:w="7229" w:type="dxa"/>
          </w:tcPr>
          <w:p w14:paraId="529B4872" w14:textId="77777777" w:rsidR="00A960BB" w:rsidRPr="0062678A" w:rsidRDefault="00A960BB" w:rsidP="00B52F9B">
            <w:pPr>
              <w:jc w:val="both"/>
              <w:outlineLvl w:val="1"/>
              <w:rPr>
                <w:rFonts w:cs="Times New Roman"/>
                <w:sz w:val="28"/>
                <w:szCs w:val="28"/>
              </w:rPr>
            </w:pPr>
            <w:r w:rsidRPr="0062678A">
              <w:rPr>
                <w:rFonts w:cs="Times New Roman"/>
                <w:sz w:val="28"/>
                <w:szCs w:val="28"/>
              </w:rPr>
              <w:t xml:space="preserve">Показатели достижения целей социально-экономического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 xml:space="preserve"> </w:t>
            </w:r>
          </w:p>
        </w:tc>
        <w:tc>
          <w:tcPr>
            <w:tcW w:w="1418" w:type="dxa"/>
          </w:tcPr>
          <w:p w14:paraId="2A3729E9" w14:textId="75D6906A" w:rsidR="00A960BB" w:rsidRPr="0062678A" w:rsidRDefault="000833AE" w:rsidP="00B52F9B">
            <w:pPr>
              <w:jc w:val="center"/>
              <w:rPr>
                <w:rFonts w:cs="Times New Roman"/>
                <w:sz w:val="28"/>
                <w:szCs w:val="28"/>
              </w:rPr>
            </w:pPr>
            <w:r>
              <w:rPr>
                <w:rFonts w:cs="Times New Roman"/>
                <w:sz w:val="28"/>
                <w:szCs w:val="28"/>
              </w:rPr>
              <w:t>67</w:t>
            </w:r>
          </w:p>
        </w:tc>
      </w:tr>
      <w:tr w:rsidR="00A960BB" w:rsidRPr="0062678A" w14:paraId="22154BE3" w14:textId="77777777" w:rsidTr="00A75DD1">
        <w:tc>
          <w:tcPr>
            <w:tcW w:w="993" w:type="dxa"/>
          </w:tcPr>
          <w:p w14:paraId="083CCAB0" w14:textId="77777777" w:rsidR="00A960BB" w:rsidRPr="0062678A" w:rsidRDefault="00A960BB" w:rsidP="00B52F9B">
            <w:pPr>
              <w:jc w:val="center"/>
              <w:rPr>
                <w:rFonts w:cs="Times New Roman"/>
                <w:sz w:val="28"/>
                <w:szCs w:val="28"/>
              </w:rPr>
            </w:pPr>
            <w:r w:rsidRPr="0062678A">
              <w:rPr>
                <w:rFonts w:cs="Times New Roman"/>
                <w:sz w:val="28"/>
                <w:szCs w:val="28"/>
              </w:rPr>
              <w:t>5.</w:t>
            </w:r>
          </w:p>
        </w:tc>
        <w:tc>
          <w:tcPr>
            <w:tcW w:w="7229" w:type="dxa"/>
          </w:tcPr>
          <w:p w14:paraId="1F387A5C" w14:textId="77777777" w:rsidR="00A960BB" w:rsidRPr="0062678A" w:rsidRDefault="00A960BB" w:rsidP="00B52F9B">
            <w:pPr>
              <w:jc w:val="both"/>
              <w:outlineLvl w:val="1"/>
              <w:rPr>
                <w:rFonts w:cs="Times New Roman"/>
                <w:sz w:val="28"/>
                <w:szCs w:val="28"/>
              </w:rPr>
            </w:pPr>
            <w:r w:rsidRPr="0062678A">
              <w:rPr>
                <w:rFonts w:cs="Times New Roman"/>
                <w:sz w:val="28"/>
                <w:szCs w:val="28"/>
              </w:rPr>
              <w:t xml:space="preserve">Этапы и ожидаемые результаты реализации Стратегии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54BAECA5" w14:textId="436F29F2" w:rsidR="00A960BB" w:rsidRPr="0062678A" w:rsidRDefault="000833AE" w:rsidP="00B52F9B">
            <w:pPr>
              <w:jc w:val="center"/>
              <w:rPr>
                <w:rFonts w:cs="Times New Roman"/>
                <w:sz w:val="28"/>
                <w:szCs w:val="28"/>
              </w:rPr>
            </w:pPr>
            <w:r>
              <w:rPr>
                <w:rFonts w:cs="Times New Roman"/>
                <w:sz w:val="28"/>
                <w:szCs w:val="28"/>
              </w:rPr>
              <w:t>73</w:t>
            </w:r>
          </w:p>
        </w:tc>
      </w:tr>
      <w:tr w:rsidR="00A960BB" w:rsidRPr="0062678A" w14:paraId="4B2829CA" w14:textId="77777777" w:rsidTr="00A75DD1">
        <w:tc>
          <w:tcPr>
            <w:tcW w:w="993" w:type="dxa"/>
          </w:tcPr>
          <w:p w14:paraId="260D040E" w14:textId="77777777" w:rsidR="00A960BB" w:rsidRPr="0062678A" w:rsidRDefault="00A960BB" w:rsidP="00B52F9B">
            <w:pPr>
              <w:jc w:val="center"/>
              <w:rPr>
                <w:rFonts w:cs="Times New Roman"/>
                <w:sz w:val="28"/>
                <w:szCs w:val="28"/>
              </w:rPr>
            </w:pPr>
            <w:r w:rsidRPr="0062678A">
              <w:rPr>
                <w:rFonts w:cs="Times New Roman"/>
                <w:sz w:val="28"/>
                <w:szCs w:val="28"/>
              </w:rPr>
              <w:t>6.</w:t>
            </w:r>
          </w:p>
        </w:tc>
        <w:tc>
          <w:tcPr>
            <w:tcW w:w="7229" w:type="dxa"/>
          </w:tcPr>
          <w:p w14:paraId="5C615697" w14:textId="77777777" w:rsidR="00A960BB" w:rsidRPr="0062678A" w:rsidRDefault="00A960BB" w:rsidP="00B52F9B">
            <w:pPr>
              <w:jc w:val="both"/>
              <w:outlineLvl w:val="0"/>
              <w:rPr>
                <w:rFonts w:cs="Times New Roman"/>
                <w:kern w:val="28"/>
                <w:sz w:val="28"/>
                <w:szCs w:val="28"/>
              </w:rPr>
            </w:pPr>
            <w:r w:rsidRPr="0062678A">
              <w:rPr>
                <w:rFonts w:cs="Times New Roman"/>
                <w:kern w:val="28"/>
                <w:sz w:val="28"/>
                <w:szCs w:val="28"/>
              </w:rPr>
              <w:t xml:space="preserve">Основные направления социально-экономического </w:t>
            </w:r>
            <w:r w:rsidRPr="0062678A">
              <w:rPr>
                <w:rFonts w:cs="Times New Roman"/>
                <w:kern w:val="28"/>
                <w:sz w:val="28"/>
                <w:szCs w:val="28"/>
              </w:rPr>
              <w:lastRenderedPageBreak/>
              <w:t xml:space="preserve">развития </w:t>
            </w:r>
            <w:r w:rsidR="00F247E0" w:rsidRPr="0062678A">
              <w:rPr>
                <w:rFonts w:cs="Times New Roman"/>
                <w:kern w:val="28"/>
                <w:sz w:val="28"/>
                <w:szCs w:val="28"/>
              </w:rPr>
              <w:t>округ</w:t>
            </w:r>
            <w:r w:rsidR="00BF18C5" w:rsidRPr="0062678A">
              <w:rPr>
                <w:rFonts w:cs="Times New Roman"/>
                <w:kern w:val="28"/>
                <w:sz w:val="28"/>
                <w:szCs w:val="28"/>
              </w:rPr>
              <w:t>а</w:t>
            </w:r>
            <w:r w:rsidRPr="0062678A">
              <w:rPr>
                <w:rFonts w:cs="Times New Roman"/>
                <w:kern w:val="28"/>
                <w:sz w:val="28"/>
                <w:szCs w:val="28"/>
              </w:rPr>
              <w:t xml:space="preserve"> </w:t>
            </w:r>
          </w:p>
        </w:tc>
        <w:tc>
          <w:tcPr>
            <w:tcW w:w="1418" w:type="dxa"/>
          </w:tcPr>
          <w:p w14:paraId="1D43BFF7" w14:textId="1AA8F113" w:rsidR="00A960BB" w:rsidRPr="0062678A" w:rsidRDefault="000833AE" w:rsidP="00B52F9B">
            <w:pPr>
              <w:jc w:val="center"/>
              <w:rPr>
                <w:rFonts w:cs="Times New Roman"/>
                <w:sz w:val="28"/>
                <w:szCs w:val="28"/>
              </w:rPr>
            </w:pPr>
            <w:r>
              <w:rPr>
                <w:rFonts w:cs="Times New Roman"/>
                <w:sz w:val="28"/>
                <w:szCs w:val="28"/>
              </w:rPr>
              <w:lastRenderedPageBreak/>
              <w:t>73</w:t>
            </w:r>
          </w:p>
        </w:tc>
      </w:tr>
      <w:tr w:rsidR="00A960BB" w:rsidRPr="0062678A" w14:paraId="5A6C03B8" w14:textId="77777777" w:rsidTr="00A75DD1">
        <w:tc>
          <w:tcPr>
            <w:tcW w:w="993" w:type="dxa"/>
          </w:tcPr>
          <w:p w14:paraId="5ED81A06" w14:textId="77777777" w:rsidR="00A960BB" w:rsidRPr="0062678A" w:rsidRDefault="00A960BB" w:rsidP="00B52F9B">
            <w:pPr>
              <w:jc w:val="center"/>
              <w:rPr>
                <w:rFonts w:cs="Times New Roman"/>
                <w:sz w:val="28"/>
                <w:szCs w:val="28"/>
              </w:rPr>
            </w:pPr>
            <w:r w:rsidRPr="0062678A">
              <w:rPr>
                <w:rFonts w:cs="Times New Roman"/>
                <w:sz w:val="28"/>
                <w:szCs w:val="28"/>
              </w:rPr>
              <w:lastRenderedPageBreak/>
              <w:t>6.1.</w:t>
            </w:r>
          </w:p>
        </w:tc>
        <w:tc>
          <w:tcPr>
            <w:tcW w:w="7229" w:type="dxa"/>
          </w:tcPr>
          <w:p w14:paraId="236B4ABF" w14:textId="77777777" w:rsidR="00A960BB" w:rsidRPr="0062678A" w:rsidRDefault="00A960BB" w:rsidP="00B52F9B">
            <w:pPr>
              <w:pStyle w:val="210"/>
              <w:ind w:firstLine="0"/>
              <w:rPr>
                <w:sz w:val="28"/>
                <w:szCs w:val="28"/>
              </w:rPr>
            </w:pPr>
            <w:r w:rsidRPr="0062678A">
              <w:rPr>
                <w:sz w:val="28"/>
                <w:szCs w:val="28"/>
              </w:rPr>
              <w:t xml:space="preserve">Обеспечение социального благополучия в </w:t>
            </w:r>
            <w:r w:rsidR="00F247E0" w:rsidRPr="0062678A">
              <w:rPr>
                <w:sz w:val="28"/>
                <w:szCs w:val="28"/>
              </w:rPr>
              <w:t>округ</w:t>
            </w:r>
            <w:r w:rsidRPr="0062678A">
              <w:rPr>
                <w:sz w:val="28"/>
                <w:szCs w:val="28"/>
              </w:rPr>
              <w:t xml:space="preserve">е </w:t>
            </w:r>
          </w:p>
        </w:tc>
        <w:tc>
          <w:tcPr>
            <w:tcW w:w="1418" w:type="dxa"/>
          </w:tcPr>
          <w:p w14:paraId="661F50CF" w14:textId="2B1D7F84" w:rsidR="00A960BB" w:rsidRPr="0062678A" w:rsidRDefault="000833AE" w:rsidP="00B52F9B">
            <w:pPr>
              <w:jc w:val="center"/>
              <w:rPr>
                <w:rFonts w:cs="Times New Roman"/>
                <w:sz w:val="28"/>
                <w:szCs w:val="28"/>
              </w:rPr>
            </w:pPr>
            <w:r>
              <w:rPr>
                <w:rFonts w:cs="Times New Roman"/>
                <w:sz w:val="28"/>
                <w:szCs w:val="28"/>
              </w:rPr>
              <w:t>74</w:t>
            </w:r>
          </w:p>
        </w:tc>
      </w:tr>
      <w:tr w:rsidR="00A960BB" w:rsidRPr="0062678A" w14:paraId="5B4A8DA6" w14:textId="77777777" w:rsidTr="00A75DD1">
        <w:tc>
          <w:tcPr>
            <w:tcW w:w="993" w:type="dxa"/>
          </w:tcPr>
          <w:p w14:paraId="7CD7809B" w14:textId="77777777" w:rsidR="00A960BB" w:rsidRPr="0062678A" w:rsidRDefault="00A960BB" w:rsidP="00B52F9B">
            <w:pPr>
              <w:jc w:val="center"/>
              <w:rPr>
                <w:rFonts w:cs="Times New Roman"/>
                <w:sz w:val="28"/>
                <w:szCs w:val="28"/>
              </w:rPr>
            </w:pPr>
            <w:r w:rsidRPr="0062678A">
              <w:rPr>
                <w:rFonts w:cs="Times New Roman"/>
                <w:sz w:val="28"/>
                <w:szCs w:val="28"/>
              </w:rPr>
              <w:t>6.1.1.</w:t>
            </w:r>
          </w:p>
        </w:tc>
        <w:tc>
          <w:tcPr>
            <w:tcW w:w="7229" w:type="dxa"/>
          </w:tcPr>
          <w:p w14:paraId="726DC78C" w14:textId="77777777" w:rsidR="00A960BB" w:rsidRPr="0062678A" w:rsidRDefault="00A960BB" w:rsidP="00B52F9B">
            <w:pPr>
              <w:jc w:val="both"/>
              <w:rPr>
                <w:rFonts w:cs="Times New Roman"/>
                <w:sz w:val="28"/>
                <w:szCs w:val="28"/>
              </w:rPr>
            </w:pPr>
            <w:r w:rsidRPr="0062678A">
              <w:rPr>
                <w:rFonts w:cs="Times New Roman"/>
                <w:sz w:val="28"/>
                <w:szCs w:val="28"/>
              </w:rPr>
              <w:t>Образование</w:t>
            </w:r>
          </w:p>
        </w:tc>
        <w:tc>
          <w:tcPr>
            <w:tcW w:w="1418" w:type="dxa"/>
          </w:tcPr>
          <w:p w14:paraId="788D2ED5" w14:textId="25B1C4B8" w:rsidR="00A960BB" w:rsidRPr="0062678A" w:rsidRDefault="000833AE" w:rsidP="00B52F9B">
            <w:pPr>
              <w:jc w:val="center"/>
              <w:rPr>
                <w:rFonts w:cs="Times New Roman"/>
                <w:sz w:val="28"/>
                <w:szCs w:val="28"/>
              </w:rPr>
            </w:pPr>
            <w:r>
              <w:rPr>
                <w:rFonts w:cs="Times New Roman"/>
                <w:sz w:val="28"/>
                <w:szCs w:val="28"/>
              </w:rPr>
              <w:t>74</w:t>
            </w:r>
          </w:p>
        </w:tc>
      </w:tr>
      <w:tr w:rsidR="00A960BB" w:rsidRPr="0062678A" w14:paraId="4491B478" w14:textId="77777777" w:rsidTr="00A75DD1">
        <w:tc>
          <w:tcPr>
            <w:tcW w:w="993" w:type="dxa"/>
          </w:tcPr>
          <w:p w14:paraId="56290546" w14:textId="77777777" w:rsidR="00A960BB" w:rsidRPr="0062678A" w:rsidRDefault="00A960BB" w:rsidP="00B52F9B">
            <w:pPr>
              <w:jc w:val="center"/>
              <w:rPr>
                <w:rFonts w:cs="Times New Roman"/>
                <w:sz w:val="28"/>
                <w:szCs w:val="28"/>
              </w:rPr>
            </w:pPr>
            <w:r w:rsidRPr="0062678A">
              <w:rPr>
                <w:rFonts w:cs="Times New Roman"/>
                <w:sz w:val="28"/>
                <w:szCs w:val="28"/>
              </w:rPr>
              <w:t>6.1.2.</w:t>
            </w:r>
          </w:p>
        </w:tc>
        <w:tc>
          <w:tcPr>
            <w:tcW w:w="7229" w:type="dxa"/>
          </w:tcPr>
          <w:p w14:paraId="7EBC44D0" w14:textId="77777777" w:rsidR="00A960BB" w:rsidRPr="0062678A" w:rsidRDefault="00A960BB" w:rsidP="00B52F9B">
            <w:pPr>
              <w:jc w:val="both"/>
              <w:rPr>
                <w:rFonts w:cs="Times New Roman"/>
                <w:sz w:val="28"/>
                <w:szCs w:val="28"/>
              </w:rPr>
            </w:pPr>
            <w:r w:rsidRPr="0062678A">
              <w:rPr>
                <w:rFonts w:cs="Times New Roman"/>
                <w:sz w:val="28"/>
                <w:szCs w:val="28"/>
              </w:rPr>
              <w:t>Культура</w:t>
            </w:r>
          </w:p>
        </w:tc>
        <w:tc>
          <w:tcPr>
            <w:tcW w:w="1418" w:type="dxa"/>
          </w:tcPr>
          <w:p w14:paraId="17A8DF78" w14:textId="2FD4918C" w:rsidR="00A960BB" w:rsidRPr="0062678A" w:rsidRDefault="000833AE" w:rsidP="00B52F9B">
            <w:pPr>
              <w:jc w:val="center"/>
              <w:rPr>
                <w:rFonts w:cs="Times New Roman"/>
                <w:sz w:val="28"/>
                <w:szCs w:val="28"/>
              </w:rPr>
            </w:pPr>
            <w:r>
              <w:rPr>
                <w:rFonts w:cs="Times New Roman"/>
                <w:sz w:val="28"/>
                <w:szCs w:val="28"/>
              </w:rPr>
              <w:t>76</w:t>
            </w:r>
          </w:p>
        </w:tc>
      </w:tr>
      <w:tr w:rsidR="00A960BB" w:rsidRPr="0062678A" w14:paraId="0946D934" w14:textId="77777777" w:rsidTr="00A75DD1">
        <w:tc>
          <w:tcPr>
            <w:tcW w:w="993" w:type="dxa"/>
          </w:tcPr>
          <w:p w14:paraId="24C52A13" w14:textId="77777777" w:rsidR="00A960BB" w:rsidRPr="0062678A" w:rsidRDefault="00A960BB" w:rsidP="00B52F9B">
            <w:pPr>
              <w:jc w:val="center"/>
              <w:rPr>
                <w:rFonts w:cs="Times New Roman"/>
                <w:sz w:val="28"/>
                <w:szCs w:val="28"/>
              </w:rPr>
            </w:pPr>
            <w:r w:rsidRPr="0062678A">
              <w:rPr>
                <w:rFonts w:cs="Times New Roman"/>
                <w:sz w:val="28"/>
                <w:szCs w:val="28"/>
              </w:rPr>
              <w:t>6.1.3.</w:t>
            </w:r>
          </w:p>
        </w:tc>
        <w:tc>
          <w:tcPr>
            <w:tcW w:w="7229" w:type="dxa"/>
          </w:tcPr>
          <w:p w14:paraId="3AEBE382" w14:textId="77777777" w:rsidR="00A960BB" w:rsidRPr="0062678A" w:rsidRDefault="00A960BB" w:rsidP="00B52F9B">
            <w:pPr>
              <w:jc w:val="both"/>
              <w:rPr>
                <w:rFonts w:cs="Times New Roman"/>
                <w:sz w:val="28"/>
                <w:szCs w:val="28"/>
              </w:rPr>
            </w:pPr>
            <w:r w:rsidRPr="0062678A">
              <w:rPr>
                <w:rFonts w:cs="Times New Roman"/>
                <w:sz w:val="28"/>
                <w:szCs w:val="28"/>
              </w:rPr>
              <w:t>Физическая культура и спорт</w:t>
            </w:r>
          </w:p>
        </w:tc>
        <w:tc>
          <w:tcPr>
            <w:tcW w:w="1418" w:type="dxa"/>
          </w:tcPr>
          <w:p w14:paraId="0683CC72" w14:textId="08E08560" w:rsidR="00A960BB" w:rsidRPr="0062678A" w:rsidRDefault="000833AE" w:rsidP="00B52F9B">
            <w:pPr>
              <w:jc w:val="center"/>
              <w:rPr>
                <w:rFonts w:cs="Times New Roman"/>
                <w:sz w:val="28"/>
                <w:szCs w:val="28"/>
              </w:rPr>
            </w:pPr>
            <w:r>
              <w:rPr>
                <w:rFonts w:cs="Times New Roman"/>
                <w:sz w:val="28"/>
                <w:szCs w:val="28"/>
              </w:rPr>
              <w:t>78</w:t>
            </w:r>
          </w:p>
        </w:tc>
      </w:tr>
      <w:tr w:rsidR="00A960BB" w:rsidRPr="0062678A" w14:paraId="1DCC8B39" w14:textId="77777777" w:rsidTr="00A75DD1">
        <w:tc>
          <w:tcPr>
            <w:tcW w:w="993" w:type="dxa"/>
          </w:tcPr>
          <w:p w14:paraId="7E0764AC" w14:textId="77777777" w:rsidR="00A960BB" w:rsidRPr="0062678A" w:rsidRDefault="00A960BB" w:rsidP="00B52F9B">
            <w:pPr>
              <w:jc w:val="center"/>
              <w:rPr>
                <w:rFonts w:cs="Times New Roman"/>
                <w:sz w:val="28"/>
                <w:szCs w:val="28"/>
              </w:rPr>
            </w:pPr>
            <w:r w:rsidRPr="0062678A">
              <w:rPr>
                <w:rFonts w:cs="Times New Roman"/>
                <w:sz w:val="28"/>
                <w:szCs w:val="28"/>
              </w:rPr>
              <w:t>6.1.4.</w:t>
            </w:r>
          </w:p>
        </w:tc>
        <w:tc>
          <w:tcPr>
            <w:tcW w:w="7229" w:type="dxa"/>
          </w:tcPr>
          <w:p w14:paraId="7CAE10F1" w14:textId="77777777" w:rsidR="00A960BB" w:rsidRPr="0062678A" w:rsidRDefault="00A960BB" w:rsidP="00B52F9B">
            <w:pPr>
              <w:jc w:val="both"/>
              <w:rPr>
                <w:rFonts w:cs="Times New Roman"/>
                <w:sz w:val="28"/>
                <w:szCs w:val="28"/>
              </w:rPr>
            </w:pPr>
            <w:r w:rsidRPr="0062678A">
              <w:rPr>
                <w:rFonts w:cs="Times New Roman"/>
                <w:sz w:val="28"/>
                <w:szCs w:val="28"/>
              </w:rPr>
              <w:t>Молодежная политика</w:t>
            </w:r>
          </w:p>
        </w:tc>
        <w:tc>
          <w:tcPr>
            <w:tcW w:w="1418" w:type="dxa"/>
          </w:tcPr>
          <w:p w14:paraId="3CCCF47F" w14:textId="28695B5D" w:rsidR="00A960BB" w:rsidRPr="0062678A" w:rsidRDefault="000833AE" w:rsidP="00B52F9B">
            <w:pPr>
              <w:jc w:val="center"/>
              <w:rPr>
                <w:rFonts w:cs="Times New Roman"/>
                <w:sz w:val="28"/>
                <w:szCs w:val="28"/>
              </w:rPr>
            </w:pPr>
            <w:r>
              <w:rPr>
                <w:rFonts w:cs="Times New Roman"/>
                <w:sz w:val="28"/>
                <w:szCs w:val="28"/>
              </w:rPr>
              <w:t>79</w:t>
            </w:r>
          </w:p>
        </w:tc>
      </w:tr>
      <w:tr w:rsidR="00A960BB" w:rsidRPr="0062678A" w14:paraId="3A7029A1" w14:textId="77777777" w:rsidTr="00A75DD1">
        <w:tc>
          <w:tcPr>
            <w:tcW w:w="993" w:type="dxa"/>
          </w:tcPr>
          <w:p w14:paraId="4B05D070" w14:textId="77777777" w:rsidR="00A960BB" w:rsidRPr="0062678A" w:rsidRDefault="00A960BB" w:rsidP="00B52F9B">
            <w:pPr>
              <w:jc w:val="center"/>
              <w:rPr>
                <w:rFonts w:cs="Times New Roman"/>
                <w:sz w:val="28"/>
                <w:szCs w:val="28"/>
              </w:rPr>
            </w:pPr>
            <w:r w:rsidRPr="0062678A">
              <w:rPr>
                <w:rFonts w:cs="Times New Roman"/>
                <w:sz w:val="28"/>
                <w:szCs w:val="28"/>
              </w:rPr>
              <w:t>6.1.5.</w:t>
            </w:r>
          </w:p>
        </w:tc>
        <w:tc>
          <w:tcPr>
            <w:tcW w:w="7229" w:type="dxa"/>
          </w:tcPr>
          <w:p w14:paraId="391A4483" w14:textId="77777777" w:rsidR="00A960BB" w:rsidRPr="0062678A" w:rsidRDefault="00A960BB" w:rsidP="00B52F9B">
            <w:pPr>
              <w:jc w:val="both"/>
              <w:rPr>
                <w:rFonts w:cs="Times New Roman"/>
                <w:sz w:val="28"/>
                <w:szCs w:val="28"/>
              </w:rPr>
            </w:pPr>
            <w:r w:rsidRPr="0062678A">
              <w:rPr>
                <w:rFonts w:cs="Times New Roman"/>
                <w:sz w:val="28"/>
                <w:szCs w:val="28"/>
              </w:rPr>
              <w:t>Социальная поддержка населения</w:t>
            </w:r>
          </w:p>
        </w:tc>
        <w:tc>
          <w:tcPr>
            <w:tcW w:w="1418" w:type="dxa"/>
          </w:tcPr>
          <w:p w14:paraId="3FC317AD" w14:textId="6CE2CE0F" w:rsidR="00A960BB" w:rsidRPr="0062678A" w:rsidRDefault="000833AE" w:rsidP="00B52F9B">
            <w:pPr>
              <w:jc w:val="center"/>
              <w:rPr>
                <w:rFonts w:cs="Times New Roman"/>
                <w:sz w:val="28"/>
                <w:szCs w:val="28"/>
              </w:rPr>
            </w:pPr>
            <w:r>
              <w:rPr>
                <w:rFonts w:cs="Times New Roman"/>
                <w:sz w:val="28"/>
                <w:szCs w:val="28"/>
              </w:rPr>
              <w:t>80</w:t>
            </w:r>
          </w:p>
        </w:tc>
      </w:tr>
      <w:tr w:rsidR="00A960BB" w:rsidRPr="0062678A" w14:paraId="4009AC5F" w14:textId="77777777" w:rsidTr="00A75DD1">
        <w:tc>
          <w:tcPr>
            <w:tcW w:w="993" w:type="dxa"/>
          </w:tcPr>
          <w:p w14:paraId="7BF9E0E6" w14:textId="77777777" w:rsidR="00A960BB" w:rsidRPr="0062678A" w:rsidRDefault="00A960BB" w:rsidP="00B52F9B">
            <w:pPr>
              <w:jc w:val="center"/>
              <w:rPr>
                <w:rFonts w:cs="Times New Roman"/>
                <w:sz w:val="28"/>
                <w:szCs w:val="28"/>
              </w:rPr>
            </w:pPr>
            <w:r w:rsidRPr="0062678A">
              <w:rPr>
                <w:rFonts w:cs="Times New Roman"/>
                <w:sz w:val="28"/>
                <w:szCs w:val="28"/>
              </w:rPr>
              <w:t>6.1.6.</w:t>
            </w:r>
          </w:p>
        </w:tc>
        <w:tc>
          <w:tcPr>
            <w:tcW w:w="7229" w:type="dxa"/>
          </w:tcPr>
          <w:p w14:paraId="3C35C879" w14:textId="77777777" w:rsidR="00A960BB" w:rsidRPr="0062678A" w:rsidRDefault="00A960BB" w:rsidP="00B52F9B">
            <w:pPr>
              <w:jc w:val="both"/>
              <w:rPr>
                <w:rFonts w:cs="Times New Roman"/>
                <w:sz w:val="28"/>
                <w:szCs w:val="28"/>
              </w:rPr>
            </w:pPr>
            <w:r w:rsidRPr="0062678A">
              <w:rPr>
                <w:rFonts w:cs="Times New Roman"/>
                <w:sz w:val="28"/>
                <w:szCs w:val="28"/>
              </w:rPr>
              <w:t>Содействие занятости населения</w:t>
            </w:r>
          </w:p>
        </w:tc>
        <w:tc>
          <w:tcPr>
            <w:tcW w:w="1418" w:type="dxa"/>
          </w:tcPr>
          <w:p w14:paraId="7658999A" w14:textId="5407F608" w:rsidR="00A960BB" w:rsidRPr="0062678A" w:rsidRDefault="000833AE" w:rsidP="00B52F9B">
            <w:pPr>
              <w:jc w:val="center"/>
              <w:rPr>
                <w:rFonts w:cs="Times New Roman"/>
                <w:sz w:val="28"/>
                <w:szCs w:val="28"/>
              </w:rPr>
            </w:pPr>
            <w:r>
              <w:rPr>
                <w:rFonts w:cs="Times New Roman"/>
                <w:sz w:val="28"/>
                <w:szCs w:val="28"/>
              </w:rPr>
              <w:t>82</w:t>
            </w:r>
          </w:p>
        </w:tc>
      </w:tr>
      <w:tr w:rsidR="00A960BB" w:rsidRPr="0062678A" w14:paraId="36A27DFF" w14:textId="77777777" w:rsidTr="00A75DD1">
        <w:tc>
          <w:tcPr>
            <w:tcW w:w="993" w:type="dxa"/>
          </w:tcPr>
          <w:p w14:paraId="4E268311" w14:textId="77777777" w:rsidR="00A960BB" w:rsidRPr="0062678A" w:rsidRDefault="00A960BB" w:rsidP="00B52F9B">
            <w:pPr>
              <w:jc w:val="center"/>
              <w:rPr>
                <w:rFonts w:cs="Times New Roman"/>
                <w:sz w:val="28"/>
                <w:szCs w:val="28"/>
              </w:rPr>
            </w:pPr>
            <w:r w:rsidRPr="0062678A">
              <w:rPr>
                <w:rFonts w:cs="Times New Roman"/>
                <w:sz w:val="28"/>
                <w:szCs w:val="28"/>
              </w:rPr>
              <w:t>6.1.7.</w:t>
            </w:r>
          </w:p>
        </w:tc>
        <w:tc>
          <w:tcPr>
            <w:tcW w:w="7229" w:type="dxa"/>
          </w:tcPr>
          <w:p w14:paraId="367EF2C0" w14:textId="092C955D" w:rsidR="00A960BB" w:rsidRPr="0062678A" w:rsidRDefault="002248DF" w:rsidP="002248DF">
            <w:pPr>
              <w:jc w:val="both"/>
              <w:rPr>
                <w:rFonts w:cs="Times New Roman"/>
                <w:sz w:val="28"/>
                <w:szCs w:val="28"/>
              </w:rPr>
            </w:pPr>
            <w:r>
              <w:rPr>
                <w:rFonts w:cs="Times New Roman"/>
                <w:sz w:val="28"/>
                <w:szCs w:val="28"/>
              </w:rPr>
              <w:t>Производительность труда</w:t>
            </w:r>
          </w:p>
        </w:tc>
        <w:tc>
          <w:tcPr>
            <w:tcW w:w="1418" w:type="dxa"/>
          </w:tcPr>
          <w:p w14:paraId="3F3385D8" w14:textId="422D7786" w:rsidR="00A960BB" w:rsidRPr="0062678A" w:rsidRDefault="000833AE" w:rsidP="00B52F9B">
            <w:pPr>
              <w:jc w:val="center"/>
              <w:rPr>
                <w:rFonts w:cs="Times New Roman"/>
                <w:sz w:val="28"/>
                <w:szCs w:val="28"/>
              </w:rPr>
            </w:pPr>
            <w:r>
              <w:rPr>
                <w:rFonts w:cs="Times New Roman"/>
                <w:sz w:val="28"/>
                <w:szCs w:val="28"/>
              </w:rPr>
              <w:t>83</w:t>
            </w:r>
          </w:p>
        </w:tc>
      </w:tr>
      <w:tr w:rsidR="00A960BB" w:rsidRPr="0062678A" w14:paraId="70C62879" w14:textId="77777777" w:rsidTr="00A75DD1">
        <w:tc>
          <w:tcPr>
            <w:tcW w:w="993" w:type="dxa"/>
          </w:tcPr>
          <w:p w14:paraId="12C860E7" w14:textId="77777777" w:rsidR="00A960BB" w:rsidRPr="0062678A" w:rsidRDefault="00A960BB" w:rsidP="00B52F9B">
            <w:pPr>
              <w:jc w:val="center"/>
              <w:rPr>
                <w:rFonts w:cs="Times New Roman"/>
                <w:sz w:val="28"/>
                <w:szCs w:val="28"/>
              </w:rPr>
            </w:pPr>
            <w:r w:rsidRPr="0062678A">
              <w:rPr>
                <w:rFonts w:cs="Times New Roman"/>
                <w:sz w:val="28"/>
                <w:szCs w:val="28"/>
              </w:rPr>
              <w:t>6.1.8.</w:t>
            </w:r>
          </w:p>
        </w:tc>
        <w:tc>
          <w:tcPr>
            <w:tcW w:w="7229" w:type="dxa"/>
          </w:tcPr>
          <w:p w14:paraId="2C3A396A" w14:textId="77777777" w:rsidR="00A960BB" w:rsidRPr="0062678A" w:rsidRDefault="00A960BB" w:rsidP="00B52F9B">
            <w:pPr>
              <w:jc w:val="both"/>
              <w:rPr>
                <w:rFonts w:cs="Times New Roman"/>
                <w:sz w:val="28"/>
                <w:szCs w:val="28"/>
              </w:rPr>
            </w:pPr>
            <w:r w:rsidRPr="0062678A">
              <w:rPr>
                <w:rFonts w:cs="Times New Roman"/>
                <w:sz w:val="28"/>
                <w:szCs w:val="28"/>
              </w:rPr>
              <w:t>Информационное общество, оптимизация и повышение качества предоставления государственных и муниципальных услуг</w:t>
            </w:r>
          </w:p>
        </w:tc>
        <w:tc>
          <w:tcPr>
            <w:tcW w:w="1418" w:type="dxa"/>
          </w:tcPr>
          <w:p w14:paraId="50B95386" w14:textId="6B93037D" w:rsidR="00A960BB" w:rsidRPr="0062678A" w:rsidRDefault="000833AE" w:rsidP="00B52F9B">
            <w:pPr>
              <w:jc w:val="center"/>
              <w:rPr>
                <w:rFonts w:cs="Times New Roman"/>
                <w:sz w:val="28"/>
                <w:szCs w:val="28"/>
              </w:rPr>
            </w:pPr>
            <w:r>
              <w:rPr>
                <w:rFonts w:cs="Times New Roman"/>
                <w:sz w:val="28"/>
                <w:szCs w:val="28"/>
              </w:rPr>
              <w:t>84</w:t>
            </w:r>
          </w:p>
        </w:tc>
      </w:tr>
      <w:tr w:rsidR="00A960BB" w:rsidRPr="0062678A" w14:paraId="4B128566" w14:textId="77777777" w:rsidTr="00A75DD1">
        <w:tc>
          <w:tcPr>
            <w:tcW w:w="993" w:type="dxa"/>
          </w:tcPr>
          <w:p w14:paraId="7D0BA044" w14:textId="77777777" w:rsidR="00A960BB" w:rsidRPr="0062678A" w:rsidRDefault="00A960BB" w:rsidP="00B52F9B">
            <w:pPr>
              <w:jc w:val="center"/>
              <w:rPr>
                <w:rFonts w:cs="Times New Roman"/>
                <w:sz w:val="28"/>
                <w:szCs w:val="28"/>
              </w:rPr>
            </w:pPr>
            <w:r w:rsidRPr="0062678A">
              <w:rPr>
                <w:rFonts w:cs="Times New Roman"/>
                <w:sz w:val="28"/>
                <w:szCs w:val="28"/>
              </w:rPr>
              <w:t>6.2.</w:t>
            </w:r>
          </w:p>
        </w:tc>
        <w:tc>
          <w:tcPr>
            <w:tcW w:w="7229" w:type="dxa"/>
          </w:tcPr>
          <w:p w14:paraId="421049B6" w14:textId="77777777" w:rsidR="00A960BB" w:rsidRPr="0062678A" w:rsidRDefault="00A960BB" w:rsidP="00B52F9B">
            <w:pPr>
              <w:jc w:val="both"/>
              <w:rPr>
                <w:rFonts w:cs="Times New Roman"/>
                <w:sz w:val="28"/>
                <w:szCs w:val="28"/>
              </w:rPr>
            </w:pPr>
            <w:r w:rsidRPr="0062678A">
              <w:rPr>
                <w:rFonts w:cs="Times New Roman"/>
                <w:sz w:val="28"/>
                <w:szCs w:val="28"/>
              </w:rPr>
              <w:t xml:space="preserve">Переход к конкурентоспособной экономике в </w:t>
            </w:r>
            <w:r w:rsidR="00F247E0" w:rsidRPr="0062678A">
              <w:rPr>
                <w:rFonts w:cs="Times New Roman"/>
                <w:sz w:val="28"/>
                <w:szCs w:val="28"/>
              </w:rPr>
              <w:t>округ</w:t>
            </w:r>
            <w:r w:rsidRPr="0062678A">
              <w:rPr>
                <w:rFonts w:cs="Times New Roman"/>
                <w:sz w:val="28"/>
                <w:szCs w:val="28"/>
              </w:rPr>
              <w:t>е</w:t>
            </w:r>
          </w:p>
        </w:tc>
        <w:tc>
          <w:tcPr>
            <w:tcW w:w="1418" w:type="dxa"/>
          </w:tcPr>
          <w:p w14:paraId="05E8B272" w14:textId="4C68DF09" w:rsidR="00A960BB" w:rsidRPr="0062678A" w:rsidRDefault="000833AE" w:rsidP="00B52F9B">
            <w:pPr>
              <w:jc w:val="center"/>
              <w:rPr>
                <w:rFonts w:cs="Times New Roman"/>
                <w:sz w:val="28"/>
                <w:szCs w:val="28"/>
              </w:rPr>
            </w:pPr>
            <w:r>
              <w:rPr>
                <w:rFonts w:cs="Times New Roman"/>
                <w:sz w:val="28"/>
                <w:szCs w:val="28"/>
              </w:rPr>
              <w:t>85</w:t>
            </w:r>
          </w:p>
        </w:tc>
      </w:tr>
      <w:tr w:rsidR="00A960BB" w:rsidRPr="0062678A" w14:paraId="6A4DA30E" w14:textId="77777777" w:rsidTr="00A75DD1">
        <w:tc>
          <w:tcPr>
            <w:tcW w:w="993" w:type="dxa"/>
          </w:tcPr>
          <w:p w14:paraId="2094668F" w14:textId="77777777" w:rsidR="00A960BB" w:rsidRPr="0062678A" w:rsidRDefault="00A960BB" w:rsidP="00B52F9B">
            <w:pPr>
              <w:jc w:val="center"/>
              <w:rPr>
                <w:rFonts w:cs="Times New Roman"/>
                <w:sz w:val="28"/>
                <w:szCs w:val="28"/>
              </w:rPr>
            </w:pPr>
            <w:r w:rsidRPr="0062678A">
              <w:rPr>
                <w:rFonts w:cs="Times New Roman"/>
                <w:sz w:val="28"/>
                <w:szCs w:val="28"/>
              </w:rPr>
              <w:t>6.2.1.</w:t>
            </w:r>
          </w:p>
        </w:tc>
        <w:tc>
          <w:tcPr>
            <w:tcW w:w="7229" w:type="dxa"/>
          </w:tcPr>
          <w:p w14:paraId="782F40E1" w14:textId="77777777" w:rsidR="00A960BB" w:rsidRPr="0062678A" w:rsidRDefault="00A960BB" w:rsidP="00B52F9B">
            <w:pPr>
              <w:jc w:val="both"/>
              <w:rPr>
                <w:rFonts w:cs="Times New Roman"/>
                <w:sz w:val="28"/>
                <w:szCs w:val="28"/>
              </w:rPr>
            </w:pPr>
            <w:r w:rsidRPr="0062678A">
              <w:rPr>
                <w:rFonts w:cs="Times New Roman"/>
                <w:sz w:val="28"/>
                <w:szCs w:val="28"/>
              </w:rPr>
              <w:t>Развитие инвестиционной деятельности и инновационного потенциала</w:t>
            </w:r>
          </w:p>
        </w:tc>
        <w:tc>
          <w:tcPr>
            <w:tcW w:w="1418" w:type="dxa"/>
          </w:tcPr>
          <w:p w14:paraId="47D8FC23" w14:textId="6E4146E4" w:rsidR="00A960BB" w:rsidRPr="0062678A" w:rsidRDefault="000833AE" w:rsidP="00B52F9B">
            <w:pPr>
              <w:jc w:val="center"/>
              <w:rPr>
                <w:rFonts w:cs="Times New Roman"/>
                <w:sz w:val="28"/>
                <w:szCs w:val="28"/>
              </w:rPr>
            </w:pPr>
            <w:r>
              <w:rPr>
                <w:rFonts w:cs="Times New Roman"/>
                <w:sz w:val="28"/>
                <w:szCs w:val="28"/>
              </w:rPr>
              <w:t>85</w:t>
            </w:r>
          </w:p>
        </w:tc>
      </w:tr>
      <w:tr w:rsidR="00A960BB" w:rsidRPr="0062678A" w14:paraId="4B1BF53F" w14:textId="77777777" w:rsidTr="00A75DD1">
        <w:trPr>
          <w:trHeight w:val="504"/>
        </w:trPr>
        <w:tc>
          <w:tcPr>
            <w:tcW w:w="993" w:type="dxa"/>
          </w:tcPr>
          <w:p w14:paraId="3F752FD8" w14:textId="77777777" w:rsidR="00A960BB" w:rsidRPr="0062678A" w:rsidRDefault="00A960BB" w:rsidP="00B52F9B">
            <w:pPr>
              <w:jc w:val="center"/>
              <w:rPr>
                <w:rFonts w:cs="Times New Roman"/>
                <w:sz w:val="28"/>
                <w:szCs w:val="28"/>
              </w:rPr>
            </w:pPr>
            <w:r w:rsidRPr="0062678A">
              <w:rPr>
                <w:rFonts w:cs="Times New Roman"/>
                <w:sz w:val="28"/>
                <w:szCs w:val="28"/>
              </w:rPr>
              <w:t>6.2.2.</w:t>
            </w:r>
          </w:p>
        </w:tc>
        <w:tc>
          <w:tcPr>
            <w:tcW w:w="7229" w:type="dxa"/>
          </w:tcPr>
          <w:p w14:paraId="0DB9508E" w14:textId="77777777" w:rsidR="00A960BB" w:rsidRPr="0062678A" w:rsidRDefault="00A960BB" w:rsidP="00B52F9B">
            <w:pPr>
              <w:jc w:val="both"/>
              <w:rPr>
                <w:rFonts w:cs="Times New Roman"/>
                <w:sz w:val="28"/>
                <w:szCs w:val="28"/>
              </w:rPr>
            </w:pPr>
            <w:r w:rsidRPr="0062678A">
              <w:rPr>
                <w:rFonts w:cs="Times New Roman"/>
                <w:sz w:val="28"/>
                <w:szCs w:val="28"/>
              </w:rPr>
              <w:t>Развитие потребительского рынка</w:t>
            </w:r>
          </w:p>
        </w:tc>
        <w:tc>
          <w:tcPr>
            <w:tcW w:w="1418" w:type="dxa"/>
          </w:tcPr>
          <w:p w14:paraId="19541E52" w14:textId="594984E0" w:rsidR="00A960BB" w:rsidRPr="0062678A" w:rsidRDefault="000833AE" w:rsidP="00B52F9B">
            <w:pPr>
              <w:jc w:val="center"/>
              <w:rPr>
                <w:rFonts w:cs="Times New Roman"/>
                <w:sz w:val="28"/>
                <w:szCs w:val="28"/>
              </w:rPr>
            </w:pPr>
            <w:r>
              <w:rPr>
                <w:rFonts w:cs="Times New Roman"/>
                <w:sz w:val="28"/>
                <w:szCs w:val="28"/>
              </w:rPr>
              <w:t>88</w:t>
            </w:r>
          </w:p>
        </w:tc>
      </w:tr>
      <w:tr w:rsidR="00A960BB" w:rsidRPr="0062678A" w14:paraId="4BD31DC6" w14:textId="77777777" w:rsidTr="00A75DD1">
        <w:tc>
          <w:tcPr>
            <w:tcW w:w="993" w:type="dxa"/>
          </w:tcPr>
          <w:p w14:paraId="0A9C5A57" w14:textId="77777777" w:rsidR="00A960BB" w:rsidRPr="0062678A" w:rsidRDefault="00A960BB" w:rsidP="00B52F9B">
            <w:pPr>
              <w:jc w:val="center"/>
              <w:rPr>
                <w:rFonts w:cs="Times New Roman"/>
                <w:sz w:val="28"/>
                <w:szCs w:val="28"/>
              </w:rPr>
            </w:pPr>
            <w:r w:rsidRPr="0062678A">
              <w:rPr>
                <w:rFonts w:cs="Times New Roman"/>
                <w:sz w:val="28"/>
                <w:szCs w:val="28"/>
              </w:rPr>
              <w:t>6.2.3.</w:t>
            </w:r>
          </w:p>
        </w:tc>
        <w:tc>
          <w:tcPr>
            <w:tcW w:w="7229" w:type="dxa"/>
          </w:tcPr>
          <w:p w14:paraId="2B427706" w14:textId="77777777" w:rsidR="00A960BB" w:rsidRPr="0062678A" w:rsidRDefault="00A960BB" w:rsidP="00B52F9B">
            <w:pPr>
              <w:jc w:val="both"/>
              <w:rPr>
                <w:rFonts w:cs="Times New Roman"/>
                <w:sz w:val="28"/>
                <w:szCs w:val="28"/>
              </w:rPr>
            </w:pPr>
            <w:r w:rsidRPr="0062678A">
              <w:rPr>
                <w:rFonts w:cs="Times New Roman"/>
                <w:sz w:val="28"/>
                <w:szCs w:val="28"/>
              </w:rPr>
              <w:t>Развитие малого и среднего предпринимательства</w:t>
            </w:r>
          </w:p>
        </w:tc>
        <w:tc>
          <w:tcPr>
            <w:tcW w:w="1418" w:type="dxa"/>
          </w:tcPr>
          <w:p w14:paraId="2FDCFC98" w14:textId="747B5C84" w:rsidR="00A960BB" w:rsidRPr="0062678A" w:rsidRDefault="000833AE" w:rsidP="00B52F9B">
            <w:pPr>
              <w:jc w:val="center"/>
              <w:rPr>
                <w:rFonts w:cs="Times New Roman"/>
                <w:sz w:val="28"/>
                <w:szCs w:val="28"/>
              </w:rPr>
            </w:pPr>
            <w:r>
              <w:rPr>
                <w:rFonts w:cs="Times New Roman"/>
                <w:sz w:val="28"/>
                <w:szCs w:val="28"/>
              </w:rPr>
              <w:t>89</w:t>
            </w:r>
          </w:p>
        </w:tc>
      </w:tr>
      <w:tr w:rsidR="00A960BB" w:rsidRPr="0062678A" w14:paraId="4814618A" w14:textId="77777777" w:rsidTr="00A75DD1">
        <w:tc>
          <w:tcPr>
            <w:tcW w:w="993" w:type="dxa"/>
          </w:tcPr>
          <w:p w14:paraId="7D2A0480" w14:textId="77777777" w:rsidR="00A960BB" w:rsidRPr="0062678A" w:rsidRDefault="00A960BB" w:rsidP="00B52F9B">
            <w:pPr>
              <w:jc w:val="center"/>
              <w:rPr>
                <w:rFonts w:cs="Times New Roman"/>
                <w:sz w:val="28"/>
                <w:szCs w:val="28"/>
              </w:rPr>
            </w:pPr>
            <w:r w:rsidRPr="0062678A">
              <w:rPr>
                <w:rFonts w:cs="Times New Roman"/>
                <w:sz w:val="28"/>
                <w:szCs w:val="28"/>
              </w:rPr>
              <w:t>6.2.4.</w:t>
            </w:r>
          </w:p>
        </w:tc>
        <w:tc>
          <w:tcPr>
            <w:tcW w:w="7229" w:type="dxa"/>
          </w:tcPr>
          <w:p w14:paraId="4FFB9EF5" w14:textId="77777777" w:rsidR="00A960BB" w:rsidRPr="0062678A" w:rsidRDefault="00A960BB" w:rsidP="00B52F9B">
            <w:pPr>
              <w:jc w:val="both"/>
              <w:rPr>
                <w:rFonts w:cs="Times New Roman"/>
                <w:sz w:val="28"/>
                <w:szCs w:val="28"/>
              </w:rPr>
            </w:pPr>
            <w:r w:rsidRPr="0062678A">
              <w:rPr>
                <w:rFonts w:cs="Times New Roman"/>
                <w:sz w:val="28"/>
                <w:szCs w:val="28"/>
              </w:rPr>
              <w:t>Развитие агропромышленного комплекса</w:t>
            </w:r>
          </w:p>
        </w:tc>
        <w:tc>
          <w:tcPr>
            <w:tcW w:w="1418" w:type="dxa"/>
          </w:tcPr>
          <w:p w14:paraId="030DEB9C" w14:textId="3B99174F" w:rsidR="00A960BB" w:rsidRPr="0062678A" w:rsidRDefault="000833AE" w:rsidP="00B52F9B">
            <w:pPr>
              <w:jc w:val="center"/>
              <w:rPr>
                <w:rFonts w:cs="Times New Roman"/>
                <w:sz w:val="28"/>
                <w:szCs w:val="28"/>
              </w:rPr>
            </w:pPr>
            <w:r>
              <w:rPr>
                <w:rFonts w:cs="Times New Roman"/>
                <w:sz w:val="28"/>
                <w:szCs w:val="28"/>
              </w:rPr>
              <w:t>91</w:t>
            </w:r>
          </w:p>
        </w:tc>
      </w:tr>
      <w:tr w:rsidR="00A960BB" w:rsidRPr="0062678A" w14:paraId="63E5E370" w14:textId="77777777" w:rsidTr="00A75DD1">
        <w:tc>
          <w:tcPr>
            <w:tcW w:w="993" w:type="dxa"/>
          </w:tcPr>
          <w:p w14:paraId="50EEC8DF" w14:textId="77777777" w:rsidR="00A960BB" w:rsidRPr="0062678A" w:rsidRDefault="00A960BB" w:rsidP="00B52F9B">
            <w:pPr>
              <w:jc w:val="center"/>
              <w:rPr>
                <w:rFonts w:cs="Times New Roman"/>
                <w:sz w:val="28"/>
                <w:szCs w:val="28"/>
              </w:rPr>
            </w:pPr>
            <w:r w:rsidRPr="0062678A">
              <w:rPr>
                <w:rFonts w:cs="Times New Roman"/>
                <w:sz w:val="28"/>
                <w:szCs w:val="28"/>
              </w:rPr>
              <w:t>6.2.5.</w:t>
            </w:r>
          </w:p>
        </w:tc>
        <w:tc>
          <w:tcPr>
            <w:tcW w:w="7229" w:type="dxa"/>
          </w:tcPr>
          <w:p w14:paraId="739CE667" w14:textId="77777777" w:rsidR="00A960BB" w:rsidRPr="0062678A" w:rsidRDefault="00A960BB" w:rsidP="00B52F9B">
            <w:pPr>
              <w:jc w:val="both"/>
              <w:rPr>
                <w:rFonts w:cs="Times New Roman"/>
                <w:sz w:val="28"/>
                <w:szCs w:val="28"/>
              </w:rPr>
            </w:pPr>
            <w:r w:rsidRPr="0062678A">
              <w:rPr>
                <w:rFonts w:cs="Times New Roman"/>
                <w:sz w:val="28"/>
                <w:szCs w:val="28"/>
              </w:rPr>
              <w:t>Бюджетная политика</w:t>
            </w:r>
          </w:p>
        </w:tc>
        <w:tc>
          <w:tcPr>
            <w:tcW w:w="1418" w:type="dxa"/>
          </w:tcPr>
          <w:p w14:paraId="654003FD" w14:textId="7B200624" w:rsidR="00A960BB" w:rsidRPr="0062678A" w:rsidRDefault="000833AE" w:rsidP="00B52F9B">
            <w:pPr>
              <w:jc w:val="center"/>
              <w:rPr>
                <w:rFonts w:cs="Times New Roman"/>
                <w:sz w:val="28"/>
                <w:szCs w:val="28"/>
              </w:rPr>
            </w:pPr>
            <w:r>
              <w:rPr>
                <w:rFonts w:cs="Times New Roman"/>
                <w:sz w:val="28"/>
                <w:szCs w:val="28"/>
              </w:rPr>
              <w:t>94</w:t>
            </w:r>
          </w:p>
        </w:tc>
      </w:tr>
      <w:tr w:rsidR="00A960BB" w:rsidRPr="0062678A" w14:paraId="62E0BC40" w14:textId="77777777" w:rsidTr="00A75DD1">
        <w:tc>
          <w:tcPr>
            <w:tcW w:w="993" w:type="dxa"/>
          </w:tcPr>
          <w:p w14:paraId="05533A6D" w14:textId="77777777" w:rsidR="00A960BB" w:rsidRPr="0062678A" w:rsidRDefault="00A960BB" w:rsidP="00B52F9B">
            <w:pPr>
              <w:jc w:val="center"/>
              <w:rPr>
                <w:rFonts w:cs="Times New Roman"/>
                <w:sz w:val="28"/>
                <w:szCs w:val="28"/>
              </w:rPr>
            </w:pPr>
            <w:r w:rsidRPr="0062678A">
              <w:rPr>
                <w:rFonts w:cs="Times New Roman"/>
                <w:sz w:val="28"/>
                <w:szCs w:val="28"/>
              </w:rPr>
              <w:t>6.3.</w:t>
            </w:r>
          </w:p>
        </w:tc>
        <w:tc>
          <w:tcPr>
            <w:tcW w:w="7229" w:type="dxa"/>
          </w:tcPr>
          <w:p w14:paraId="64F508F0" w14:textId="77777777" w:rsidR="00A960BB" w:rsidRPr="0062678A" w:rsidRDefault="002333D7" w:rsidP="00B52F9B">
            <w:pPr>
              <w:jc w:val="both"/>
              <w:rPr>
                <w:rFonts w:cs="Times New Roman"/>
                <w:sz w:val="28"/>
                <w:szCs w:val="28"/>
              </w:rPr>
            </w:pPr>
            <w:r w:rsidRPr="0062678A">
              <w:rPr>
                <w:rFonts w:cs="Times New Roman"/>
                <w:sz w:val="28"/>
                <w:szCs w:val="28"/>
              </w:rPr>
              <w:t xml:space="preserve">Повышение уровня жизни в сельской местности </w:t>
            </w:r>
            <w:r w:rsidR="00F247E0" w:rsidRPr="0062678A">
              <w:rPr>
                <w:rFonts w:cs="Times New Roman"/>
                <w:sz w:val="28"/>
                <w:szCs w:val="28"/>
              </w:rPr>
              <w:t>округ</w:t>
            </w:r>
            <w:r w:rsidRPr="0062678A">
              <w:rPr>
                <w:rFonts w:cs="Times New Roman"/>
                <w:sz w:val="28"/>
                <w:szCs w:val="28"/>
              </w:rPr>
              <w:t>а.</w:t>
            </w:r>
          </w:p>
        </w:tc>
        <w:tc>
          <w:tcPr>
            <w:tcW w:w="1418" w:type="dxa"/>
          </w:tcPr>
          <w:p w14:paraId="2764D8DF" w14:textId="1698881E" w:rsidR="00A960BB" w:rsidRPr="0062678A" w:rsidRDefault="000833AE" w:rsidP="00B52F9B">
            <w:pPr>
              <w:jc w:val="center"/>
              <w:rPr>
                <w:rFonts w:cs="Times New Roman"/>
                <w:sz w:val="28"/>
                <w:szCs w:val="28"/>
              </w:rPr>
            </w:pPr>
            <w:r>
              <w:rPr>
                <w:rFonts w:cs="Times New Roman"/>
                <w:sz w:val="28"/>
                <w:szCs w:val="28"/>
              </w:rPr>
              <w:t>95</w:t>
            </w:r>
          </w:p>
        </w:tc>
      </w:tr>
      <w:tr w:rsidR="00A960BB" w:rsidRPr="0062678A" w14:paraId="090377BA" w14:textId="77777777" w:rsidTr="00A75DD1">
        <w:tc>
          <w:tcPr>
            <w:tcW w:w="993" w:type="dxa"/>
          </w:tcPr>
          <w:p w14:paraId="62A2C9E6" w14:textId="77777777" w:rsidR="00A960BB" w:rsidRPr="0062678A" w:rsidRDefault="00A960BB" w:rsidP="00B52F9B">
            <w:pPr>
              <w:jc w:val="center"/>
              <w:rPr>
                <w:rFonts w:cs="Times New Roman"/>
                <w:sz w:val="28"/>
                <w:szCs w:val="28"/>
              </w:rPr>
            </w:pPr>
            <w:r w:rsidRPr="0062678A">
              <w:rPr>
                <w:rFonts w:cs="Times New Roman"/>
                <w:sz w:val="28"/>
                <w:szCs w:val="28"/>
              </w:rPr>
              <w:t>6.3.1.</w:t>
            </w:r>
          </w:p>
        </w:tc>
        <w:tc>
          <w:tcPr>
            <w:tcW w:w="7229" w:type="dxa"/>
          </w:tcPr>
          <w:p w14:paraId="1A2876EA" w14:textId="77777777" w:rsidR="00A960BB" w:rsidRPr="0062678A" w:rsidRDefault="00A960BB" w:rsidP="00B52F9B">
            <w:pPr>
              <w:jc w:val="both"/>
              <w:rPr>
                <w:rFonts w:cs="Times New Roman"/>
                <w:iCs/>
                <w:sz w:val="28"/>
                <w:szCs w:val="28"/>
              </w:rPr>
            </w:pPr>
            <w:r w:rsidRPr="0062678A">
              <w:rPr>
                <w:rFonts w:cs="Times New Roman"/>
                <w:sz w:val="28"/>
                <w:szCs w:val="28"/>
              </w:rPr>
              <w:t>Строительство и градостроительство</w:t>
            </w:r>
          </w:p>
        </w:tc>
        <w:tc>
          <w:tcPr>
            <w:tcW w:w="1418" w:type="dxa"/>
          </w:tcPr>
          <w:p w14:paraId="1D66BA3D" w14:textId="74AAB63F" w:rsidR="00A960BB" w:rsidRPr="0062678A" w:rsidRDefault="000833AE" w:rsidP="00B52F9B">
            <w:pPr>
              <w:jc w:val="center"/>
              <w:rPr>
                <w:rFonts w:cs="Times New Roman"/>
                <w:sz w:val="28"/>
                <w:szCs w:val="28"/>
              </w:rPr>
            </w:pPr>
            <w:r>
              <w:rPr>
                <w:rFonts w:cs="Times New Roman"/>
                <w:sz w:val="28"/>
                <w:szCs w:val="28"/>
              </w:rPr>
              <w:t>95</w:t>
            </w:r>
          </w:p>
        </w:tc>
      </w:tr>
      <w:tr w:rsidR="00A960BB" w:rsidRPr="0062678A" w14:paraId="079C4B26" w14:textId="77777777" w:rsidTr="00A75DD1">
        <w:tc>
          <w:tcPr>
            <w:tcW w:w="993" w:type="dxa"/>
          </w:tcPr>
          <w:p w14:paraId="6514CB92" w14:textId="77777777" w:rsidR="00A960BB" w:rsidRPr="0062678A" w:rsidRDefault="00A960BB" w:rsidP="00B52F9B">
            <w:pPr>
              <w:jc w:val="center"/>
              <w:rPr>
                <w:rFonts w:cs="Times New Roman"/>
                <w:sz w:val="28"/>
                <w:szCs w:val="28"/>
              </w:rPr>
            </w:pPr>
            <w:r w:rsidRPr="0062678A">
              <w:rPr>
                <w:rFonts w:cs="Times New Roman"/>
                <w:sz w:val="28"/>
                <w:szCs w:val="28"/>
              </w:rPr>
              <w:t>6.3.2.</w:t>
            </w:r>
          </w:p>
        </w:tc>
        <w:tc>
          <w:tcPr>
            <w:tcW w:w="7229" w:type="dxa"/>
          </w:tcPr>
          <w:p w14:paraId="69D2984C" w14:textId="77777777" w:rsidR="00A960BB" w:rsidRPr="0062678A" w:rsidRDefault="00A960BB" w:rsidP="00B52F9B">
            <w:pPr>
              <w:jc w:val="both"/>
              <w:rPr>
                <w:rFonts w:cs="Times New Roman"/>
                <w:sz w:val="28"/>
                <w:szCs w:val="28"/>
              </w:rPr>
            </w:pPr>
            <w:r w:rsidRPr="0062678A">
              <w:rPr>
                <w:rFonts w:cs="Times New Roman"/>
                <w:iCs/>
                <w:sz w:val="28"/>
                <w:szCs w:val="28"/>
              </w:rPr>
              <w:t>Управление и распоряжение муниципальным имуществом и земельными участками</w:t>
            </w:r>
          </w:p>
        </w:tc>
        <w:tc>
          <w:tcPr>
            <w:tcW w:w="1418" w:type="dxa"/>
          </w:tcPr>
          <w:p w14:paraId="4F2989E7" w14:textId="541E7670" w:rsidR="00A960BB" w:rsidRPr="0062678A" w:rsidRDefault="000833AE" w:rsidP="00B52F9B">
            <w:pPr>
              <w:jc w:val="center"/>
              <w:rPr>
                <w:rFonts w:cs="Times New Roman"/>
                <w:sz w:val="28"/>
                <w:szCs w:val="28"/>
              </w:rPr>
            </w:pPr>
            <w:r>
              <w:rPr>
                <w:rFonts w:cs="Times New Roman"/>
                <w:sz w:val="28"/>
                <w:szCs w:val="28"/>
              </w:rPr>
              <w:t>96</w:t>
            </w:r>
          </w:p>
        </w:tc>
      </w:tr>
      <w:tr w:rsidR="00A960BB" w:rsidRPr="0062678A" w14:paraId="55357DED" w14:textId="77777777" w:rsidTr="00A75DD1">
        <w:tc>
          <w:tcPr>
            <w:tcW w:w="993" w:type="dxa"/>
          </w:tcPr>
          <w:p w14:paraId="11FB9752" w14:textId="77777777" w:rsidR="00A960BB" w:rsidRPr="0062678A" w:rsidRDefault="00A960BB" w:rsidP="00B52F9B">
            <w:pPr>
              <w:jc w:val="center"/>
              <w:rPr>
                <w:rFonts w:cs="Times New Roman"/>
                <w:sz w:val="28"/>
                <w:szCs w:val="28"/>
              </w:rPr>
            </w:pPr>
            <w:r w:rsidRPr="0062678A">
              <w:rPr>
                <w:rFonts w:cs="Times New Roman"/>
                <w:sz w:val="28"/>
                <w:szCs w:val="28"/>
              </w:rPr>
              <w:t>6.3.3.</w:t>
            </w:r>
          </w:p>
        </w:tc>
        <w:tc>
          <w:tcPr>
            <w:tcW w:w="7229" w:type="dxa"/>
          </w:tcPr>
          <w:p w14:paraId="7BE8E633" w14:textId="77777777" w:rsidR="00A960BB" w:rsidRPr="0062678A" w:rsidRDefault="00A960BB" w:rsidP="00B52F9B">
            <w:pPr>
              <w:jc w:val="both"/>
              <w:rPr>
                <w:rFonts w:cs="Times New Roman"/>
                <w:sz w:val="28"/>
                <w:szCs w:val="28"/>
              </w:rPr>
            </w:pPr>
            <w:r w:rsidRPr="0062678A">
              <w:rPr>
                <w:rFonts w:cs="Times New Roman"/>
                <w:sz w:val="28"/>
                <w:szCs w:val="28"/>
              </w:rPr>
              <w:t>Коммунальное хозяйство и топливно-энергетический комплекс</w:t>
            </w:r>
          </w:p>
        </w:tc>
        <w:tc>
          <w:tcPr>
            <w:tcW w:w="1418" w:type="dxa"/>
          </w:tcPr>
          <w:p w14:paraId="30D42252" w14:textId="2FB281BA" w:rsidR="00A960BB" w:rsidRPr="0062678A" w:rsidRDefault="000833AE" w:rsidP="00B52F9B">
            <w:pPr>
              <w:jc w:val="center"/>
              <w:rPr>
                <w:rFonts w:cs="Times New Roman"/>
                <w:sz w:val="28"/>
                <w:szCs w:val="28"/>
              </w:rPr>
            </w:pPr>
            <w:r>
              <w:rPr>
                <w:rFonts w:cs="Times New Roman"/>
                <w:sz w:val="28"/>
                <w:szCs w:val="28"/>
              </w:rPr>
              <w:t>97</w:t>
            </w:r>
          </w:p>
        </w:tc>
      </w:tr>
      <w:tr w:rsidR="00A960BB" w:rsidRPr="0062678A" w14:paraId="6DAF1200" w14:textId="77777777" w:rsidTr="00A75DD1">
        <w:tc>
          <w:tcPr>
            <w:tcW w:w="993" w:type="dxa"/>
          </w:tcPr>
          <w:p w14:paraId="002CDAA6" w14:textId="77777777" w:rsidR="00A960BB" w:rsidRPr="0062678A" w:rsidRDefault="00A960BB" w:rsidP="00B52F9B">
            <w:pPr>
              <w:jc w:val="center"/>
              <w:rPr>
                <w:rFonts w:cs="Times New Roman"/>
                <w:sz w:val="28"/>
                <w:szCs w:val="28"/>
              </w:rPr>
            </w:pPr>
            <w:r w:rsidRPr="0062678A">
              <w:rPr>
                <w:rFonts w:cs="Times New Roman"/>
                <w:sz w:val="28"/>
                <w:szCs w:val="28"/>
              </w:rPr>
              <w:t>6.3.4.</w:t>
            </w:r>
          </w:p>
        </w:tc>
        <w:tc>
          <w:tcPr>
            <w:tcW w:w="7229" w:type="dxa"/>
          </w:tcPr>
          <w:p w14:paraId="53CCB4D9" w14:textId="77777777" w:rsidR="00A960BB" w:rsidRPr="0062678A" w:rsidRDefault="00A960BB" w:rsidP="00B52F9B">
            <w:pPr>
              <w:jc w:val="both"/>
              <w:rPr>
                <w:rFonts w:cs="Times New Roman"/>
                <w:sz w:val="28"/>
                <w:szCs w:val="28"/>
              </w:rPr>
            </w:pPr>
            <w:r w:rsidRPr="0062678A">
              <w:rPr>
                <w:rFonts w:cs="Times New Roman"/>
                <w:sz w:val="28"/>
                <w:szCs w:val="28"/>
              </w:rPr>
              <w:t>Развитие транспортного комплекса</w:t>
            </w:r>
          </w:p>
        </w:tc>
        <w:tc>
          <w:tcPr>
            <w:tcW w:w="1418" w:type="dxa"/>
          </w:tcPr>
          <w:p w14:paraId="6F42B88E" w14:textId="6E278AA5" w:rsidR="00A960BB" w:rsidRPr="0062678A" w:rsidRDefault="000833AE" w:rsidP="00B52F9B">
            <w:pPr>
              <w:jc w:val="center"/>
              <w:rPr>
                <w:rFonts w:cs="Times New Roman"/>
                <w:sz w:val="28"/>
                <w:szCs w:val="28"/>
              </w:rPr>
            </w:pPr>
            <w:r>
              <w:rPr>
                <w:rFonts w:cs="Times New Roman"/>
                <w:sz w:val="28"/>
                <w:szCs w:val="28"/>
              </w:rPr>
              <w:t>100</w:t>
            </w:r>
          </w:p>
        </w:tc>
      </w:tr>
      <w:tr w:rsidR="00A960BB" w:rsidRPr="0062678A" w14:paraId="1E5256AF" w14:textId="77777777" w:rsidTr="00A75DD1">
        <w:tc>
          <w:tcPr>
            <w:tcW w:w="993" w:type="dxa"/>
          </w:tcPr>
          <w:p w14:paraId="705271EC" w14:textId="77777777" w:rsidR="00A960BB" w:rsidRPr="0062678A" w:rsidRDefault="00A960BB" w:rsidP="00B52F9B">
            <w:pPr>
              <w:jc w:val="center"/>
              <w:rPr>
                <w:rFonts w:cs="Times New Roman"/>
                <w:sz w:val="28"/>
                <w:szCs w:val="28"/>
              </w:rPr>
            </w:pPr>
            <w:r w:rsidRPr="0062678A">
              <w:rPr>
                <w:rFonts w:cs="Times New Roman"/>
                <w:sz w:val="28"/>
                <w:szCs w:val="28"/>
              </w:rPr>
              <w:t>6.3.5.</w:t>
            </w:r>
          </w:p>
        </w:tc>
        <w:tc>
          <w:tcPr>
            <w:tcW w:w="7229" w:type="dxa"/>
          </w:tcPr>
          <w:p w14:paraId="25E9688A" w14:textId="77777777" w:rsidR="00A960BB" w:rsidRPr="0062678A" w:rsidRDefault="00A960BB" w:rsidP="00B52F9B">
            <w:pPr>
              <w:jc w:val="both"/>
              <w:rPr>
                <w:rFonts w:cs="Times New Roman"/>
                <w:sz w:val="28"/>
                <w:szCs w:val="28"/>
              </w:rPr>
            </w:pPr>
            <w:r w:rsidRPr="0062678A">
              <w:rPr>
                <w:rFonts w:cs="Times New Roman"/>
                <w:sz w:val="28"/>
                <w:szCs w:val="28"/>
              </w:rPr>
              <w:t>Развитие средств связи и информационных технологий</w:t>
            </w:r>
          </w:p>
        </w:tc>
        <w:tc>
          <w:tcPr>
            <w:tcW w:w="1418" w:type="dxa"/>
          </w:tcPr>
          <w:p w14:paraId="065C4F14" w14:textId="7DFEC01E" w:rsidR="00A960BB" w:rsidRPr="0062678A" w:rsidRDefault="000833AE" w:rsidP="00B52F9B">
            <w:pPr>
              <w:jc w:val="center"/>
              <w:rPr>
                <w:rFonts w:cs="Times New Roman"/>
                <w:sz w:val="28"/>
                <w:szCs w:val="28"/>
              </w:rPr>
            </w:pPr>
            <w:r>
              <w:rPr>
                <w:rFonts w:cs="Times New Roman"/>
                <w:sz w:val="28"/>
                <w:szCs w:val="28"/>
              </w:rPr>
              <w:t>101</w:t>
            </w:r>
          </w:p>
        </w:tc>
      </w:tr>
      <w:tr w:rsidR="00A960BB" w:rsidRPr="0062678A" w14:paraId="3AFFB7A6" w14:textId="77777777" w:rsidTr="00A75DD1">
        <w:tc>
          <w:tcPr>
            <w:tcW w:w="993" w:type="dxa"/>
          </w:tcPr>
          <w:p w14:paraId="57D435B0" w14:textId="77777777" w:rsidR="00A960BB" w:rsidRPr="0062678A" w:rsidRDefault="00A960BB" w:rsidP="00B52F9B">
            <w:pPr>
              <w:jc w:val="center"/>
              <w:rPr>
                <w:rFonts w:cs="Times New Roman"/>
                <w:sz w:val="28"/>
                <w:szCs w:val="28"/>
              </w:rPr>
            </w:pPr>
            <w:r w:rsidRPr="0062678A">
              <w:rPr>
                <w:rFonts w:cs="Times New Roman"/>
                <w:sz w:val="28"/>
                <w:szCs w:val="28"/>
              </w:rPr>
              <w:t>6.3.6.</w:t>
            </w:r>
          </w:p>
        </w:tc>
        <w:tc>
          <w:tcPr>
            <w:tcW w:w="7229" w:type="dxa"/>
          </w:tcPr>
          <w:p w14:paraId="031C9109" w14:textId="77777777" w:rsidR="00A960BB" w:rsidRPr="0062678A" w:rsidRDefault="00EF454B" w:rsidP="00B52F9B">
            <w:pPr>
              <w:jc w:val="both"/>
              <w:rPr>
                <w:rFonts w:cs="Times New Roman"/>
                <w:sz w:val="28"/>
                <w:szCs w:val="28"/>
              </w:rPr>
            </w:pPr>
            <w:r w:rsidRPr="0062678A">
              <w:rPr>
                <w:rFonts w:cs="Times New Roman"/>
                <w:sz w:val="28"/>
                <w:szCs w:val="28"/>
              </w:rPr>
              <w:t>Р</w:t>
            </w:r>
            <w:r w:rsidR="00A960BB" w:rsidRPr="0062678A">
              <w:rPr>
                <w:rFonts w:cs="Times New Roman"/>
                <w:sz w:val="28"/>
                <w:szCs w:val="28"/>
              </w:rPr>
              <w:t>еализаци</w:t>
            </w:r>
            <w:r w:rsidRPr="0062678A">
              <w:rPr>
                <w:rFonts w:cs="Times New Roman"/>
                <w:sz w:val="28"/>
                <w:szCs w:val="28"/>
              </w:rPr>
              <w:t>я</w:t>
            </w:r>
            <w:r w:rsidR="00A960BB" w:rsidRPr="0062678A">
              <w:rPr>
                <w:rFonts w:cs="Times New Roman"/>
                <w:sz w:val="28"/>
                <w:szCs w:val="28"/>
              </w:rPr>
              <w:t xml:space="preserve"> государственной национальной политики</w:t>
            </w:r>
          </w:p>
        </w:tc>
        <w:tc>
          <w:tcPr>
            <w:tcW w:w="1418" w:type="dxa"/>
          </w:tcPr>
          <w:p w14:paraId="79F4AF8D" w14:textId="311D398F" w:rsidR="00A960BB" w:rsidRPr="0062678A" w:rsidRDefault="000833AE" w:rsidP="00B52F9B">
            <w:pPr>
              <w:jc w:val="center"/>
              <w:rPr>
                <w:rFonts w:cs="Times New Roman"/>
                <w:sz w:val="28"/>
                <w:szCs w:val="28"/>
              </w:rPr>
            </w:pPr>
            <w:r>
              <w:rPr>
                <w:rFonts w:cs="Times New Roman"/>
                <w:sz w:val="28"/>
                <w:szCs w:val="28"/>
              </w:rPr>
              <w:t>105</w:t>
            </w:r>
          </w:p>
        </w:tc>
      </w:tr>
      <w:tr w:rsidR="00A960BB" w:rsidRPr="0062678A" w14:paraId="3DA32201" w14:textId="77777777" w:rsidTr="00A75DD1">
        <w:tc>
          <w:tcPr>
            <w:tcW w:w="993" w:type="dxa"/>
          </w:tcPr>
          <w:p w14:paraId="7F353CC8" w14:textId="77777777" w:rsidR="00A960BB" w:rsidRPr="0062678A" w:rsidRDefault="00A960BB" w:rsidP="00B52F9B">
            <w:pPr>
              <w:jc w:val="center"/>
              <w:rPr>
                <w:rFonts w:cs="Times New Roman"/>
                <w:sz w:val="28"/>
                <w:szCs w:val="28"/>
              </w:rPr>
            </w:pPr>
            <w:r w:rsidRPr="0062678A">
              <w:rPr>
                <w:rFonts w:cs="Times New Roman"/>
                <w:sz w:val="28"/>
                <w:szCs w:val="28"/>
              </w:rPr>
              <w:t>6.3.7.</w:t>
            </w:r>
          </w:p>
        </w:tc>
        <w:tc>
          <w:tcPr>
            <w:tcW w:w="7229" w:type="dxa"/>
          </w:tcPr>
          <w:p w14:paraId="3869D0EC" w14:textId="77777777" w:rsidR="00A960BB" w:rsidRPr="0062678A" w:rsidRDefault="00A960BB" w:rsidP="00B52F9B">
            <w:pPr>
              <w:jc w:val="both"/>
              <w:rPr>
                <w:rFonts w:cs="Times New Roman"/>
                <w:sz w:val="28"/>
                <w:szCs w:val="28"/>
              </w:rPr>
            </w:pPr>
            <w:r w:rsidRPr="0062678A">
              <w:rPr>
                <w:rFonts w:cs="Times New Roman"/>
                <w:sz w:val="28"/>
                <w:szCs w:val="28"/>
              </w:rPr>
              <w:t>Общественная безопасность</w:t>
            </w:r>
          </w:p>
        </w:tc>
        <w:tc>
          <w:tcPr>
            <w:tcW w:w="1418" w:type="dxa"/>
          </w:tcPr>
          <w:p w14:paraId="4E80C8C6" w14:textId="4935E3C3" w:rsidR="00A960BB" w:rsidRPr="0062678A" w:rsidRDefault="000833AE" w:rsidP="00B52F9B">
            <w:pPr>
              <w:jc w:val="center"/>
              <w:rPr>
                <w:rFonts w:cs="Times New Roman"/>
                <w:sz w:val="28"/>
                <w:szCs w:val="28"/>
              </w:rPr>
            </w:pPr>
            <w:r>
              <w:rPr>
                <w:rFonts w:cs="Times New Roman"/>
                <w:sz w:val="28"/>
                <w:szCs w:val="28"/>
              </w:rPr>
              <w:t>107</w:t>
            </w:r>
          </w:p>
        </w:tc>
      </w:tr>
      <w:tr w:rsidR="00A960BB" w:rsidRPr="0062678A" w14:paraId="1C72DA9A" w14:textId="77777777" w:rsidTr="00A75DD1">
        <w:tc>
          <w:tcPr>
            <w:tcW w:w="993" w:type="dxa"/>
          </w:tcPr>
          <w:p w14:paraId="365C648B" w14:textId="77777777" w:rsidR="00A960BB" w:rsidRPr="0062678A" w:rsidRDefault="00A960BB" w:rsidP="00B52F9B">
            <w:pPr>
              <w:jc w:val="center"/>
              <w:rPr>
                <w:rFonts w:cs="Times New Roman"/>
                <w:sz w:val="28"/>
                <w:szCs w:val="28"/>
              </w:rPr>
            </w:pPr>
            <w:r w:rsidRPr="0062678A">
              <w:rPr>
                <w:rFonts w:cs="Times New Roman"/>
                <w:sz w:val="28"/>
                <w:szCs w:val="28"/>
              </w:rPr>
              <w:t>6.3.8.</w:t>
            </w:r>
          </w:p>
        </w:tc>
        <w:tc>
          <w:tcPr>
            <w:tcW w:w="7229" w:type="dxa"/>
          </w:tcPr>
          <w:p w14:paraId="1189FCB8" w14:textId="77777777" w:rsidR="00A960BB" w:rsidRPr="0062678A" w:rsidRDefault="00A960BB" w:rsidP="00B52F9B">
            <w:pPr>
              <w:tabs>
                <w:tab w:val="left" w:pos="5051"/>
              </w:tabs>
              <w:jc w:val="both"/>
              <w:rPr>
                <w:rFonts w:cs="Times New Roman"/>
                <w:sz w:val="28"/>
                <w:szCs w:val="28"/>
              </w:rPr>
            </w:pPr>
            <w:r w:rsidRPr="0062678A">
              <w:rPr>
                <w:rFonts w:cs="Times New Roman"/>
                <w:sz w:val="28"/>
                <w:szCs w:val="28"/>
              </w:rPr>
              <w:t>Экологическая безопасность</w:t>
            </w:r>
          </w:p>
        </w:tc>
        <w:tc>
          <w:tcPr>
            <w:tcW w:w="1418" w:type="dxa"/>
          </w:tcPr>
          <w:p w14:paraId="75B0D89C" w14:textId="336F8E40" w:rsidR="00A960BB" w:rsidRPr="0062678A" w:rsidRDefault="000833AE" w:rsidP="00B52F9B">
            <w:pPr>
              <w:jc w:val="center"/>
              <w:rPr>
                <w:rFonts w:cs="Times New Roman"/>
                <w:sz w:val="28"/>
                <w:szCs w:val="28"/>
              </w:rPr>
            </w:pPr>
            <w:r>
              <w:rPr>
                <w:rFonts w:cs="Times New Roman"/>
                <w:sz w:val="28"/>
                <w:szCs w:val="28"/>
              </w:rPr>
              <w:t>108</w:t>
            </w:r>
          </w:p>
        </w:tc>
      </w:tr>
      <w:tr w:rsidR="00A960BB" w:rsidRPr="0062678A" w14:paraId="3A6B3735" w14:textId="77777777" w:rsidTr="00A75DD1">
        <w:tc>
          <w:tcPr>
            <w:tcW w:w="993" w:type="dxa"/>
          </w:tcPr>
          <w:p w14:paraId="7D38F838" w14:textId="77777777" w:rsidR="00A960BB" w:rsidRPr="0062678A" w:rsidRDefault="00A960BB" w:rsidP="00B52F9B">
            <w:pPr>
              <w:jc w:val="center"/>
              <w:rPr>
                <w:rFonts w:cs="Times New Roman"/>
                <w:sz w:val="28"/>
                <w:szCs w:val="28"/>
              </w:rPr>
            </w:pPr>
            <w:r w:rsidRPr="0062678A">
              <w:rPr>
                <w:rFonts w:cs="Times New Roman"/>
                <w:sz w:val="28"/>
                <w:szCs w:val="28"/>
              </w:rPr>
              <w:t>6.3.9.</w:t>
            </w:r>
          </w:p>
        </w:tc>
        <w:tc>
          <w:tcPr>
            <w:tcW w:w="7229" w:type="dxa"/>
          </w:tcPr>
          <w:p w14:paraId="0D9777FB" w14:textId="77777777" w:rsidR="00A960BB" w:rsidRPr="0062678A" w:rsidRDefault="00A960BB" w:rsidP="00B52F9B">
            <w:pPr>
              <w:tabs>
                <w:tab w:val="left" w:pos="5051"/>
              </w:tabs>
              <w:jc w:val="both"/>
              <w:rPr>
                <w:rFonts w:cs="Times New Roman"/>
                <w:sz w:val="28"/>
                <w:szCs w:val="28"/>
              </w:rPr>
            </w:pPr>
            <w:r w:rsidRPr="0062678A">
              <w:rPr>
                <w:rFonts w:cs="Times New Roman"/>
                <w:sz w:val="28"/>
                <w:szCs w:val="28"/>
              </w:rPr>
              <w:t>Развитие туристско-рекреационного комплекса</w:t>
            </w:r>
          </w:p>
        </w:tc>
        <w:tc>
          <w:tcPr>
            <w:tcW w:w="1418" w:type="dxa"/>
          </w:tcPr>
          <w:p w14:paraId="06E28093" w14:textId="59B101FE" w:rsidR="00A960BB" w:rsidRPr="0062678A" w:rsidRDefault="000833AE" w:rsidP="00B52F9B">
            <w:pPr>
              <w:jc w:val="center"/>
              <w:rPr>
                <w:rFonts w:cs="Times New Roman"/>
                <w:sz w:val="28"/>
                <w:szCs w:val="28"/>
              </w:rPr>
            </w:pPr>
            <w:r>
              <w:rPr>
                <w:rFonts w:cs="Times New Roman"/>
                <w:sz w:val="28"/>
                <w:szCs w:val="28"/>
              </w:rPr>
              <w:t>109</w:t>
            </w:r>
          </w:p>
        </w:tc>
      </w:tr>
      <w:tr w:rsidR="00A960BB" w:rsidRPr="0062678A" w14:paraId="1666AE50" w14:textId="77777777" w:rsidTr="00A75DD1">
        <w:tc>
          <w:tcPr>
            <w:tcW w:w="993" w:type="dxa"/>
          </w:tcPr>
          <w:p w14:paraId="3E31C1BF" w14:textId="77777777" w:rsidR="00A960BB" w:rsidRPr="0062678A" w:rsidRDefault="00A960BB" w:rsidP="00B52F9B">
            <w:pPr>
              <w:jc w:val="center"/>
              <w:rPr>
                <w:rFonts w:cs="Times New Roman"/>
                <w:sz w:val="28"/>
                <w:szCs w:val="28"/>
              </w:rPr>
            </w:pPr>
            <w:r w:rsidRPr="0062678A">
              <w:rPr>
                <w:rFonts w:cs="Times New Roman"/>
                <w:sz w:val="28"/>
                <w:szCs w:val="28"/>
              </w:rPr>
              <w:t>6.3.10.</w:t>
            </w:r>
          </w:p>
        </w:tc>
        <w:tc>
          <w:tcPr>
            <w:tcW w:w="7229" w:type="dxa"/>
          </w:tcPr>
          <w:p w14:paraId="15E29FE5" w14:textId="77777777" w:rsidR="00A960BB" w:rsidRPr="0062678A" w:rsidRDefault="00A960BB" w:rsidP="00B52F9B">
            <w:pPr>
              <w:tabs>
                <w:tab w:val="left" w:pos="5051"/>
              </w:tabs>
              <w:jc w:val="both"/>
              <w:rPr>
                <w:rFonts w:cs="Times New Roman"/>
                <w:sz w:val="28"/>
                <w:szCs w:val="28"/>
              </w:rPr>
            </w:pPr>
            <w:r w:rsidRPr="0062678A">
              <w:rPr>
                <w:rFonts w:cs="Times New Roman"/>
                <w:sz w:val="28"/>
                <w:szCs w:val="28"/>
              </w:rPr>
              <w:t>Взаимодействие органов местного самоуправления с населением</w:t>
            </w:r>
          </w:p>
        </w:tc>
        <w:tc>
          <w:tcPr>
            <w:tcW w:w="1418" w:type="dxa"/>
          </w:tcPr>
          <w:p w14:paraId="321CD00F" w14:textId="76A657D2" w:rsidR="00A960BB" w:rsidRPr="0062678A" w:rsidRDefault="000833AE" w:rsidP="00B52F9B">
            <w:pPr>
              <w:jc w:val="center"/>
              <w:rPr>
                <w:rFonts w:cs="Times New Roman"/>
                <w:sz w:val="28"/>
                <w:szCs w:val="28"/>
              </w:rPr>
            </w:pPr>
            <w:r>
              <w:rPr>
                <w:rFonts w:cs="Times New Roman"/>
                <w:sz w:val="28"/>
                <w:szCs w:val="28"/>
              </w:rPr>
              <w:t>109</w:t>
            </w:r>
          </w:p>
        </w:tc>
      </w:tr>
      <w:tr w:rsidR="00A75DD1" w:rsidRPr="0062678A" w14:paraId="3299A7D6" w14:textId="77777777" w:rsidTr="00A75DD1">
        <w:tc>
          <w:tcPr>
            <w:tcW w:w="993" w:type="dxa"/>
          </w:tcPr>
          <w:p w14:paraId="7C39E4E3" w14:textId="77777777" w:rsidR="00A75DD1" w:rsidRPr="0062678A" w:rsidRDefault="00A75DD1" w:rsidP="00B52F9B">
            <w:pPr>
              <w:jc w:val="center"/>
              <w:rPr>
                <w:rFonts w:cs="Times New Roman"/>
                <w:sz w:val="28"/>
                <w:szCs w:val="28"/>
              </w:rPr>
            </w:pPr>
            <w:r w:rsidRPr="0062678A">
              <w:rPr>
                <w:rFonts w:cs="Times New Roman"/>
                <w:sz w:val="28"/>
                <w:szCs w:val="28"/>
              </w:rPr>
              <w:t>7.</w:t>
            </w:r>
          </w:p>
        </w:tc>
        <w:tc>
          <w:tcPr>
            <w:tcW w:w="7229" w:type="dxa"/>
          </w:tcPr>
          <w:p w14:paraId="540ED0A6" w14:textId="77777777" w:rsidR="00A75DD1" w:rsidRPr="0062678A" w:rsidRDefault="00A75DD1" w:rsidP="00B52F9B">
            <w:pPr>
              <w:tabs>
                <w:tab w:val="left" w:pos="5051"/>
              </w:tabs>
              <w:jc w:val="both"/>
              <w:rPr>
                <w:rFonts w:cs="Times New Roman"/>
                <w:sz w:val="28"/>
                <w:szCs w:val="28"/>
              </w:rPr>
            </w:pPr>
            <w:r w:rsidRPr="0062678A">
              <w:rPr>
                <w:rFonts w:cs="Times New Roman"/>
                <w:sz w:val="28"/>
                <w:szCs w:val="28"/>
              </w:rPr>
              <w:t>Ожидаемые результаты реализации Стратегии в сравнении с текущим состоянием социально-экономического развития.</w:t>
            </w:r>
          </w:p>
        </w:tc>
        <w:tc>
          <w:tcPr>
            <w:tcW w:w="1418" w:type="dxa"/>
          </w:tcPr>
          <w:p w14:paraId="576757A1" w14:textId="6683F85E" w:rsidR="00A75DD1" w:rsidRPr="0062678A" w:rsidRDefault="000833AE" w:rsidP="00B52F9B">
            <w:pPr>
              <w:jc w:val="center"/>
              <w:rPr>
                <w:rFonts w:cs="Times New Roman"/>
                <w:sz w:val="28"/>
                <w:szCs w:val="28"/>
              </w:rPr>
            </w:pPr>
            <w:r>
              <w:rPr>
                <w:rFonts w:cs="Times New Roman"/>
                <w:sz w:val="28"/>
                <w:szCs w:val="28"/>
              </w:rPr>
              <w:t>110</w:t>
            </w:r>
          </w:p>
        </w:tc>
      </w:tr>
      <w:tr w:rsidR="00A960BB" w:rsidRPr="00F5712A" w14:paraId="547BD06B" w14:textId="77777777" w:rsidTr="00A75DD1">
        <w:tc>
          <w:tcPr>
            <w:tcW w:w="993" w:type="dxa"/>
          </w:tcPr>
          <w:p w14:paraId="4BC8893E" w14:textId="77777777" w:rsidR="00A960BB" w:rsidRPr="0062678A" w:rsidRDefault="00A75DD1" w:rsidP="00B52F9B">
            <w:pPr>
              <w:jc w:val="center"/>
              <w:rPr>
                <w:rFonts w:cs="Times New Roman"/>
                <w:sz w:val="28"/>
                <w:szCs w:val="28"/>
              </w:rPr>
            </w:pPr>
            <w:r w:rsidRPr="0062678A">
              <w:rPr>
                <w:rFonts w:cs="Times New Roman"/>
                <w:sz w:val="28"/>
                <w:szCs w:val="28"/>
              </w:rPr>
              <w:t>8</w:t>
            </w:r>
            <w:r w:rsidR="00A960BB" w:rsidRPr="0062678A">
              <w:rPr>
                <w:rFonts w:cs="Times New Roman"/>
                <w:sz w:val="28"/>
                <w:szCs w:val="28"/>
              </w:rPr>
              <w:t>.</w:t>
            </w:r>
          </w:p>
        </w:tc>
        <w:tc>
          <w:tcPr>
            <w:tcW w:w="7229" w:type="dxa"/>
          </w:tcPr>
          <w:p w14:paraId="6745FAD2" w14:textId="0AF16685" w:rsidR="00A960BB" w:rsidRPr="0062678A" w:rsidRDefault="000F055B" w:rsidP="00B52F9B">
            <w:pPr>
              <w:jc w:val="both"/>
              <w:rPr>
                <w:rFonts w:cs="Times New Roman"/>
                <w:sz w:val="28"/>
                <w:szCs w:val="28"/>
              </w:rPr>
            </w:pPr>
            <w:r w:rsidRPr="000F055B">
              <w:rPr>
                <w:rFonts w:cs="Times New Roman"/>
                <w:sz w:val="28"/>
                <w:szCs w:val="28"/>
              </w:rPr>
              <w:t>Механизмы реализации Стратегии округа</w:t>
            </w:r>
          </w:p>
        </w:tc>
        <w:tc>
          <w:tcPr>
            <w:tcW w:w="1418" w:type="dxa"/>
          </w:tcPr>
          <w:p w14:paraId="02B42854" w14:textId="6FDC0955" w:rsidR="00A960BB" w:rsidRPr="0062678A" w:rsidRDefault="000833AE" w:rsidP="00B52F9B">
            <w:pPr>
              <w:jc w:val="center"/>
              <w:rPr>
                <w:rFonts w:cs="Times New Roman"/>
                <w:sz w:val="28"/>
                <w:szCs w:val="28"/>
              </w:rPr>
            </w:pPr>
            <w:r>
              <w:rPr>
                <w:rFonts w:cs="Times New Roman"/>
                <w:sz w:val="28"/>
                <w:szCs w:val="28"/>
              </w:rPr>
              <w:t>112</w:t>
            </w:r>
          </w:p>
        </w:tc>
      </w:tr>
      <w:tr w:rsidR="000F055B" w:rsidRPr="00F5712A" w14:paraId="1382DC41" w14:textId="77777777" w:rsidTr="00A75DD1">
        <w:tc>
          <w:tcPr>
            <w:tcW w:w="993" w:type="dxa"/>
          </w:tcPr>
          <w:p w14:paraId="502946A3" w14:textId="1E486DA7" w:rsidR="000F055B" w:rsidRPr="0062678A" w:rsidRDefault="000F055B" w:rsidP="00B52F9B">
            <w:pPr>
              <w:jc w:val="center"/>
              <w:rPr>
                <w:rFonts w:cs="Times New Roman"/>
                <w:sz w:val="28"/>
                <w:szCs w:val="28"/>
              </w:rPr>
            </w:pPr>
            <w:r>
              <w:rPr>
                <w:rFonts w:cs="Times New Roman"/>
                <w:sz w:val="28"/>
                <w:szCs w:val="28"/>
              </w:rPr>
              <w:t>9.</w:t>
            </w:r>
          </w:p>
        </w:tc>
        <w:tc>
          <w:tcPr>
            <w:tcW w:w="7229" w:type="dxa"/>
          </w:tcPr>
          <w:p w14:paraId="5A87CA08" w14:textId="38274ED5" w:rsidR="000F055B" w:rsidRPr="000F055B" w:rsidRDefault="000F055B" w:rsidP="00B52F9B">
            <w:pPr>
              <w:jc w:val="both"/>
              <w:rPr>
                <w:rFonts w:cs="Times New Roman"/>
                <w:sz w:val="28"/>
                <w:szCs w:val="28"/>
              </w:rPr>
            </w:pPr>
            <w:r w:rsidRPr="000F055B">
              <w:rPr>
                <w:rFonts w:cs="Times New Roman"/>
                <w:sz w:val="28"/>
                <w:szCs w:val="28"/>
              </w:rPr>
              <w:t>Оценка финансовых ресурсов, необходимых д</w:t>
            </w:r>
            <w:r>
              <w:rPr>
                <w:rFonts w:cs="Times New Roman"/>
                <w:sz w:val="28"/>
                <w:szCs w:val="28"/>
              </w:rPr>
              <w:t xml:space="preserve">ля реализации Стратегии округа </w:t>
            </w:r>
          </w:p>
        </w:tc>
        <w:tc>
          <w:tcPr>
            <w:tcW w:w="1418" w:type="dxa"/>
          </w:tcPr>
          <w:p w14:paraId="265E878C" w14:textId="675F0441" w:rsidR="000F055B" w:rsidRPr="0062678A" w:rsidRDefault="000833AE" w:rsidP="00B52F9B">
            <w:pPr>
              <w:jc w:val="center"/>
              <w:rPr>
                <w:rFonts w:cs="Times New Roman"/>
                <w:sz w:val="28"/>
                <w:szCs w:val="28"/>
              </w:rPr>
            </w:pPr>
            <w:r>
              <w:rPr>
                <w:rFonts w:cs="Times New Roman"/>
                <w:sz w:val="28"/>
                <w:szCs w:val="28"/>
              </w:rPr>
              <w:t>113</w:t>
            </w:r>
          </w:p>
        </w:tc>
      </w:tr>
    </w:tbl>
    <w:p w14:paraId="2CF771AA" w14:textId="77777777" w:rsidR="005916E5" w:rsidRPr="00F5712A" w:rsidRDefault="005916E5" w:rsidP="00F5712A">
      <w:pPr>
        <w:ind w:left="720"/>
        <w:jc w:val="center"/>
        <w:rPr>
          <w:rFonts w:cs="Times New Roman"/>
          <w:sz w:val="28"/>
          <w:szCs w:val="28"/>
          <w:highlight w:val="yellow"/>
        </w:rPr>
      </w:pPr>
      <w:r w:rsidRPr="00F5712A">
        <w:rPr>
          <w:rFonts w:cs="Times New Roman"/>
          <w:sz w:val="28"/>
          <w:szCs w:val="28"/>
          <w:highlight w:val="yellow"/>
        </w:rPr>
        <w:br w:type="page"/>
      </w:r>
    </w:p>
    <w:p w14:paraId="2BD05A9B" w14:textId="77777777" w:rsidR="00353F62" w:rsidRPr="00F5712A" w:rsidRDefault="00353F62" w:rsidP="00F5712A">
      <w:pPr>
        <w:ind w:left="720"/>
        <w:jc w:val="center"/>
        <w:rPr>
          <w:rFonts w:cs="Times New Roman"/>
          <w:sz w:val="28"/>
          <w:szCs w:val="28"/>
        </w:rPr>
      </w:pPr>
      <w:r w:rsidRPr="00F5712A">
        <w:rPr>
          <w:rFonts w:cs="Times New Roman"/>
          <w:sz w:val="28"/>
          <w:szCs w:val="28"/>
        </w:rPr>
        <w:lastRenderedPageBreak/>
        <w:t>Введение</w:t>
      </w:r>
    </w:p>
    <w:p w14:paraId="7330A999" w14:textId="77777777" w:rsidR="00353F62" w:rsidRPr="00F5712A" w:rsidRDefault="00353F62" w:rsidP="00F5712A">
      <w:pPr>
        <w:ind w:left="720"/>
        <w:jc w:val="center"/>
        <w:rPr>
          <w:rFonts w:cs="Times New Roman"/>
          <w:sz w:val="28"/>
          <w:szCs w:val="28"/>
        </w:rPr>
      </w:pPr>
    </w:p>
    <w:p w14:paraId="2CE742C0" w14:textId="77777777" w:rsidR="00353F62" w:rsidRPr="00F5712A" w:rsidRDefault="00353F62" w:rsidP="00F5712A">
      <w:pPr>
        <w:ind w:firstLine="709"/>
        <w:jc w:val="both"/>
        <w:rPr>
          <w:rFonts w:cs="Times New Roman"/>
          <w:sz w:val="28"/>
          <w:szCs w:val="28"/>
        </w:rPr>
      </w:pPr>
      <w:r w:rsidRPr="00F5712A">
        <w:rPr>
          <w:rFonts w:cs="Times New Roman"/>
          <w:sz w:val="28"/>
          <w:szCs w:val="28"/>
        </w:rPr>
        <w:t xml:space="preserve">Стратегия социально-экономического развития </w:t>
      </w:r>
      <w:r w:rsidR="005916E5" w:rsidRPr="00F5712A">
        <w:rPr>
          <w:rFonts w:cs="Times New Roman"/>
          <w:sz w:val="28"/>
          <w:szCs w:val="28"/>
        </w:rPr>
        <w:t xml:space="preserve">Грачевского </w:t>
      </w:r>
      <w:r w:rsidR="00505E07" w:rsidRPr="00F5712A">
        <w:rPr>
          <w:rFonts w:cs="Times New Roman"/>
          <w:sz w:val="28"/>
          <w:szCs w:val="28"/>
        </w:rPr>
        <w:t>муниципального округа</w:t>
      </w:r>
      <w:r w:rsidRPr="00F5712A">
        <w:rPr>
          <w:rFonts w:cs="Times New Roman"/>
          <w:sz w:val="28"/>
          <w:szCs w:val="28"/>
        </w:rPr>
        <w:t xml:space="preserve"> Ставропольского края до 203</w:t>
      </w:r>
      <w:r w:rsidR="00505E07" w:rsidRPr="00F5712A">
        <w:rPr>
          <w:rFonts w:cs="Times New Roman"/>
          <w:sz w:val="28"/>
          <w:szCs w:val="28"/>
        </w:rPr>
        <w:t>6</w:t>
      </w:r>
      <w:r w:rsidRPr="00F5712A">
        <w:rPr>
          <w:rFonts w:cs="Times New Roman"/>
          <w:sz w:val="28"/>
          <w:szCs w:val="28"/>
        </w:rPr>
        <w:t xml:space="preserve"> года (далее – Стратегия</w:t>
      </w:r>
      <w:r w:rsidR="005916E5"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 разработана с учетом норм и требований, закрепленных в Федеральном законе от 28 июня 2014 г. № 172-ФЗ «О стратегическом планировании в Российской Федераци</w:t>
      </w:r>
      <w:r w:rsidR="00C84264" w:rsidRPr="00F5712A">
        <w:rPr>
          <w:rFonts w:cs="Times New Roman"/>
          <w:sz w:val="28"/>
          <w:szCs w:val="28"/>
        </w:rPr>
        <w:t>и» (далее – Федеральный закон)</w:t>
      </w:r>
      <w:r w:rsidRPr="00F5712A">
        <w:rPr>
          <w:rFonts w:cs="Times New Roman"/>
          <w:sz w:val="28"/>
          <w:szCs w:val="28"/>
        </w:rPr>
        <w:t>, приказом Министерства экономического развития Российской Федерации от 23.03.2017</w:t>
      </w:r>
      <w:r w:rsidR="00F247E0" w:rsidRPr="00F5712A">
        <w:rPr>
          <w:rFonts w:cs="Times New Roman"/>
          <w:sz w:val="28"/>
          <w:szCs w:val="28"/>
        </w:rPr>
        <w:t xml:space="preserve"> г.</w:t>
      </w:r>
      <w:r w:rsidRPr="00F5712A">
        <w:rPr>
          <w:rFonts w:cs="Times New Roman"/>
          <w:sz w:val="28"/>
          <w:szCs w:val="28"/>
        </w:rPr>
        <w:t xml:space="preserve"> №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приказом министерства экономического развития Ставропольского края от </w:t>
      </w:r>
      <w:r w:rsidR="00F247E0" w:rsidRPr="00F5712A">
        <w:rPr>
          <w:rFonts w:cs="Times New Roman"/>
          <w:sz w:val="28"/>
          <w:szCs w:val="28"/>
        </w:rPr>
        <w:t>27.12.2019 г.</w:t>
      </w:r>
      <w:r w:rsidRPr="00F5712A">
        <w:rPr>
          <w:rFonts w:cs="Times New Roman"/>
          <w:sz w:val="28"/>
          <w:szCs w:val="28"/>
        </w:rPr>
        <w:t xml:space="preserve"> № </w:t>
      </w:r>
      <w:r w:rsidR="00F247E0" w:rsidRPr="00F5712A">
        <w:rPr>
          <w:rFonts w:cs="Times New Roman"/>
          <w:sz w:val="28"/>
          <w:szCs w:val="28"/>
        </w:rPr>
        <w:t>530</w:t>
      </w:r>
      <w:r w:rsidRPr="00F5712A">
        <w:rPr>
          <w:rFonts w:cs="Times New Roman"/>
          <w:sz w:val="28"/>
          <w:szCs w:val="28"/>
        </w:rPr>
        <w:t>/од «</w:t>
      </w:r>
      <w:r w:rsidR="00F247E0" w:rsidRPr="00F5712A">
        <w:rPr>
          <w:rFonts w:cs="Times New Roman"/>
          <w:sz w:val="28"/>
          <w:szCs w:val="28"/>
        </w:rPr>
        <w:t>О методических рекомендациях по разработке стратегий социально-экономического развития муниципальных округов и городских округов Ставропольского края</w:t>
      </w:r>
      <w:r w:rsidRPr="00F5712A">
        <w:rPr>
          <w:rFonts w:cs="Times New Roman"/>
          <w:sz w:val="28"/>
          <w:szCs w:val="28"/>
        </w:rPr>
        <w:t xml:space="preserve">», исходя из сложившихся тенденций в мировой и российской экономике, с учетом произошедших изменений в экономике и социальной сфере Ставропольского края 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за период 20</w:t>
      </w:r>
      <w:r w:rsidR="00505E07" w:rsidRPr="00F5712A">
        <w:rPr>
          <w:rFonts w:cs="Times New Roman"/>
          <w:sz w:val="28"/>
          <w:szCs w:val="28"/>
        </w:rPr>
        <w:t>20</w:t>
      </w:r>
      <w:r w:rsidRPr="00F5712A">
        <w:rPr>
          <w:rFonts w:cs="Times New Roman"/>
          <w:sz w:val="28"/>
          <w:szCs w:val="28"/>
        </w:rPr>
        <w:t xml:space="preserve"> -20</w:t>
      </w:r>
      <w:r w:rsidR="00505E07" w:rsidRPr="00F5712A">
        <w:rPr>
          <w:rFonts w:cs="Times New Roman"/>
          <w:sz w:val="28"/>
          <w:szCs w:val="28"/>
        </w:rPr>
        <w:t>2</w:t>
      </w:r>
      <w:r w:rsidR="00F247E0" w:rsidRPr="00F5712A">
        <w:rPr>
          <w:rFonts w:cs="Times New Roman"/>
          <w:sz w:val="28"/>
          <w:szCs w:val="28"/>
        </w:rPr>
        <w:t>3</w:t>
      </w:r>
      <w:r w:rsidRPr="00F5712A">
        <w:rPr>
          <w:rFonts w:cs="Times New Roman"/>
          <w:sz w:val="28"/>
          <w:szCs w:val="28"/>
        </w:rPr>
        <w:t xml:space="preserve"> годов.</w:t>
      </w:r>
    </w:p>
    <w:p w14:paraId="3EF89671" w14:textId="77777777" w:rsidR="00353F62" w:rsidRPr="00F5712A" w:rsidRDefault="00353F62" w:rsidP="00F5712A">
      <w:pPr>
        <w:ind w:firstLine="709"/>
        <w:jc w:val="both"/>
        <w:rPr>
          <w:rFonts w:cs="Times New Roman"/>
          <w:sz w:val="28"/>
          <w:szCs w:val="28"/>
        </w:rPr>
      </w:pPr>
      <w:r w:rsidRPr="00F5712A">
        <w:rPr>
          <w:rFonts w:cs="Times New Roman"/>
          <w:sz w:val="28"/>
          <w:szCs w:val="28"/>
        </w:rPr>
        <w:t xml:space="preserve">Стратегия является базовым документом, определяющим долгосрочную социально-экономическую политику органов местного самоуправления </w:t>
      </w:r>
      <w:r w:rsidR="00F247E0" w:rsidRPr="00F5712A">
        <w:rPr>
          <w:rFonts w:cs="Times New Roman"/>
          <w:sz w:val="28"/>
          <w:szCs w:val="28"/>
        </w:rPr>
        <w:t>округа</w:t>
      </w:r>
      <w:r w:rsidRPr="00F5712A">
        <w:rPr>
          <w:rFonts w:cs="Times New Roman"/>
          <w:sz w:val="28"/>
          <w:szCs w:val="28"/>
        </w:rPr>
        <w:t xml:space="preserve">. Стратегия определяет приоритетные направления деятельности органов местного самоуправления </w:t>
      </w:r>
      <w:r w:rsidR="00F247E0" w:rsidRPr="00F5712A">
        <w:rPr>
          <w:rFonts w:cs="Times New Roman"/>
          <w:sz w:val="28"/>
          <w:szCs w:val="28"/>
        </w:rPr>
        <w:t>округа</w:t>
      </w:r>
      <w:r w:rsidRPr="00F5712A">
        <w:rPr>
          <w:rFonts w:cs="Times New Roman"/>
          <w:sz w:val="28"/>
          <w:szCs w:val="28"/>
        </w:rPr>
        <w:t xml:space="preserve">, общественных и деловых кругов по обеспечению достижения поставленных стратегических целей, находящихся во взаимосвязи с общероссийскими стратегическими приоритетами. Стратегия основана на понимании важнейших проблем развития и оценки слабых, сильных сторон и ресурсных возможностей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61B04CF5" w14:textId="77777777" w:rsidR="00353F62" w:rsidRPr="00F5712A" w:rsidRDefault="00353F62" w:rsidP="00F5712A">
      <w:pPr>
        <w:ind w:firstLine="709"/>
        <w:contextualSpacing/>
        <w:jc w:val="both"/>
        <w:rPr>
          <w:rFonts w:cs="Times New Roman"/>
          <w:sz w:val="28"/>
          <w:szCs w:val="28"/>
        </w:rPr>
      </w:pPr>
      <w:r w:rsidRPr="00F5712A">
        <w:rPr>
          <w:rFonts w:cs="Times New Roman"/>
          <w:sz w:val="28"/>
          <w:szCs w:val="28"/>
        </w:rPr>
        <w:t>Разработка и реализация документов стратегического планирования осуществляется последовательно с учетом результатов реализации ранее принятых документов стратегического планирования.</w:t>
      </w:r>
    </w:p>
    <w:p w14:paraId="43854006" w14:textId="77777777" w:rsidR="00353F62" w:rsidRPr="00F5712A" w:rsidRDefault="00353F62" w:rsidP="00F5712A">
      <w:pPr>
        <w:pStyle w:val="af8"/>
        <w:ind w:firstLine="709"/>
        <w:contextualSpacing/>
        <w:jc w:val="both"/>
        <w:rPr>
          <w:szCs w:val="28"/>
          <w:lang w:val="ru-RU"/>
        </w:rPr>
      </w:pPr>
      <w:r w:rsidRPr="00F5712A">
        <w:rPr>
          <w:szCs w:val="28"/>
          <w:lang w:val="ru-RU"/>
        </w:rPr>
        <w:t>В Стратегии учтены положения:</w:t>
      </w:r>
    </w:p>
    <w:p w14:paraId="69F60B08"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Концепции демографической политики Российской Федерации на период до 2025 года, утвержденной Указом Президента Российской Федерации от 9 октября 2007 года </w:t>
      </w:r>
      <w:r w:rsidR="00F26CDD" w:rsidRPr="00F5712A">
        <w:rPr>
          <w:szCs w:val="28"/>
          <w:lang w:val="ru-RU"/>
        </w:rPr>
        <w:t>№</w:t>
      </w:r>
      <w:r w:rsidRPr="00F5712A">
        <w:rPr>
          <w:szCs w:val="28"/>
          <w:lang w:val="ru-RU"/>
        </w:rPr>
        <w:t xml:space="preserve"> 1351;</w:t>
      </w:r>
    </w:p>
    <w:p w14:paraId="1F121E7B"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596 </w:t>
      </w:r>
      <w:r w:rsidR="00F26CDD" w:rsidRPr="00F5712A">
        <w:rPr>
          <w:szCs w:val="28"/>
          <w:lang w:val="ru-RU"/>
        </w:rPr>
        <w:t>«</w:t>
      </w:r>
      <w:r w:rsidRPr="00F5712A">
        <w:rPr>
          <w:szCs w:val="28"/>
          <w:lang w:val="ru-RU"/>
        </w:rPr>
        <w:t>О долгосрочной государственной экономической политике</w:t>
      </w:r>
      <w:r w:rsidR="00F26CDD" w:rsidRPr="00F5712A">
        <w:rPr>
          <w:szCs w:val="28"/>
          <w:lang w:val="ru-RU"/>
        </w:rPr>
        <w:t>»</w:t>
      </w:r>
      <w:r w:rsidRPr="00F5712A">
        <w:rPr>
          <w:szCs w:val="28"/>
          <w:lang w:val="ru-RU"/>
        </w:rPr>
        <w:t>;</w:t>
      </w:r>
    </w:p>
    <w:p w14:paraId="15280FBB"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597 </w:t>
      </w:r>
      <w:r w:rsidR="00F26CDD" w:rsidRPr="00F5712A">
        <w:rPr>
          <w:szCs w:val="28"/>
          <w:lang w:val="ru-RU"/>
        </w:rPr>
        <w:t>«</w:t>
      </w:r>
      <w:r w:rsidRPr="00F5712A">
        <w:rPr>
          <w:szCs w:val="28"/>
          <w:lang w:val="ru-RU"/>
        </w:rPr>
        <w:t>О мероприятиях по реализации государственной социальной политики</w:t>
      </w:r>
      <w:r w:rsidR="00F26CDD" w:rsidRPr="00F5712A">
        <w:rPr>
          <w:szCs w:val="28"/>
          <w:lang w:val="ru-RU"/>
        </w:rPr>
        <w:t>»</w:t>
      </w:r>
      <w:r w:rsidRPr="00F5712A">
        <w:rPr>
          <w:szCs w:val="28"/>
          <w:lang w:val="ru-RU"/>
        </w:rPr>
        <w:t>;</w:t>
      </w:r>
    </w:p>
    <w:p w14:paraId="3CF03181"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598 </w:t>
      </w:r>
      <w:r w:rsidR="00F26CDD" w:rsidRPr="00F5712A">
        <w:rPr>
          <w:szCs w:val="28"/>
          <w:lang w:val="ru-RU"/>
        </w:rPr>
        <w:t>«</w:t>
      </w:r>
      <w:r w:rsidRPr="00F5712A">
        <w:rPr>
          <w:szCs w:val="28"/>
          <w:lang w:val="ru-RU"/>
        </w:rPr>
        <w:t>О совершенствовании государственной политики в сфере здравоохранения</w:t>
      </w:r>
      <w:r w:rsidR="00F26CDD" w:rsidRPr="00F5712A">
        <w:rPr>
          <w:szCs w:val="28"/>
          <w:lang w:val="ru-RU"/>
        </w:rPr>
        <w:t>»</w:t>
      </w:r>
      <w:r w:rsidRPr="00F5712A">
        <w:rPr>
          <w:szCs w:val="28"/>
          <w:lang w:val="ru-RU"/>
        </w:rPr>
        <w:t>;</w:t>
      </w:r>
    </w:p>
    <w:p w14:paraId="65A80105"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599 </w:t>
      </w:r>
      <w:r w:rsidR="00F26CDD" w:rsidRPr="00F5712A">
        <w:rPr>
          <w:szCs w:val="28"/>
          <w:lang w:val="ru-RU"/>
        </w:rPr>
        <w:t>«</w:t>
      </w:r>
      <w:r w:rsidRPr="00F5712A">
        <w:rPr>
          <w:szCs w:val="28"/>
          <w:lang w:val="ru-RU"/>
        </w:rPr>
        <w:t>О мерах по реализации государственной политики в области образования и науки</w:t>
      </w:r>
      <w:r w:rsidR="00F26CDD" w:rsidRPr="00F5712A">
        <w:rPr>
          <w:szCs w:val="28"/>
          <w:lang w:val="ru-RU"/>
        </w:rPr>
        <w:t>»</w:t>
      </w:r>
      <w:r w:rsidRPr="00F5712A">
        <w:rPr>
          <w:szCs w:val="28"/>
          <w:lang w:val="ru-RU"/>
        </w:rPr>
        <w:t>;</w:t>
      </w:r>
    </w:p>
    <w:p w14:paraId="793C10E1"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600 </w:t>
      </w:r>
      <w:r w:rsidR="00F26CDD" w:rsidRPr="00F5712A">
        <w:rPr>
          <w:szCs w:val="28"/>
          <w:lang w:val="ru-RU"/>
        </w:rPr>
        <w:t>«</w:t>
      </w:r>
      <w:r w:rsidRPr="00F5712A">
        <w:rPr>
          <w:szCs w:val="28"/>
          <w:lang w:val="ru-RU"/>
        </w:rPr>
        <w:t>О мерах по обеспечению граждан Российской Федерации доступным и комфортным жильем и повышению качества жилищно-коммунальных услуг</w:t>
      </w:r>
      <w:r w:rsidR="00F26CDD" w:rsidRPr="00F5712A">
        <w:rPr>
          <w:szCs w:val="28"/>
          <w:lang w:val="ru-RU"/>
        </w:rPr>
        <w:t>»</w:t>
      </w:r>
      <w:r w:rsidRPr="00F5712A">
        <w:rPr>
          <w:szCs w:val="28"/>
          <w:lang w:val="ru-RU"/>
        </w:rPr>
        <w:t>;</w:t>
      </w:r>
    </w:p>
    <w:p w14:paraId="10606F71" w14:textId="77777777" w:rsidR="00457CC2" w:rsidRPr="00F5712A" w:rsidRDefault="00457CC2" w:rsidP="00F5712A">
      <w:pPr>
        <w:pStyle w:val="af8"/>
        <w:ind w:firstLine="709"/>
        <w:contextualSpacing/>
        <w:jc w:val="both"/>
        <w:rPr>
          <w:szCs w:val="28"/>
          <w:lang w:val="ru-RU"/>
        </w:rPr>
      </w:pPr>
      <w:r w:rsidRPr="00F5712A">
        <w:rPr>
          <w:szCs w:val="28"/>
          <w:lang w:val="ru-RU"/>
        </w:rPr>
        <w:lastRenderedPageBreak/>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601 </w:t>
      </w:r>
      <w:r w:rsidR="00F26CDD" w:rsidRPr="00F5712A">
        <w:rPr>
          <w:szCs w:val="28"/>
          <w:lang w:val="ru-RU"/>
        </w:rPr>
        <w:t>«</w:t>
      </w:r>
      <w:r w:rsidRPr="00F5712A">
        <w:rPr>
          <w:szCs w:val="28"/>
          <w:lang w:val="ru-RU"/>
        </w:rPr>
        <w:t>Об основных направлениях совершенствования системы государственного управления</w:t>
      </w:r>
      <w:r w:rsidR="00F26CDD" w:rsidRPr="00F5712A">
        <w:rPr>
          <w:szCs w:val="28"/>
          <w:lang w:val="ru-RU"/>
        </w:rPr>
        <w:t>»</w:t>
      </w:r>
      <w:r w:rsidRPr="00F5712A">
        <w:rPr>
          <w:szCs w:val="28"/>
          <w:lang w:val="ru-RU"/>
        </w:rPr>
        <w:t>;</w:t>
      </w:r>
    </w:p>
    <w:p w14:paraId="5EA00483"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602 </w:t>
      </w:r>
      <w:r w:rsidR="00F26CDD" w:rsidRPr="00F5712A">
        <w:rPr>
          <w:szCs w:val="28"/>
          <w:lang w:val="ru-RU"/>
        </w:rPr>
        <w:t>«</w:t>
      </w:r>
      <w:r w:rsidRPr="00F5712A">
        <w:rPr>
          <w:szCs w:val="28"/>
          <w:lang w:val="ru-RU"/>
        </w:rPr>
        <w:t>Об обеспечении межнационального согласия</w:t>
      </w:r>
      <w:r w:rsidR="00F26CDD" w:rsidRPr="00F5712A">
        <w:rPr>
          <w:szCs w:val="28"/>
          <w:lang w:val="ru-RU"/>
        </w:rPr>
        <w:t>»</w:t>
      </w:r>
      <w:r w:rsidRPr="00F5712A">
        <w:rPr>
          <w:szCs w:val="28"/>
          <w:lang w:val="ru-RU"/>
        </w:rPr>
        <w:t>;</w:t>
      </w:r>
    </w:p>
    <w:p w14:paraId="3BD9F3DA" w14:textId="77777777" w:rsidR="00457CC2"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606 </w:t>
      </w:r>
      <w:r w:rsidR="00F26CDD" w:rsidRPr="00F5712A">
        <w:rPr>
          <w:szCs w:val="28"/>
          <w:lang w:val="ru-RU"/>
        </w:rPr>
        <w:t>«</w:t>
      </w:r>
      <w:r w:rsidRPr="00F5712A">
        <w:rPr>
          <w:szCs w:val="28"/>
          <w:lang w:val="ru-RU"/>
        </w:rPr>
        <w:t>О мерах по реализации демографической политики Российской Федерации</w:t>
      </w:r>
      <w:r w:rsidR="00F26CDD" w:rsidRPr="00F5712A">
        <w:rPr>
          <w:szCs w:val="28"/>
          <w:lang w:val="ru-RU"/>
        </w:rPr>
        <w:t>»</w:t>
      </w:r>
      <w:r w:rsidRPr="00F5712A">
        <w:rPr>
          <w:szCs w:val="28"/>
          <w:lang w:val="ru-RU"/>
        </w:rPr>
        <w:t>;</w:t>
      </w:r>
    </w:p>
    <w:p w14:paraId="76E9C971" w14:textId="77777777" w:rsidR="00E023A2" w:rsidRPr="0008779B" w:rsidRDefault="00E023A2" w:rsidP="00E023A2">
      <w:pPr>
        <w:pStyle w:val="af8"/>
        <w:ind w:firstLine="709"/>
        <w:contextualSpacing/>
        <w:jc w:val="both"/>
        <w:rPr>
          <w:szCs w:val="28"/>
          <w:lang w:val="ru-RU"/>
        </w:rPr>
      </w:pPr>
      <w:r w:rsidRPr="0008779B">
        <w:rPr>
          <w:szCs w:val="28"/>
          <w:lang w:val="ru-RU"/>
        </w:rPr>
        <w:t>Указом Президента Российской Федерации от 13 января 2023 года      № 12 «О некоторых вопросах, связанных с предоставлением мер социальной поддержки семьям, имеющим детей»;</w:t>
      </w:r>
    </w:p>
    <w:p w14:paraId="01E1F767" w14:textId="77777777" w:rsidR="00E023A2" w:rsidRPr="0008779B" w:rsidRDefault="00E023A2" w:rsidP="00E023A2">
      <w:pPr>
        <w:pStyle w:val="af8"/>
        <w:ind w:firstLine="709"/>
        <w:contextualSpacing/>
        <w:jc w:val="both"/>
        <w:rPr>
          <w:szCs w:val="28"/>
          <w:lang w:val="ru-RU"/>
        </w:rPr>
      </w:pPr>
      <w:r w:rsidRPr="0008779B">
        <w:rPr>
          <w:szCs w:val="28"/>
          <w:lang w:val="ru-RU"/>
        </w:rPr>
        <w:t>Указом Президента Российской Федерации от 28 февраля 2024 года    № 145 «О Стратегии научно-технологического развития Российской Федерации»;</w:t>
      </w:r>
    </w:p>
    <w:p w14:paraId="54DCEDED" w14:textId="77777777" w:rsidR="00E023A2" w:rsidRPr="0008779B" w:rsidRDefault="00E023A2" w:rsidP="00E023A2">
      <w:pPr>
        <w:pStyle w:val="af8"/>
        <w:ind w:firstLine="709"/>
        <w:contextualSpacing/>
        <w:jc w:val="both"/>
        <w:rPr>
          <w:szCs w:val="28"/>
          <w:lang w:val="ru-RU"/>
        </w:rPr>
      </w:pPr>
      <w:r w:rsidRPr="0008779B">
        <w:rPr>
          <w:szCs w:val="28"/>
          <w:lang w:val="ru-RU"/>
        </w:rPr>
        <w:t>Указом Президента Российской Федерации от 07 мая 2024 года № 309 «О национальных целях развития Российской Федерации на период до 2030 года и на перспективу до 2036 года»;</w:t>
      </w:r>
    </w:p>
    <w:p w14:paraId="35F19F0E" w14:textId="77777777" w:rsidR="00E023A2" w:rsidRPr="0008779B" w:rsidRDefault="00E023A2" w:rsidP="00E023A2">
      <w:pPr>
        <w:pStyle w:val="af8"/>
        <w:ind w:firstLine="709"/>
        <w:contextualSpacing/>
        <w:jc w:val="both"/>
        <w:rPr>
          <w:szCs w:val="28"/>
          <w:lang w:val="ru-RU"/>
        </w:rPr>
      </w:pPr>
      <w:r w:rsidRPr="0008779B">
        <w:rPr>
          <w:szCs w:val="28"/>
          <w:lang w:val="ru-RU"/>
        </w:rPr>
        <w:t>Стратегией пространственного развития Российской Федерации на период до 2030 года с прогнозом до 2036 года, утвержденной распоряжением Правительства Российской Федерации от 28 декабря 2024 г. № 4146-р;</w:t>
      </w:r>
    </w:p>
    <w:p w14:paraId="4BED3807" w14:textId="77777777" w:rsidR="0008779B" w:rsidRDefault="0008779B" w:rsidP="0008779B">
      <w:pPr>
        <w:pStyle w:val="af8"/>
        <w:ind w:firstLine="709"/>
        <w:contextualSpacing/>
        <w:jc w:val="both"/>
        <w:rPr>
          <w:szCs w:val="28"/>
          <w:lang w:val="ru-RU"/>
        </w:rPr>
      </w:pPr>
      <w:r w:rsidRPr="00F5712A">
        <w:rPr>
          <w:szCs w:val="28"/>
          <w:lang w:val="ru-RU"/>
        </w:rPr>
        <w:t>Стратегии устойчивого развития сельских территорий Российской Федерации на период до 2030 года, утвержденной распоряжением Правительства Российской Федерации от 02.02.2015 № 151-р;</w:t>
      </w:r>
    </w:p>
    <w:p w14:paraId="37222D67" w14:textId="5CECFEC7" w:rsidR="00C26E39" w:rsidRPr="00C26E39" w:rsidRDefault="00C26E39" w:rsidP="0008779B">
      <w:pPr>
        <w:pStyle w:val="af8"/>
        <w:ind w:firstLine="709"/>
        <w:contextualSpacing/>
        <w:jc w:val="both"/>
        <w:rPr>
          <w:szCs w:val="28"/>
          <w:lang w:val="ru-RU"/>
        </w:rPr>
      </w:pPr>
      <w:r w:rsidRPr="00C26E39">
        <w:rPr>
          <w:lang w:val="ru-RU"/>
        </w:rPr>
        <w:t>Стратеги</w:t>
      </w:r>
      <w:r>
        <w:rPr>
          <w:lang w:val="ru-RU"/>
        </w:rPr>
        <w:t>и</w:t>
      </w:r>
      <w:r w:rsidRPr="00C26E39">
        <w:rPr>
          <w:lang w:val="ru-RU"/>
        </w:rPr>
        <w:t xml:space="preserve"> развития строительной отрасли и жилищно-коммунального хозяйства Российской Федерации на период до 2030 года с прогнозом до 2035 год, утвержденн</w:t>
      </w:r>
      <w:r>
        <w:rPr>
          <w:lang w:val="ru-RU"/>
        </w:rPr>
        <w:t>ой</w:t>
      </w:r>
      <w:r w:rsidRPr="00C26E39">
        <w:rPr>
          <w:lang w:val="ru-RU"/>
        </w:rPr>
        <w:t xml:space="preserve"> распоряжением Правительства Российской Федерации от 31 октября 2022 г. № 3268-р;</w:t>
      </w:r>
    </w:p>
    <w:p w14:paraId="422AE61C" w14:textId="77777777" w:rsidR="0008779B" w:rsidRPr="00F5712A" w:rsidRDefault="0008779B" w:rsidP="0008779B">
      <w:pPr>
        <w:pStyle w:val="af8"/>
        <w:ind w:firstLine="709"/>
        <w:contextualSpacing/>
        <w:jc w:val="both"/>
        <w:rPr>
          <w:szCs w:val="28"/>
          <w:lang w:val="ru-RU"/>
        </w:rPr>
      </w:pPr>
      <w:r w:rsidRPr="00F5712A">
        <w:rPr>
          <w:szCs w:val="28"/>
          <w:lang w:val="ru-RU"/>
        </w:rPr>
        <w:t xml:space="preserve">Стратегии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02.06.2016 </w:t>
      </w:r>
      <w:r>
        <w:rPr>
          <w:szCs w:val="28"/>
          <w:lang w:val="ru-RU"/>
        </w:rPr>
        <w:t xml:space="preserve">                               </w:t>
      </w:r>
      <w:r w:rsidRPr="00F5712A">
        <w:rPr>
          <w:szCs w:val="28"/>
          <w:lang w:val="ru-RU"/>
        </w:rPr>
        <w:t>№ 1083-р;</w:t>
      </w:r>
    </w:p>
    <w:p w14:paraId="2867AC5A" w14:textId="77777777" w:rsidR="004800BB" w:rsidRPr="00F5712A" w:rsidRDefault="004800BB" w:rsidP="00F5712A">
      <w:pPr>
        <w:pStyle w:val="af8"/>
        <w:ind w:firstLine="709"/>
        <w:contextualSpacing/>
        <w:jc w:val="both"/>
        <w:rPr>
          <w:szCs w:val="28"/>
          <w:lang w:val="ru-RU"/>
        </w:rPr>
      </w:pPr>
      <w:r w:rsidRPr="00F5712A">
        <w:rPr>
          <w:szCs w:val="28"/>
          <w:lang w:val="ru-RU"/>
        </w:rPr>
        <w:t>Стратегии развития физической культуры и спорта в Российской Федерации на период до 2030 года</w:t>
      </w:r>
      <w:r w:rsidR="00353F62" w:rsidRPr="00F5712A">
        <w:rPr>
          <w:szCs w:val="28"/>
          <w:lang w:val="ru-RU"/>
        </w:rPr>
        <w:t xml:space="preserve">, утвержденной распоряжением Правительства Российской Федерации </w:t>
      </w:r>
      <w:r w:rsidRPr="00F5712A">
        <w:rPr>
          <w:szCs w:val="28"/>
          <w:lang w:val="ru-RU"/>
        </w:rPr>
        <w:t>от 24.11.2020 № 3081-р;</w:t>
      </w:r>
    </w:p>
    <w:p w14:paraId="2C4BB131" w14:textId="77777777" w:rsidR="004800BB" w:rsidRPr="00F5712A" w:rsidRDefault="00353F62" w:rsidP="00F5712A">
      <w:pPr>
        <w:pStyle w:val="af8"/>
        <w:ind w:firstLine="709"/>
        <w:contextualSpacing/>
        <w:jc w:val="both"/>
        <w:rPr>
          <w:szCs w:val="28"/>
          <w:lang w:val="ru-RU"/>
        </w:rPr>
      </w:pPr>
      <w:r w:rsidRPr="00F5712A">
        <w:rPr>
          <w:szCs w:val="28"/>
          <w:lang w:val="ru-RU"/>
        </w:rPr>
        <w:t>Стратегии развития туризма в Российской Федерации на период до 20</w:t>
      </w:r>
      <w:r w:rsidR="004800BB" w:rsidRPr="00F5712A">
        <w:rPr>
          <w:szCs w:val="28"/>
          <w:lang w:val="ru-RU"/>
        </w:rPr>
        <w:t>35</w:t>
      </w:r>
      <w:r w:rsidRPr="00F5712A">
        <w:rPr>
          <w:szCs w:val="28"/>
          <w:lang w:val="ru-RU"/>
        </w:rPr>
        <w:t xml:space="preserve"> года, утвержденной распоряжением Правительства Российской Федерации от </w:t>
      </w:r>
      <w:r w:rsidR="004800BB" w:rsidRPr="00F5712A">
        <w:rPr>
          <w:szCs w:val="28"/>
          <w:lang w:val="ru-RU"/>
        </w:rPr>
        <w:t>20.09.2019 № 2129-р;</w:t>
      </w:r>
    </w:p>
    <w:p w14:paraId="6ED97CFD" w14:textId="77777777" w:rsidR="00353F62" w:rsidRPr="00F5712A" w:rsidRDefault="00353F62" w:rsidP="00F5712A">
      <w:pPr>
        <w:pStyle w:val="af8"/>
        <w:ind w:firstLine="709"/>
        <w:contextualSpacing/>
        <w:jc w:val="both"/>
        <w:rPr>
          <w:szCs w:val="28"/>
          <w:lang w:val="ru-RU"/>
        </w:rPr>
      </w:pPr>
      <w:r w:rsidRPr="00F5712A">
        <w:rPr>
          <w:szCs w:val="28"/>
          <w:lang w:val="ru-RU"/>
        </w:rPr>
        <w:t xml:space="preserve">Стратегии развития пищевой и перерабатывающей промышленности Российской Федерации на период до 2020 года, утвержденной распоряжением Правительства Российской Федерации от 17.04.2012 </w:t>
      </w:r>
      <w:r w:rsidR="006E7F79">
        <w:rPr>
          <w:szCs w:val="28"/>
          <w:lang w:val="ru-RU"/>
        </w:rPr>
        <w:t xml:space="preserve">                            </w:t>
      </w:r>
      <w:r w:rsidRPr="00F5712A">
        <w:rPr>
          <w:szCs w:val="28"/>
          <w:lang w:val="ru-RU"/>
        </w:rPr>
        <w:t>№ 559-р;</w:t>
      </w:r>
    </w:p>
    <w:p w14:paraId="289CEE19" w14:textId="77777777" w:rsidR="00353F62" w:rsidRPr="00F5712A" w:rsidRDefault="00353F62" w:rsidP="00F5712A">
      <w:pPr>
        <w:pStyle w:val="af8"/>
        <w:ind w:firstLine="709"/>
        <w:contextualSpacing/>
        <w:jc w:val="both"/>
        <w:rPr>
          <w:szCs w:val="28"/>
          <w:lang w:val="ru-RU"/>
        </w:rPr>
      </w:pPr>
      <w:r w:rsidRPr="00F5712A">
        <w:rPr>
          <w:szCs w:val="28"/>
          <w:lang w:val="ru-RU"/>
        </w:rPr>
        <w:t>Концепции демографической политики Российской Федерации на период до 2025 года, утвержденной Указом Президента Российской Федерации от 09.10.2007 № 1351;</w:t>
      </w:r>
    </w:p>
    <w:p w14:paraId="2766F60C" w14:textId="77777777" w:rsidR="00353F62" w:rsidRPr="0067572F" w:rsidRDefault="00353F62" w:rsidP="00F5712A">
      <w:pPr>
        <w:pStyle w:val="af8"/>
        <w:ind w:firstLine="709"/>
        <w:contextualSpacing/>
        <w:jc w:val="both"/>
        <w:rPr>
          <w:szCs w:val="28"/>
          <w:lang w:val="ru-RU"/>
        </w:rPr>
      </w:pPr>
      <w:r w:rsidRPr="00F5712A">
        <w:rPr>
          <w:szCs w:val="28"/>
          <w:lang w:val="ru-RU"/>
        </w:rPr>
        <w:t xml:space="preserve">Концепции долгосрочного социально-экономического развития </w:t>
      </w:r>
      <w:r w:rsidRPr="0067572F">
        <w:rPr>
          <w:szCs w:val="28"/>
          <w:lang w:val="ru-RU"/>
        </w:rPr>
        <w:t xml:space="preserve">Российской Федерации на период до 2020 года, утвержденной распоряжением </w:t>
      </w:r>
      <w:r w:rsidRPr="0067572F">
        <w:rPr>
          <w:szCs w:val="28"/>
          <w:lang w:val="ru-RU"/>
        </w:rPr>
        <w:lastRenderedPageBreak/>
        <w:t>Правительства Российской Федерации от 17.11</w:t>
      </w:r>
      <w:r w:rsidR="006E7F79">
        <w:rPr>
          <w:szCs w:val="28"/>
          <w:lang w:val="ru-RU"/>
        </w:rPr>
        <w:t>.</w:t>
      </w:r>
      <w:r w:rsidRPr="0067572F">
        <w:rPr>
          <w:szCs w:val="28"/>
          <w:lang w:val="ru-RU"/>
        </w:rPr>
        <w:t xml:space="preserve">2008 </w:t>
      </w:r>
      <w:r w:rsidR="006E7F79">
        <w:rPr>
          <w:szCs w:val="28"/>
          <w:lang w:val="ru-RU"/>
        </w:rPr>
        <w:t xml:space="preserve">                            </w:t>
      </w:r>
      <w:r w:rsidRPr="0067572F">
        <w:rPr>
          <w:szCs w:val="28"/>
          <w:lang w:val="ru-RU"/>
        </w:rPr>
        <w:t>№ 1662-р;</w:t>
      </w:r>
    </w:p>
    <w:p w14:paraId="33F9F058" w14:textId="77777777" w:rsidR="003512DC" w:rsidRPr="00B7741C" w:rsidRDefault="003512DC" w:rsidP="00F5712A">
      <w:pPr>
        <w:pStyle w:val="Default"/>
        <w:suppressAutoHyphens/>
        <w:ind w:right="-2" w:firstLine="720"/>
        <w:jc w:val="both"/>
        <w:rPr>
          <w:color w:val="auto"/>
          <w:sz w:val="28"/>
          <w:szCs w:val="28"/>
        </w:rPr>
      </w:pPr>
      <w:r w:rsidRPr="00B7741C">
        <w:rPr>
          <w:color w:val="auto"/>
          <w:sz w:val="28"/>
          <w:szCs w:val="28"/>
        </w:rPr>
        <w:t>Единого плана по достижению национальных целей развития Российской Федерации на период до 2024 года и на плановый период до 2030 года, утвержденным распоряжением Правительства Российской Федерации от 01.10.2021 № 2765-р;</w:t>
      </w:r>
    </w:p>
    <w:p w14:paraId="16862C79" w14:textId="26064709" w:rsidR="009E582B" w:rsidRPr="00B7741C" w:rsidRDefault="00353F62" w:rsidP="00F5712A">
      <w:pPr>
        <w:pStyle w:val="af8"/>
        <w:ind w:firstLine="709"/>
        <w:contextualSpacing/>
        <w:jc w:val="both"/>
        <w:rPr>
          <w:szCs w:val="28"/>
          <w:lang w:val="ru-RU"/>
        </w:rPr>
      </w:pPr>
      <w:r w:rsidRPr="00B7741C">
        <w:rPr>
          <w:szCs w:val="28"/>
          <w:lang w:val="ru-RU"/>
        </w:rPr>
        <w:t xml:space="preserve">Паспортов </w:t>
      </w:r>
      <w:r w:rsidR="00E85538" w:rsidRPr="00B7741C">
        <w:rPr>
          <w:szCs w:val="28"/>
          <w:lang w:val="ru-RU"/>
        </w:rPr>
        <w:t>н</w:t>
      </w:r>
      <w:r w:rsidRPr="00B7741C">
        <w:rPr>
          <w:szCs w:val="28"/>
          <w:lang w:val="ru-RU"/>
        </w:rPr>
        <w:t xml:space="preserve">ациональных проектов «Здравоохранение», «Образование», </w:t>
      </w:r>
      <w:r w:rsidR="00C26E39" w:rsidRPr="00B7741C">
        <w:rPr>
          <w:szCs w:val="28"/>
          <w:lang w:val="ru-RU"/>
        </w:rPr>
        <w:t>«Инфраструктура для жизни</w:t>
      </w:r>
      <w:r w:rsidRPr="00B7741C">
        <w:rPr>
          <w:szCs w:val="28"/>
          <w:lang w:val="ru-RU"/>
        </w:rPr>
        <w:t>», «</w:t>
      </w:r>
      <w:r w:rsidR="002248DF" w:rsidRPr="00B7741C">
        <w:rPr>
          <w:szCs w:val="28"/>
          <w:lang w:val="ru-RU"/>
        </w:rPr>
        <w:t>Эффективная и конкурентная экономика</w:t>
      </w:r>
      <w:r w:rsidRPr="00B7741C">
        <w:rPr>
          <w:szCs w:val="28"/>
          <w:lang w:val="ru-RU"/>
        </w:rPr>
        <w:t>»</w:t>
      </w:r>
      <w:r w:rsidR="002248DF" w:rsidRPr="00B7741C">
        <w:rPr>
          <w:szCs w:val="28"/>
          <w:lang w:val="ru-RU"/>
        </w:rPr>
        <w:t>, «Наука»,</w:t>
      </w:r>
      <w:r w:rsidR="009E582B" w:rsidRPr="00B7741C">
        <w:rPr>
          <w:szCs w:val="28"/>
          <w:lang w:val="ru-RU"/>
        </w:rPr>
        <w:t xml:space="preserve"> «Культура»</w:t>
      </w:r>
      <w:r w:rsidRPr="00B7741C">
        <w:rPr>
          <w:szCs w:val="28"/>
          <w:lang w:val="ru-RU"/>
        </w:rPr>
        <w:t xml:space="preserve">, </w:t>
      </w:r>
      <w:r w:rsidR="009E582B" w:rsidRPr="00B7741C">
        <w:rPr>
          <w:szCs w:val="28"/>
          <w:lang w:val="ru-RU"/>
        </w:rPr>
        <w:t xml:space="preserve">«Международная кооперация и экспорт», </w:t>
      </w:r>
      <w:r w:rsidRPr="00B7741C">
        <w:rPr>
          <w:szCs w:val="28"/>
          <w:lang w:val="ru-RU"/>
        </w:rPr>
        <w:t>утвержденн</w:t>
      </w:r>
      <w:r w:rsidR="009E582B" w:rsidRPr="00B7741C">
        <w:rPr>
          <w:szCs w:val="28"/>
          <w:lang w:val="ru-RU"/>
        </w:rPr>
        <w:t>ых</w:t>
      </w:r>
      <w:r w:rsidRPr="00B7741C">
        <w:rPr>
          <w:szCs w:val="28"/>
          <w:lang w:val="ru-RU"/>
        </w:rPr>
        <w:t xml:space="preserve"> президиумом Совета при Президенте Российской Федерации по стратегическому развитию и национальным проектам</w:t>
      </w:r>
      <w:r w:rsidR="009E582B" w:rsidRPr="00B7741C">
        <w:rPr>
          <w:szCs w:val="28"/>
          <w:lang w:val="ru-RU"/>
        </w:rPr>
        <w:t xml:space="preserve"> (протокол от 24.12.2018 № 16);</w:t>
      </w:r>
    </w:p>
    <w:p w14:paraId="3464E2E4" w14:textId="290B858D" w:rsidR="009E582B" w:rsidRPr="00B7741C" w:rsidRDefault="009E582B" w:rsidP="00F5712A">
      <w:pPr>
        <w:pStyle w:val="af8"/>
        <w:ind w:firstLine="709"/>
        <w:contextualSpacing/>
        <w:jc w:val="both"/>
        <w:rPr>
          <w:szCs w:val="28"/>
          <w:lang w:val="ru-RU"/>
        </w:rPr>
      </w:pPr>
      <w:r w:rsidRPr="00B7741C">
        <w:rPr>
          <w:szCs w:val="28"/>
          <w:lang w:val="ru-RU"/>
        </w:rPr>
        <w:t xml:space="preserve">Паспорта </w:t>
      </w:r>
      <w:r w:rsidR="00E85538" w:rsidRPr="00B7741C">
        <w:rPr>
          <w:szCs w:val="28"/>
          <w:lang w:val="ru-RU"/>
        </w:rPr>
        <w:t>н</w:t>
      </w:r>
      <w:r w:rsidRPr="00B7741C">
        <w:rPr>
          <w:szCs w:val="28"/>
          <w:lang w:val="ru-RU"/>
        </w:rPr>
        <w:t xml:space="preserve">ационального проекта «Малое и среднее предпринимательство и поддержка индивидуальной предпринимательской инициативы», утвержденного Минэкономразвития России; </w:t>
      </w:r>
    </w:p>
    <w:p w14:paraId="40971906" w14:textId="77777777" w:rsidR="00AB473D" w:rsidRPr="00B7741C" w:rsidRDefault="00AB473D" w:rsidP="00AB473D">
      <w:pPr>
        <w:pStyle w:val="af8"/>
        <w:ind w:firstLine="709"/>
        <w:contextualSpacing/>
        <w:jc w:val="both"/>
        <w:rPr>
          <w:szCs w:val="28"/>
          <w:lang w:val="ru-RU" w:eastAsia="ru-RU"/>
        </w:rPr>
      </w:pPr>
      <w:r w:rsidRPr="00B7741C">
        <w:rPr>
          <w:szCs w:val="28"/>
          <w:lang w:val="ru-RU" w:eastAsia="ru-RU"/>
        </w:rPr>
        <w:t>Паспорта национальной программы «Цифровая экономика Российской Федерации», утверждённой президиумом Совета при Президенте РФ по стратегическому развитию и национальным проектам, протокол от 04.06.2019 № 7;</w:t>
      </w:r>
    </w:p>
    <w:p w14:paraId="3283508D" w14:textId="77777777" w:rsidR="00A33ED9" w:rsidRPr="00F5712A" w:rsidRDefault="009E582B" w:rsidP="00F5712A">
      <w:pPr>
        <w:pStyle w:val="af8"/>
        <w:ind w:firstLine="709"/>
        <w:contextualSpacing/>
        <w:jc w:val="both"/>
        <w:rPr>
          <w:szCs w:val="28"/>
          <w:lang w:val="ru-RU" w:eastAsia="ru-RU"/>
        </w:rPr>
      </w:pPr>
      <w:r w:rsidRPr="00F5712A">
        <w:rPr>
          <w:szCs w:val="28"/>
          <w:lang w:val="ru-RU"/>
        </w:rPr>
        <w:t xml:space="preserve">Паспорта </w:t>
      </w:r>
      <w:r w:rsidR="00E85538" w:rsidRPr="00F5712A">
        <w:rPr>
          <w:szCs w:val="28"/>
          <w:lang w:val="ru-RU"/>
        </w:rPr>
        <w:t>н</w:t>
      </w:r>
      <w:r w:rsidRPr="00F5712A">
        <w:rPr>
          <w:szCs w:val="28"/>
          <w:lang w:val="ru-RU"/>
        </w:rPr>
        <w:t>ационального проекта</w:t>
      </w:r>
      <w:r w:rsidRPr="00F5712A">
        <w:rPr>
          <w:szCs w:val="28"/>
          <w:lang w:val="ru-RU" w:eastAsia="ru-RU"/>
        </w:rPr>
        <w:t xml:space="preserve"> «Демография»;</w:t>
      </w:r>
    </w:p>
    <w:p w14:paraId="72B60A03" w14:textId="77777777" w:rsidR="00457CC2" w:rsidRPr="00F5712A" w:rsidRDefault="00457CC2" w:rsidP="00F5712A">
      <w:pPr>
        <w:pStyle w:val="af8"/>
        <w:ind w:firstLine="709"/>
        <w:contextualSpacing/>
        <w:jc w:val="both"/>
        <w:rPr>
          <w:szCs w:val="28"/>
          <w:lang w:val="ru-RU" w:eastAsia="ru-RU"/>
        </w:rPr>
      </w:pPr>
      <w:r w:rsidRPr="00F5712A">
        <w:rPr>
          <w:szCs w:val="28"/>
          <w:lang w:val="ru-RU" w:eastAsia="ru-RU"/>
        </w:rPr>
        <w:t xml:space="preserve">Паспорта </w:t>
      </w:r>
      <w:r w:rsidR="00E85538" w:rsidRPr="00F5712A">
        <w:rPr>
          <w:szCs w:val="28"/>
          <w:lang w:val="ru-RU" w:eastAsia="ru-RU"/>
        </w:rPr>
        <w:t>н</w:t>
      </w:r>
      <w:r w:rsidRPr="00F5712A">
        <w:rPr>
          <w:szCs w:val="28"/>
          <w:lang w:val="ru-RU" w:eastAsia="ru-RU"/>
        </w:rPr>
        <w:t>ационального проекта «Безопасные качественные дороги», утвержденного Минтрансом России;</w:t>
      </w:r>
    </w:p>
    <w:p w14:paraId="4CAAF84B" w14:textId="77777777" w:rsidR="009E582B" w:rsidRDefault="009E582B" w:rsidP="00F5712A">
      <w:pPr>
        <w:pStyle w:val="af8"/>
        <w:ind w:firstLine="709"/>
        <w:contextualSpacing/>
        <w:jc w:val="both"/>
        <w:rPr>
          <w:szCs w:val="28"/>
          <w:lang w:val="ru-RU" w:eastAsia="ru-RU"/>
        </w:rPr>
      </w:pPr>
      <w:r w:rsidRPr="00F5712A">
        <w:rPr>
          <w:szCs w:val="28"/>
          <w:lang w:val="ru-RU" w:eastAsia="ru-RU"/>
        </w:rPr>
        <w:t>Паспорта национального проекта «Экология», утвержденного Минприроды России.</w:t>
      </w:r>
    </w:p>
    <w:p w14:paraId="1BADE60A" w14:textId="2B155DA7" w:rsidR="0008779B" w:rsidRDefault="0008779B" w:rsidP="0008779B">
      <w:pPr>
        <w:pStyle w:val="af8"/>
        <w:ind w:firstLine="709"/>
        <w:contextualSpacing/>
        <w:jc w:val="both"/>
        <w:rPr>
          <w:szCs w:val="28"/>
          <w:lang w:val="ru-RU"/>
        </w:rPr>
      </w:pPr>
      <w:r w:rsidRPr="0008779B">
        <w:rPr>
          <w:szCs w:val="28"/>
          <w:lang w:val="ru-RU"/>
        </w:rPr>
        <w:t>Единым планом по достижен</w:t>
      </w:r>
      <w:r>
        <w:rPr>
          <w:szCs w:val="28"/>
          <w:lang w:val="ru-RU"/>
        </w:rPr>
        <w:t xml:space="preserve">ию национальных целей развития </w:t>
      </w:r>
      <w:r w:rsidRPr="0008779B">
        <w:rPr>
          <w:szCs w:val="28"/>
          <w:lang w:val="ru-RU"/>
        </w:rPr>
        <w:t>до 2030 года и на перспективу до 2036 года, утвержденным резолюцией Правительства Российской Федерации от 30 декабря 2024 г.                                     № ММ-П13-47086.</w:t>
      </w:r>
    </w:p>
    <w:p w14:paraId="1B48047A" w14:textId="77777777" w:rsidR="0008779B" w:rsidRPr="0008779B" w:rsidRDefault="0008779B" w:rsidP="0008779B">
      <w:pPr>
        <w:pStyle w:val="af8"/>
        <w:ind w:firstLine="709"/>
        <w:contextualSpacing/>
        <w:jc w:val="both"/>
        <w:rPr>
          <w:szCs w:val="28"/>
          <w:lang w:val="ru-RU"/>
        </w:rPr>
      </w:pPr>
      <w:r w:rsidRPr="0008779B">
        <w:rPr>
          <w:szCs w:val="28"/>
          <w:lang w:val="ru-RU"/>
        </w:rPr>
        <w:t>Стратегией социально-экономического развития Северо-Кавказского федерального округа до 2030 года, утвержденной распоряжением Правительства Российской Федерации от 30 апреля 2022 года № 1089-р;</w:t>
      </w:r>
    </w:p>
    <w:p w14:paraId="6CA5A082" w14:textId="795EDF74" w:rsidR="0008779B" w:rsidRPr="00F5712A" w:rsidRDefault="0008779B" w:rsidP="0008779B">
      <w:pPr>
        <w:pStyle w:val="af8"/>
        <w:ind w:firstLine="709"/>
        <w:contextualSpacing/>
        <w:jc w:val="both"/>
        <w:rPr>
          <w:szCs w:val="28"/>
          <w:lang w:val="ru-RU"/>
        </w:rPr>
      </w:pPr>
      <w:r w:rsidRPr="00F5712A">
        <w:rPr>
          <w:szCs w:val="28"/>
          <w:lang w:val="ru-RU"/>
        </w:rPr>
        <w:t>Стратегии социально-экономического развития Ставропольского края до 2035 года, утвержденной законом Ставропольского края от 27.12.2019</w:t>
      </w:r>
      <w:r>
        <w:rPr>
          <w:szCs w:val="28"/>
          <w:lang w:val="ru-RU"/>
        </w:rPr>
        <w:t xml:space="preserve">                       </w:t>
      </w:r>
      <w:r w:rsidRPr="00F5712A">
        <w:rPr>
          <w:szCs w:val="28"/>
          <w:lang w:val="ru-RU"/>
        </w:rPr>
        <w:t xml:space="preserve"> № 110-кз;</w:t>
      </w:r>
    </w:p>
    <w:p w14:paraId="560441F7" w14:textId="77777777" w:rsidR="00353F62" w:rsidRPr="00F5712A" w:rsidRDefault="00353F62" w:rsidP="00F5712A">
      <w:pPr>
        <w:ind w:firstLine="709"/>
        <w:contextualSpacing/>
        <w:jc w:val="both"/>
        <w:rPr>
          <w:rFonts w:cs="Times New Roman"/>
          <w:sz w:val="28"/>
          <w:szCs w:val="28"/>
        </w:rPr>
      </w:pPr>
      <w:r w:rsidRPr="00F5712A">
        <w:rPr>
          <w:rFonts w:cs="Times New Roman"/>
          <w:sz w:val="28"/>
          <w:szCs w:val="28"/>
        </w:rPr>
        <w:t xml:space="preserve">Развитие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планируется осуществить в рамках единой системы стратегического планирования, регулируемой государственными органами исполнительной власти Ставропольского края и органами местного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предусматривающей реализацию взаимно согласованных действий по созданию в долгосрочном периоде объектов государственной и муниципальной инфраструктуры, применению мер государственной и муниципальной поддержки развития приоритетных направлений экономики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129AFF99" w14:textId="0158ACC6" w:rsidR="00A72671" w:rsidRPr="00B67003" w:rsidRDefault="00353F62" w:rsidP="008D26D9">
      <w:pPr>
        <w:pStyle w:val="af8"/>
        <w:ind w:firstLine="709"/>
        <w:contextualSpacing/>
        <w:jc w:val="both"/>
        <w:rPr>
          <w:szCs w:val="28"/>
          <w:highlight w:val="yellow"/>
          <w:lang w:val="ru-RU"/>
        </w:rPr>
      </w:pPr>
      <w:r w:rsidRPr="00F5712A">
        <w:rPr>
          <w:szCs w:val="28"/>
          <w:lang w:val="ru-RU"/>
        </w:rPr>
        <w:t xml:space="preserve">Составляющими успеха интенсивного развития </w:t>
      </w:r>
      <w:r w:rsidR="00F247E0" w:rsidRPr="00F5712A">
        <w:rPr>
          <w:szCs w:val="28"/>
          <w:lang w:val="ru-RU"/>
        </w:rPr>
        <w:t>округ</w:t>
      </w:r>
      <w:r w:rsidR="00BF18C5" w:rsidRPr="00F5712A">
        <w:rPr>
          <w:szCs w:val="28"/>
          <w:lang w:val="ru-RU"/>
        </w:rPr>
        <w:t>а</w:t>
      </w:r>
      <w:r w:rsidRPr="00F5712A">
        <w:rPr>
          <w:szCs w:val="28"/>
          <w:lang w:val="ru-RU"/>
        </w:rPr>
        <w:t xml:space="preserve"> должны быть продвижение положительного имиджа </w:t>
      </w:r>
      <w:r w:rsidR="00F247E0" w:rsidRPr="00F5712A">
        <w:rPr>
          <w:szCs w:val="28"/>
          <w:lang w:val="ru-RU"/>
        </w:rPr>
        <w:t>округ</w:t>
      </w:r>
      <w:r w:rsidR="00BF18C5" w:rsidRPr="00F5712A">
        <w:rPr>
          <w:szCs w:val="28"/>
          <w:lang w:val="ru-RU"/>
        </w:rPr>
        <w:t>а</w:t>
      </w:r>
      <w:r w:rsidRPr="00F5712A">
        <w:rPr>
          <w:szCs w:val="28"/>
          <w:lang w:val="ru-RU"/>
        </w:rPr>
        <w:t xml:space="preserve"> для получения эффекта инвестиционной привлекательности, а также консолидация усилий </w:t>
      </w:r>
      <w:r w:rsidRPr="00F5712A">
        <w:rPr>
          <w:szCs w:val="28"/>
          <w:lang w:val="ru-RU"/>
        </w:rPr>
        <w:lastRenderedPageBreak/>
        <w:t>муниципальных органов власти, всех производственных и социальных структур, а также сектора частного капитала.</w:t>
      </w:r>
      <w:r w:rsidR="00A72671" w:rsidRPr="00B67003">
        <w:rPr>
          <w:szCs w:val="28"/>
          <w:highlight w:val="yellow"/>
          <w:lang w:val="ru-RU"/>
        </w:rPr>
        <w:br w:type="page"/>
      </w:r>
    </w:p>
    <w:p w14:paraId="5F4C4A33" w14:textId="77777777" w:rsidR="00353F62" w:rsidRPr="00F5712A" w:rsidRDefault="00353F62" w:rsidP="00F5712A">
      <w:pPr>
        <w:widowControl/>
        <w:ind w:firstLine="567"/>
        <w:jc w:val="both"/>
        <w:rPr>
          <w:rFonts w:cs="Times New Roman"/>
          <w:b/>
          <w:sz w:val="28"/>
          <w:szCs w:val="28"/>
        </w:rPr>
      </w:pPr>
      <w:r w:rsidRPr="00F5712A">
        <w:rPr>
          <w:rFonts w:cs="Times New Roman"/>
          <w:b/>
          <w:sz w:val="28"/>
          <w:szCs w:val="28"/>
        </w:rPr>
        <w:lastRenderedPageBreak/>
        <w:t xml:space="preserve">1.Анализ социально-экономического положения </w:t>
      </w:r>
      <w:r w:rsidR="00F247E0" w:rsidRPr="00F5712A">
        <w:rPr>
          <w:rFonts w:cs="Times New Roman"/>
          <w:b/>
          <w:sz w:val="28"/>
          <w:szCs w:val="28"/>
        </w:rPr>
        <w:t>округ</w:t>
      </w:r>
      <w:r w:rsidR="00BF18C5" w:rsidRPr="00F5712A">
        <w:rPr>
          <w:rFonts w:cs="Times New Roman"/>
          <w:b/>
          <w:sz w:val="28"/>
          <w:szCs w:val="28"/>
        </w:rPr>
        <w:t>а</w:t>
      </w:r>
      <w:r w:rsidRPr="00F5712A">
        <w:rPr>
          <w:rFonts w:cs="Times New Roman"/>
          <w:b/>
          <w:sz w:val="28"/>
          <w:szCs w:val="28"/>
        </w:rPr>
        <w:t>.</w:t>
      </w:r>
    </w:p>
    <w:p w14:paraId="0CC77A85" w14:textId="77777777" w:rsidR="00353F62" w:rsidRPr="00F5712A" w:rsidRDefault="00353F62" w:rsidP="00F5712A">
      <w:pPr>
        <w:widowControl/>
        <w:ind w:firstLine="567"/>
        <w:jc w:val="both"/>
        <w:rPr>
          <w:rFonts w:cs="Times New Roman"/>
          <w:b/>
          <w:sz w:val="28"/>
          <w:szCs w:val="28"/>
        </w:rPr>
      </w:pPr>
    </w:p>
    <w:p w14:paraId="5BB3FAAF" w14:textId="77777777" w:rsidR="00353F62" w:rsidRPr="00F5712A" w:rsidRDefault="00353F62" w:rsidP="00F5712A">
      <w:pPr>
        <w:widowControl/>
        <w:ind w:firstLine="567"/>
        <w:jc w:val="both"/>
        <w:rPr>
          <w:rFonts w:cs="Times New Roman"/>
          <w:b/>
          <w:sz w:val="28"/>
          <w:szCs w:val="28"/>
        </w:rPr>
      </w:pPr>
      <w:r w:rsidRPr="00F5712A">
        <w:rPr>
          <w:rFonts w:cs="Times New Roman"/>
          <w:b/>
          <w:sz w:val="28"/>
          <w:szCs w:val="28"/>
        </w:rPr>
        <w:t xml:space="preserve">1.1.Краткая информация о </w:t>
      </w:r>
      <w:r w:rsidR="00F247E0" w:rsidRPr="00F5712A">
        <w:rPr>
          <w:rFonts w:cs="Times New Roman"/>
          <w:b/>
          <w:sz w:val="28"/>
          <w:szCs w:val="28"/>
        </w:rPr>
        <w:t>округ</w:t>
      </w:r>
      <w:r w:rsidRPr="00F5712A">
        <w:rPr>
          <w:rFonts w:cs="Times New Roman"/>
          <w:b/>
          <w:sz w:val="28"/>
          <w:szCs w:val="28"/>
        </w:rPr>
        <w:t>е.</w:t>
      </w:r>
    </w:p>
    <w:p w14:paraId="22A4F886" w14:textId="77777777" w:rsidR="00353F62" w:rsidRPr="00F5712A" w:rsidRDefault="00F247E0" w:rsidP="00F5712A">
      <w:pPr>
        <w:ind w:firstLine="567"/>
        <w:jc w:val="both"/>
        <w:rPr>
          <w:rFonts w:cs="Times New Roman"/>
          <w:sz w:val="28"/>
          <w:szCs w:val="28"/>
        </w:rPr>
      </w:pPr>
      <w:r w:rsidRPr="00F5712A">
        <w:rPr>
          <w:rFonts w:cs="Times New Roman"/>
          <w:sz w:val="28"/>
          <w:szCs w:val="28"/>
        </w:rPr>
        <w:t>Округ</w:t>
      </w:r>
      <w:r w:rsidR="00353F62" w:rsidRPr="00F5712A">
        <w:rPr>
          <w:rFonts w:cs="Times New Roman"/>
          <w:sz w:val="28"/>
          <w:szCs w:val="28"/>
        </w:rPr>
        <w:t xml:space="preserve"> образован 11 декабря 1970 года указом Президиума Верховного Совета РСФСР.</w:t>
      </w:r>
    </w:p>
    <w:p w14:paraId="2DDEE434" w14:textId="77777777" w:rsidR="00353F62" w:rsidRPr="00F5712A" w:rsidRDefault="00353F62" w:rsidP="00F5712A">
      <w:pPr>
        <w:ind w:firstLine="708"/>
        <w:jc w:val="both"/>
        <w:rPr>
          <w:rFonts w:cs="Times New Roman"/>
          <w:sz w:val="28"/>
          <w:szCs w:val="28"/>
        </w:rPr>
      </w:pPr>
    </w:p>
    <w:p w14:paraId="5AE56938" w14:textId="77777777" w:rsidR="00BF176C" w:rsidRPr="00F5712A" w:rsidRDefault="00BF176C" w:rsidP="00F5712A">
      <w:pPr>
        <w:jc w:val="both"/>
        <w:rPr>
          <w:rFonts w:cs="Times New Roman"/>
          <w:sz w:val="28"/>
          <w:szCs w:val="28"/>
        </w:rPr>
      </w:pPr>
      <w:r w:rsidRPr="00F5712A">
        <w:rPr>
          <w:rFonts w:cs="Times New Roman"/>
          <w:noProof/>
          <w:sz w:val="28"/>
          <w:szCs w:val="28"/>
          <w:lang w:eastAsia="ru-RU" w:bidi="ar-SA"/>
        </w:rPr>
        <w:drawing>
          <wp:inline distT="0" distB="0" distL="0" distR="0" wp14:anchorId="5541F506" wp14:editId="5E61BF12">
            <wp:extent cx="5890438" cy="6868633"/>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1153" cy="6869467"/>
                    </a:xfrm>
                    <a:prstGeom prst="rect">
                      <a:avLst/>
                    </a:prstGeom>
                    <a:noFill/>
                    <a:ln>
                      <a:noFill/>
                    </a:ln>
                  </pic:spPr>
                </pic:pic>
              </a:graphicData>
            </a:graphic>
          </wp:inline>
        </w:drawing>
      </w:r>
    </w:p>
    <w:p w14:paraId="2E026A61" w14:textId="77777777" w:rsidR="00261E26" w:rsidRPr="00F5712A" w:rsidRDefault="00261E26" w:rsidP="00F5712A">
      <w:pPr>
        <w:ind w:firstLine="708"/>
        <w:jc w:val="both"/>
        <w:rPr>
          <w:rFonts w:cs="Times New Roman"/>
          <w:sz w:val="28"/>
          <w:szCs w:val="28"/>
        </w:rPr>
      </w:pPr>
      <w:r w:rsidRPr="00F5712A">
        <w:rPr>
          <w:rFonts w:cs="Times New Roman"/>
          <w:sz w:val="28"/>
          <w:szCs w:val="28"/>
        </w:rPr>
        <w:t xml:space="preserve">Округ </w:t>
      </w:r>
      <w:r w:rsidR="00093910" w:rsidRPr="00F5712A">
        <w:rPr>
          <w:rFonts w:cs="Times New Roman"/>
          <w:sz w:val="28"/>
          <w:szCs w:val="28"/>
        </w:rPr>
        <w:t xml:space="preserve">занимает сравнительно выгодное экономическое расположение, так как имеет хорошую транспортную связь. Общая протяженность автомобильных дорог на территории округа составляет 355,1 километр из них 256 километров с твердым покрытием. </w:t>
      </w:r>
      <w:r w:rsidRPr="00F5712A">
        <w:rPr>
          <w:rFonts w:cs="Times New Roman"/>
          <w:sz w:val="28"/>
          <w:szCs w:val="28"/>
        </w:rPr>
        <w:t xml:space="preserve">Через округ проходят важнейшие транзитные магистрали: </w:t>
      </w:r>
      <w:r w:rsidRPr="00F5712A">
        <w:rPr>
          <w:rFonts w:cs="Times New Roman"/>
          <w:kern w:val="2"/>
          <w:sz w:val="28"/>
          <w:szCs w:val="28"/>
        </w:rPr>
        <w:t>федеральная автодорога Р-216 «</w:t>
      </w:r>
      <w:r w:rsidR="00285E35" w:rsidRPr="00F5712A">
        <w:rPr>
          <w:rFonts w:cs="Times New Roman"/>
          <w:kern w:val="2"/>
          <w:sz w:val="28"/>
          <w:szCs w:val="28"/>
        </w:rPr>
        <w:t>Астрахань-Элиста-</w:t>
      </w:r>
      <w:r w:rsidR="00285E35" w:rsidRPr="00F5712A">
        <w:rPr>
          <w:rFonts w:cs="Times New Roman"/>
          <w:kern w:val="2"/>
          <w:sz w:val="28"/>
          <w:szCs w:val="28"/>
        </w:rPr>
        <w:lastRenderedPageBreak/>
        <w:t>Ставрополь</w:t>
      </w:r>
      <w:r w:rsidRPr="00F5712A">
        <w:rPr>
          <w:rFonts w:cs="Times New Roman"/>
          <w:kern w:val="2"/>
          <w:sz w:val="28"/>
          <w:szCs w:val="28"/>
        </w:rPr>
        <w:t>» и региональная автомобильная дорога «Ставрополь-Александровское-Минеральные Воды». Также обеспечено сообщение с аэропортами городов Ставрополь и Минеральные Воды.</w:t>
      </w:r>
    </w:p>
    <w:p w14:paraId="2DB7C755" w14:textId="77777777" w:rsidR="00261E26" w:rsidRPr="00F5712A" w:rsidRDefault="00261E26" w:rsidP="00F5712A">
      <w:pPr>
        <w:ind w:firstLine="708"/>
        <w:jc w:val="both"/>
        <w:rPr>
          <w:rFonts w:cs="Times New Roman"/>
          <w:sz w:val="28"/>
          <w:szCs w:val="28"/>
        </w:rPr>
      </w:pPr>
      <w:r w:rsidRPr="00F5712A">
        <w:rPr>
          <w:rFonts w:cs="Times New Roman"/>
          <w:kern w:val="2"/>
          <w:sz w:val="28"/>
          <w:szCs w:val="28"/>
        </w:rPr>
        <w:t>По территории округа проходит</w:t>
      </w:r>
      <w:r w:rsidRPr="00F5712A">
        <w:rPr>
          <w:rFonts w:cs="Times New Roman"/>
          <w:sz w:val="28"/>
          <w:szCs w:val="28"/>
        </w:rPr>
        <w:t xml:space="preserve"> магистральная железная дорога «Ставрополь-Светлоград», имеющая железнодорожные станции Спицевкая и Старомарьевкая, связанные прямым сообщением с крупными железнодорожными узлами: станциями Ставрополь, Минеральные Воды и Кавказская.</w:t>
      </w:r>
    </w:p>
    <w:p w14:paraId="7E66D547" w14:textId="7C00189A" w:rsidR="00261E26" w:rsidRPr="00F5712A" w:rsidRDefault="00261E26" w:rsidP="00AA60F4">
      <w:pPr>
        <w:pStyle w:val="Default"/>
        <w:ind w:firstLine="567"/>
        <w:jc w:val="both"/>
        <w:rPr>
          <w:color w:val="auto"/>
          <w:sz w:val="28"/>
          <w:szCs w:val="28"/>
        </w:rPr>
      </w:pPr>
      <w:r w:rsidRPr="00F5712A">
        <w:rPr>
          <w:color w:val="auto"/>
          <w:sz w:val="28"/>
          <w:szCs w:val="28"/>
        </w:rPr>
        <w:t>Наличие транспортных связей обеспечивает выгодное экономическое положение для реализации сельскохозяйственного сырья и готовой продукции. Так, пункты сдачи сырья</w:t>
      </w:r>
      <w:r w:rsidR="00AA60F4">
        <w:rPr>
          <w:color w:val="auto"/>
          <w:sz w:val="28"/>
          <w:szCs w:val="28"/>
        </w:rPr>
        <w:t xml:space="preserve"> – </w:t>
      </w:r>
      <w:r w:rsidRPr="00F5712A">
        <w:rPr>
          <w:color w:val="auto"/>
          <w:sz w:val="28"/>
          <w:szCs w:val="28"/>
        </w:rPr>
        <w:t xml:space="preserve">зерна, молока, мяса, шерсти находятся в городе Ставрополе (45 км), в городе Изобильном (100 км), в городе Невинномысске (90 км). </w:t>
      </w:r>
      <w:r w:rsidR="00AA60F4">
        <w:rPr>
          <w:color w:val="auto"/>
          <w:sz w:val="28"/>
          <w:szCs w:val="28"/>
        </w:rPr>
        <w:t>В</w:t>
      </w:r>
      <w:r w:rsidRPr="00F5712A">
        <w:rPr>
          <w:color w:val="auto"/>
          <w:sz w:val="28"/>
          <w:szCs w:val="28"/>
        </w:rPr>
        <w:t xml:space="preserve"> </w:t>
      </w:r>
      <w:r w:rsidR="00AA60F4">
        <w:rPr>
          <w:color w:val="auto"/>
          <w:sz w:val="28"/>
          <w:szCs w:val="28"/>
        </w:rPr>
        <w:t xml:space="preserve">районном центре расположен </w:t>
      </w:r>
      <w:r w:rsidR="00AA60F4" w:rsidRPr="00AA60F4">
        <w:rPr>
          <w:color w:val="auto"/>
          <w:sz w:val="28"/>
          <w:szCs w:val="28"/>
        </w:rPr>
        <w:t xml:space="preserve">заготовительно-перевалочный комплекс </w:t>
      </w:r>
      <w:r w:rsidR="00AA60F4">
        <w:rPr>
          <w:color w:val="auto"/>
          <w:sz w:val="28"/>
          <w:szCs w:val="28"/>
        </w:rPr>
        <w:t>Грачевский элеватор,</w:t>
      </w:r>
      <w:r w:rsidRPr="00F5712A">
        <w:rPr>
          <w:color w:val="auto"/>
          <w:sz w:val="28"/>
          <w:szCs w:val="28"/>
        </w:rPr>
        <w:t xml:space="preserve"> а для реализации готовой продукции неограниченные рынки сбыта представляют собой густонаселенные места края и юга Российской Федерации.</w:t>
      </w:r>
    </w:p>
    <w:p w14:paraId="4A10F6FC" w14:textId="77777777" w:rsidR="00B0200C" w:rsidRPr="00F5712A" w:rsidRDefault="00B0200C" w:rsidP="00F5712A">
      <w:pPr>
        <w:pStyle w:val="Default"/>
        <w:ind w:firstLine="567"/>
        <w:jc w:val="both"/>
        <w:rPr>
          <w:color w:val="auto"/>
          <w:sz w:val="28"/>
          <w:szCs w:val="28"/>
        </w:rPr>
      </w:pPr>
      <w:r w:rsidRPr="00F5712A">
        <w:rPr>
          <w:color w:val="auto"/>
          <w:sz w:val="28"/>
          <w:szCs w:val="28"/>
        </w:rPr>
        <w:t>Округ расположен в III почвенно-климатической зоне Ставропольского края. Климат умеренно-континентальный. По природно-климатическим условиям округ относится к зерново-животноводческой зоне края, в растениеводстве ведущее место занимает зерновое хозяйство. Сельскохозяйственные предприятия округа специализируются также на производстве подсолнечника, кукурузы.</w:t>
      </w:r>
    </w:p>
    <w:p w14:paraId="07DFF47F" w14:textId="58FD2968" w:rsidR="00B0200C" w:rsidRPr="00F5712A" w:rsidRDefault="00B0200C" w:rsidP="00DA2F11">
      <w:pPr>
        <w:pStyle w:val="Default"/>
        <w:ind w:firstLine="567"/>
        <w:jc w:val="both"/>
        <w:rPr>
          <w:color w:val="auto"/>
          <w:sz w:val="28"/>
          <w:szCs w:val="28"/>
        </w:rPr>
      </w:pPr>
      <w:r w:rsidRPr="00F5712A">
        <w:rPr>
          <w:color w:val="auto"/>
          <w:sz w:val="28"/>
          <w:szCs w:val="28"/>
        </w:rPr>
        <w:t>Сельхозугодия округа занимают 89,7%, земли лесного фонда 0,4%, земли, находящиеся в ведении органов местного самоуправления поселений -2,4%. Округ по условиям влагообеспеченности находится в зоне неустойчивого увлажнения с ГТК 0, 9-1, 1. За год выпадает 450-550 мм осадков. Среднегодовая температура воздуха составляет +7,50. Зима умеренно мягкая, средняя месячная температура января -3,00</w:t>
      </w:r>
      <w:r w:rsidR="00DA2F11">
        <w:rPr>
          <w:color w:val="auto"/>
          <w:sz w:val="28"/>
          <w:szCs w:val="28"/>
        </w:rPr>
        <w:t xml:space="preserve"> </w:t>
      </w:r>
      <w:r w:rsidRPr="00F5712A">
        <w:rPr>
          <w:color w:val="auto"/>
          <w:sz w:val="28"/>
          <w:szCs w:val="28"/>
        </w:rPr>
        <w:t>–</w:t>
      </w:r>
      <w:r w:rsidR="00DA2F11">
        <w:rPr>
          <w:color w:val="auto"/>
          <w:sz w:val="28"/>
          <w:szCs w:val="28"/>
        </w:rPr>
        <w:t xml:space="preserve"> </w:t>
      </w:r>
      <w:r w:rsidRPr="00F5712A">
        <w:rPr>
          <w:color w:val="auto"/>
          <w:sz w:val="28"/>
          <w:szCs w:val="28"/>
        </w:rPr>
        <w:t>5,00, минимальная температура составляет -32</w:t>
      </w:r>
      <w:r w:rsidR="00DA2F11">
        <w:rPr>
          <w:color w:val="auto"/>
          <w:sz w:val="28"/>
          <w:szCs w:val="28"/>
        </w:rPr>
        <w:t>,</w:t>
      </w:r>
      <w:r w:rsidRPr="00F5712A">
        <w:rPr>
          <w:color w:val="auto"/>
          <w:sz w:val="28"/>
          <w:szCs w:val="28"/>
        </w:rPr>
        <w:t>0</w:t>
      </w:r>
      <w:r w:rsidR="00DA2F11">
        <w:rPr>
          <w:color w:val="auto"/>
          <w:sz w:val="28"/>
          <w:szCs w:val="28"/>
        </w:rPr>
        <w:t xml:space="preserve"> – </w:t>
      </w:r>
      <w:r w:rsidRPr="00F5712A">
        <w:rPr>
          <w:color w:val="auto"/>
          <w:sz w:val="28"/>
          <w:szCs w:val="28"/>
        </w:rPr>
        <w:t>-34</w:t>
      </w:r>
      <w:r w:rsidR="00DA2F11">
        <w:rPr>
          <w:color w:val="auto"/>
          <w:sz w:val="28"/>
          <w:szCs w:val="28"/>
        </w:rPr>
        <w:t>,</w:t>
      </w:r>
      <w:r w:rsidRPr="00F5712A">
        <w:rPr>
          <w:color w:val="auto"/>
          <w:sz w:val="28"/>
          <w:szCs w:val="28"/>
        </w:rPr>
        <w:t xml:space="preserve">0. Лето довольно жаркое, </w:t>
      </w:r>
      <w:r w:rsidR="00DA2F11" w:rsidRPr="00F5712A">
        <w:rPr>
          <w:color w:val="auto"/>
          <w:sz w:val="28"/>
          <w:szCs w:val="28"/>
        </w:rPr>
        <w:t>со средней</w:t>
      </w:r>
      <w:r w:rsidRPr="00F5712A">
        <w:rPr>
          <w:color w:val="auto"/>
          <w:sz w:val="28"/>
          <w:szCs w:val="28"/>
        </w:rPr>
        <w:t xml:space="preserve"> месячной температурой июля +22</w:t>
      </w:r>
      <w:r w:rsidR="00DA2F11">
        <w:rPr>
          <w:color w:val="auto"/>
          <w:sz w:val="28"/>
          <w:szCs w:val="28"/>
        </w:rPr>
        <w:t xml:space="preserve"> – </w:t>
      </w:r>
      <w:r w:rsidRPr="00F5712A">
        <w:rPr>
          <w:color w:val="auto"/>
          <w:sz w:val="28"/>
          <w:szCs w:val="28"/>
        </w:rPr>
        <w:t>24</w:t>
      </w:r>
      <w:r w:rsidR="00DA2F11">
        <w:rPr>
          <w:color w:val="auto"/>
          <w:sz w:val="28"/>
          <w:szCs w:val="28"/>
        </w:rPr>
        <w:t>,</w:t>
      </w:r>
      <w:r w:rsidRPr="00F5712A">
        <w:rPr>
          <w:color w:val="auto"/>
          <w:sz w:val="28"/>
          <w:szCs w:val="28"/>
        </w:rPr>
        <w:t>0. Господствуют восточные ветры.</w:t>
      </w:r>
    </w:p>
    <w:p w14:paraId="35B36289" w14:textId="77777777" w:rsidR="00B0200C" w:rsidRPr="00F5712A" w:rsidRDefault="00B0200C" w:rsidP="00F5712A">
      <w:pPr>
        <w:pStyle w:val="Default"/>
        <w:ind w:firstLine="567"/>
        <w:jc w:val="both"/>
        <w:rPr>
          <w:color w:val="auto"/>
          <w:sz w:val="28"/>
          <w:szCs w:val="28"/>
        </w:rPr>
      </w:pPr>
      <w:r w:rsidRPr="00F5712A">
        <w:rPr>
          <w:color w:val="auto"/>
          <w:sz w:val="28"/>
          <w:szCs w:val="28"/>
        </w:rPr>
        <w:t>В геоморфологическом отношении территория округа находится в округе высоких эрозионно-денадуционных плоских равнин и частично в округе эрозионно-аккумулятивных равнин с долинно-балочным расчленением и занимает водораздел рек Калаус и Егорлык.</w:t>
      </w:r>
    </w:p>
    <w:p w14:paraId="3DD7F6AA" w14:textId="77777777" w:rsidR="00B0200C" w:rsidRPr="00F5712A" w:rsidRDefault="00B0200C" w:rsidP="00F5712A">
      <w:pPr>
        <w:pStyle w:val="Default"/>
        <w:ind w:firstLine="567"/>
        <w:jc w:val="both"/>
        <w:rPr>
          <w:color w:val="auto"/>
          <w:sz w:val="28"/>
          <w:szCs w:val="28"/>
        </w:rPr>
      </w:pPr>
      <w:r w:rsidRPr="00F5712A">
        <w:rPr>
          <w:color w:val="auto"/>
          <w:sz w:val="28"/>
          <w:szCs w:val="28"/>
        </w:rPr>
        <w:t>Эрозионные процессы довольно сильные, что доказывается наличием оврагов, балок обнаженными склонами, пересеченными множеством промоин.</w:t>
      </w:r>
    </w:p>
    <w:p w14:paraId="211EA9E2" w14:textId="77777777" w:rsidR="00B0200C" w:rsidRPr="00F5712A" w:rsidRDefault="00B0200C" w:rsidP="00F5712A">
      <w:pPr>
        <w:pStyle w:val="Default"/>
        <w:ind w:firstLine="567"/>
        <w:jc w:val="both"/>
        <w:rPr>
          <w:color w:val="auto"/>
          <w:sz w:val="28"/>
          <w:szCs w:val="28"/>
        </w:rPr>
      </w:pPr>
      <w:r w:rsidRPr="00F5712A">
        <w:rPr>
          <w:color w:val="auto"/>
          <w:sz w:val="28"/>
          <w:szCs w:val="28"/>
        </w:rPr>
        <w:t>Гидрографическая сеть на территории округа развита значительно. Река Калаус, которая со своими притоками является типичной степной рекой с бурными паводками весной и при летних ливнях.</w:t>
      </w:r>
    </w:p>
    <w:p w14:paraId="3067F993" w14:textId="0231839C" w:rsidR="00B0200C" w:rsidRPr="00F5712A" w:rsidRDefault="00B0200C" w:rsidP="00F5712A">
      <w:pPr>
        <w:pStyle w:val="Default"/>
        <w:ind w:firstLine="567"/>
        <w:jc w:val="both"/>
        <w:rPr>
          <w:color w:val="auto"/>
          <w:sz w:val="28"/>
          <w:szCs w:val="28"/>
        </w:rPr>
      </w:pPr>
      <w:r w:rsidRPr="00F5712A">
        <w:rPr>
          <w:color w:val="auto"/>
          <w:sz w:val="28"/>
          <w:szCs w:val="28"/>
        </w:rPr>
        <w:t>Протоки реки Егорлык – реки Ташла и Кугульта, которые раньше были сухими руслами, сейчас имеют постоянный водоток благодаря Кубань-Егорлыкской</w:t>
      </w:r>
      <w:r w:rsidR="00AA60F4">
        <w:rPr>
          <w:color w:val="auto"/>
          <w:sz w:val="28"/>
          <w:szCs w:val="28"/>
        </w:rPr>
        <w:t xml:space="preserve"> </w:t>
      </w:r>
      <w:r w:rsidR="00AA60F4" w:rsidRPr="00AA60F4">
        <w:rPr>
          <w:color w:val="auto"/>
          <w:sz w:val="28"/>
          <w:szCs w:val="28"/>
        </w:rPr>
        <w:t>обводнительно-оросительн</w:t>
      </w:r>
      <w:r w:rsidR="00AA60F4">
        <w:rPr>
          <w:color w:val="auto"/>
          <w:sz w:val="28"/>
          <w:szCs w:val="28"/>
        </w:rPr>
        <w:t>ой</w:t>
      </w:r>
      <w:r w:rsidRPr="00F5712A">
        <w:rPr>
          <w:color w:val="auto"/>
          <w:sz w:val="28"/>
          <w:szCs w:val="28"/>
        </w:rPr>
        <w:t xml:space="preserve"> системе, которая регулирует подачу воды в русле Егорлыка.</w:t>
      </w:r>
    </w:p>
    <w:p w14:paraId="1FDE5844" w14:textId="77777777" w:rsidR="00B0200C" w:rsidRPr="00F5712A" w:rsidRDefault="00B0200C" w:rsidP="00F5712A">
      <w:pPr>
        <w:pStyle w:val="Default"/>
        <w:ind w:firstLine="567"/>
        <w:jc w:val="both"/>
        <w:rPr>
          <w:color w:val="auto"/>
          <w:sz w:val="28"/>
          <w:szCs w:val="28"/>
        </w:rPr>
      </w:pPr>
      <w:r w:rsidRPr="00F5712A">
        <w:rPr>
          <w:color w:val="auto"/>
          <w:sz w:val="28"/>
          <w:szCs w:val="28"/>
        </w:rPr>
        <w:lastRenderedPageBreak/>
        <w:t>Кроме вышеуказанных рек, на территории округа имеются ряд водоемов, предназначенных для водопоя скота и других производственных нужд.</w:t>
      </w:r>
    </w:p>
    <w:p w14:paraId="2FECF6B4" w14:textId="77777777" w:rsidR="00B0200C" w:rsidRPr="00F5712A" w:rsidRDefault="00B0200C" w:rsidP="00F5712A">
      <w:pPr>
        <w:pStyle w:val="Default"/>
        <w:ind w:firstLine="567"/>
        <w:jc w:val="both"/>
        <w:rPr>
          <w:color w:val="auto"/>
          <w:sz w:val="28"/>
          <w:szCs w:val="28"/>
        </w:rPr>
      </w:pPr>
      <w:r w:rsidRPr="00F5712A">
        <w:rPr>
          <w:color w:val="auto"/>
          <w:sz w:val="28"/>
          <w:szCs w:val="28"/>
        </w:rPr>
        <w:t>Растительность характеризуется микро комплектностью, то есть пестрым чередованием мелких пятен различных группировок трав полупустынного и степного типов.</w:t>
      </w:r>
    </w:p>
    <w:p w14:paraId="30C1349A" w14:textId="77777777" w:rsidR="00B0200C" w:rsidRPr="00F5712A" w:rsidRDefault="00B0200C" w:rsidP="00F5712A">
      <w:pPr>
        <w:pStyle w:val="Default"/>
        <w:ind w:firstLine="567"/>
        <w:jc w:val="both"/>
        <w:rPr>
          <w:color w:val="auto"/>
          <w:sz w:val="28"/>
          <w:szCs w:val="28"/>
        </w:rPr>
      </w:pPr>
      <w:r w:rsidRPr="00F5712A">
        <w:rPr>
          <w:color w:val="auto"/>
          <w:sz w:val="28"/>
          <w:szCs w:val="28"/>
        </w:rPr>
        <w:t>Большая часть территории распахана, и естественная растительность сохранилась лишь на неудобных для обработки участках: полынь, типчак, тонконог, шалфей. В долинах рек растет солянковая растительность – кермек, полынь морская и различные виды солянок.</w:t>
      </w:r>
    </w:p>
    <w:p w14:paraId="7F0BD048" w14:textId="77777777" w:rsidR="00B0200C" w:rsidRPr="00F5712A" w:rsidRDefault="00B0200C" w:rsidP="00F5712A">
      <w:pPr>
        <w:pStyle w:val="Default"/>
        <w:ind w:firstLine="567"/>
        <w:jc w:val="both"/>
        <w:rPr>
          <w:color w:val="auto"/>
          <w:sz w:val="28"/>
          <w:szCs w:val="28"/>
        </w:rPr>
      </w:pPr>
      <w:r w:rsidRPr="00F5712A">
        <w:rPr>
          <w:color w:val="auto"/>
          <w:sz w:val="28"/>
          <w:szCs w:val="28"/>
        </w:rPr>
        <w:t>Округ расположен в предкавказской почвенной провинции с почвами черноземного и каштанового типов.</w:t>
      </w:r>
    </w:p>
    <w:p w14:paraId="03426048" w14:textId="77777777" w:rsidR="00B0200C" w:rsidRPr="00F5712A" w:rsidRDefault="00B0200C" w:rsidP="00F5712A">
      <w:pPr>
        <w:pStyle w:val="Default"/>
        <w:ind w:firstLine="567"/>
        <w:jc w:val="both"/>
        <w:rPr>
          <w:color w:val="auto"/>
          <w:sz w:val="28"/>
          <w:szCs w:val="28"/>
        </w:rPr>
      </w:pPr>
      <w:r w:rsidRPr="00F5712A">
        <w:rPr>
          <w:color w:val="auto"/>
          <w:sz w:val="28"/>
          <w:szCs w:val="28"/>
        </w:rPr>
        <w:t>Значительная часть территории округа подвержена процессам ветровой и водной эрозии: 37,6 тыс. га сельскохозяйственных угодий – ветровой эрозии; 38,1 тыс. га –водной эрозии; 2,1 тыс. га –совместной эрозии.</w:t>
      </w:r>
    </w:p>
    <w:p w14:paraId="24746307" w14:textId="77777777" w:rsidR="00D0771F" w:rsidRPr="00F5712A" w:rsidRDefault="00D0771F" w:rsidP="00F5712A">
      <w:pPr>
        <w:pStyle w:val="Default"/>
        <w:ind w:firstLine="567"/>
        <w:jc w:val="both"/>
        <w:rPr>
          <w:color w:val="auto"/>
          <w:sz w:val="28"/>
          <w:szCs w:val="28"/>
        </w:rPr>
      </w:pPr>
      <w:r w:rsidRPr="00F5712A">
        <w:rPr>
          <w:color w:val="auto"/>
          <w:sz w:val="28"/>
          <w:szCs w:val="28"/>
        </w:rPr>
        <w:t xml:space="preserve">Полезные ископаемые в </w:t>
      </w:r>
      <w:r w:rsidR="00DD196C" w:rsidRPr="00F5712A">
        <w:rPr>
          <w:color w:val="auto"/>
          <w:sz w:val="28"/>
          <w:szCs w:val="28"/>
        </w:rPr>
        <w:t>округ</w:t>
      </w:r>
      <w:r w:rsidRPr="00F5712A">
        <w:rPr>
          <w:color w:val="auto"/>
          <w:sz w:val="28"/>
          <w:szCs w:val="28"/>
        </w:rPr>
        <w:t>е представлены залежами известняка и ракушечника (с. Тугулук), кирпичной глиной (с. Кугульта), титано-циркониевыми (с. Бешпагир).</w:t>
      </w:r>
    </w:p>
    <w:p w14:paraId="2007D837" w14:textId="77777777" w:rsidR="00CE2D05" w:rsidRPr="00F5712A" w:rsidRDefault="00CE2D05" w:rsidP="00F5712A">
      <w:pPr>
        <w:pStyle w:val="Default"/>
        <w:jc w:val="both"/>
        <w:rPr>
          <w:color w:val="auto"/>
          <w:sz w:val="28"/>
          <w:szCs w:val="28"/>
        </w:rPr>
      </w:pPr>
      <w:r w:rsidRPr="00F5712A">
        <w:rPr>
          <w:noProof/>
          <w:color w:val="auto"/>
          <w:sz w:val="28"/>
          <w:szCs w:val="28"/>
        </w:rPr>
        <w:drawing>
          <wp:inline distT="0" distB="0" distL="0" distR="0" wp14:anchorId="66EBF1D9" wp14:editId="04AA09A5">
            <wp:extent cx="5911703" cy="4335518"/>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7692" cy="4339910"/>
                    </a:xfrm>
                    <a:prstGeom prst="rect">
                      <a:avLst/>
                    </a:prstGeom>
                    <a:noFill/>
                    <a:ln>
                      <a:noFill/>
                    </a:ln>
                  </pic:spPr>
                </pic:pic>
              </a:graphicData>
            </a:graphic>
          </wp:inline>
        </w:drawing>
      </w:r>
    </w:p>
    <w:p w14:paraId="67FE8A33" w14:textId="77777777" w:rsidR="00CE2D05" w:rsidRPr="00F5712A" w:rsidRDefault="00CE2D05" w:rsidP="00F5712A">
      <w:pPr>
        <w:pStyle w:val="Default"/>
        <w:ind w:firstLine="567"/>
        <w:jc w:val="both"/>
        <w:rPr>
          <w:color w:val="auto"/>
          <w:sz w:val="28"/>
          <w:szCs w:val="28"/>
        </w:rPr>
      </w:pPr>
    </w:p>
    <w:p w14:paraId="2B08A6A9" w14:textId="77777777" w:rsidR="00CE2D05" w:rsidRPr="00F5712A" w:rsidRDefault="00CE2D05" w:rsidP="00F5712A">
      <w:pPr>
        <w:pStyle w:val="Default"/>
        <w:ind w:firstLine="567"/>
        <w:jc w:val="both"/>
        <w:rPr>
          <w:color w:val="auto"/>
          <w:sz w:val="28"/>
          <w:szCs w:val="28"/>
        </w:rPr>
      </w:pPr>
      <w:r w:rsidRPr="00F5712A">
        <w:rPr>
          <w:color w:val="auto"/>
          <w:sz w:val="28"/>
          <w:szCs w:val="28"/>
        </w:rPr>
        <w:t xml:space="preserve">Достопримечательностями </w:t>
      </w:r>
      <w:r w:rsidR="00F247E0" w:rsidRPr="00F5712A">
        <w:rPr>
          <w:color w:val="auto"/>
          <w:sz w:val="28"/>
          <w:szCs w:val="28"/>
        </w:rPr>
        <w:t>округ</w:t>
      </w:r>
      <w:r w:rsidR="00BF18C5" w:rsidRPr="00F5712A">
        <w:rPr>
          <w:color w:val="auto"/>
          <w:sz w:val="28"/>
          <w:szCs w:val="28"/>
        </w:rPr>
        <w:t>а</w:t>
      </w:r>
      <w:r w:rsidRPr="00F5712A">
        <w:rPr>
          <w:color w:val="auto"/>
          <w:sz w:val="28"/>
          <w:szCs w:val="28"/>
        </w:rPr>
        <w:t xml:space="preserve"> является сосновый бор, заложенный местными жителями, соленое озеро, грязи которого пригодны для лечебных целей. </w:t>
      </w:r>
    </w:p>
    <w:p w14:paraId="05EE7CF6" w14:textId="77777777" w:rsidR="00CE2D05" w:rsidRPr="00F5712A" w:rsidRDefault="00CE2D05" w:rsidP="00F5712A">
      <w:pPr>
        <w:pStyle w:val="Default"/>
        <w:jc w:val="both"/>
        <w:rPr>
          <w:color w:val="auto"/>
          <w:sz w:val="28"/>
          <w:szCs w:val="28"/>
          <w:highlight w:val="yellow"/>
        </w:rPr>
      </w:pPr>
      <w:r w:rsidRPr="00F5712A">
        <w:rPr>
          <w:noProof/>
          <w:color w:val="auto"/>
          <w:sz w:val="28"/>
          <w:szCs w:val="28"/>
          <w:highlight w:val="yellow"/>
        </w:rPr>
        <w:lastRenderedPageBreak/>
        <w:drawing>
          <wp:inline distT="0" distB="0" distL="0" distR="0" wp14:anchorId="0A40C36E" wp14:editId="7196072F">
            <wp:extent cx="5943600" cy="3859619"/>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914" cy="3862420"/>
                    </a:xfrm>
                    <a:prstGeom prst="rect">
                      <a:avLst/>
                    </a:prstGeom>
                    <a:noFill/>
                    <a:ln>
                      <a:noFill/>
                    </a:ln>
                  </pic:spPr>
                </pic:pic>
              </a:graphicData>
            </a:graphic>
          </wp:inline>
        </w:drawing>
      </w:r>
    </w:p>
    <w:p w14:paraId="293C9B7F" w14:textId="77777777" w:rsidR="00CE2D05" w:rsidRPr="00F5712A" w:rsidRDefault="00CE2D05" w:rsidP="00F5712A">
      <w:pPr>
        <w:ind w:firstLine="708"/>
        <w:jc w:val="both"/>
        <w:rPr>
          <w:rFonts w:cs="Times New Roman"/>
          <w:sz w:val="28"/>
          <w:szCs w:val="28"/>
          <w:highlight w:val="yellow"/>
        </w:rPr>
      </w:pPr>
    </w:p>
    <w:p w14:paraId="15261E79" w14:textId="77777777" w:rsidR="00353F62" w:rsidRPr="00F5712A" w:rsidRDefault="00353F62" w:rsidP="00F5712A">
      <w:pPr>
        <w:ind w:firstLine="720"/>
        <w:jc w:val="both"/>
        <w:rPr>
          <w:rFonts w:cs="Times New Roman"/>
          <w:sz w:val="28"/>
          <w:szCs w:val="28"/>
        </w:rPr>
      </w:pPr>
      <w:r w:rsidRPr="00F5712A">
        <w:rPr>
          <w:rFonts w:cs="Times New Roman"/>
          <w:sz w:val="28"/>
          <w:szCs w:val="28"/>
        </w:rPr>
        <w:t>Площадь</w:t>
      </w:r>
      <w:r w:rsidR="00D70091" w:rsidRPr="00F5712A">
        <w:rPr>
          <w:rFonts w:cs="Times New Roman"/>
          <w:sz w:val="28"/>
          <w:szCs w:val="28"/>
        </w:rPr>
        <w:t xml:space="preserve">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r w:rsidR="008F7117" w:rsidRPr="00F5712A">
        <w:rPr>
          <w:rFonts w:cs="Times New Roman"/>
          <w:sz w:val="28"/>
          <w:szCs w:val="28"/>
        </w:rPr>
        <w:t xml:space="preserve"> 1794</w:t>
      </w:r>
      <w:r w:rsidRPr="00F5712A">
        <w:rPr>
          <w:rFonts w:cs="Times New Roman"/>
          <w:sz w:val="28"/>
          <w:szCs w:val="28"/>
        </w:rPr>
        <w:t xml:space="preserve"> км</w:t>
      </w:r>
      <w:r w:rsidRPr="00F5712A">
        <w:rPr>
          <w:rFonts w:cs="Times New Roman"/>
          <w:sz w:val="28"/>
          <w:szCs w:val="28"/>
          <w:vertAlign w:val="superscript"/>
        </w:rPr>
        <w:t xml:space="preserve">2  </w:t>
      </w:r>
      <w:r w:rsidRPr="00F5712A">
        <w:rPr>
          <w:rFonts w:cs="Times New Roman"/>
          <w:sz w:val="28"/>
          <w:szCs w:val="28"/>
        </w:rPr>
        <w:t>(2,7</w:t>
      </w:r>
      <w:r w:rsidR="00DC5DCA" w:rsidRPr="00F5712A">
        <w:rPr>
          <w:rFonts w:cs="Times New Roman"/>
          <w:sz w:val="28"/>
          <w:szCs w:val="28"/>
        </w:rPr>
        <w:t>2</w:t>
      </w:r>
      <w:r w:rsidRPr="00F5712A">
        <w:rPr>
          <w:rFonts w:cs="Times New Roman"/>
          <w:sz w:val="28"/>
          <w:szCs w:val="28"/>
        </w:rPr>
        <w:t xml:space="preserve"> процента от площади Ставропольского края), </w:t>
      </w:r>
      <w:r w:rsidR="00DD196C" w:rsidRPr="00F5712A">
        <w:rPr>
          <w:rFonts w:cs="Times New Roman"/>
          <w:sz w:val="28"/>
          <w:szCs w:val="28"/>
        </w:rPr>
        <w:t>сельскохозяйственные угодья составляют 1550 км</w:t>
      </w:r>
      <w:r w:rsidR="00DD196C" w:rsidRPr="00F5712A">
        <w:rPr>
          <w:rFonts w:cs="Times New Roman"/>
          <w:sz w:val="28"/>
          <w:szCs w:val="28"/>
          <w:vertAlign w:val="superscript"/>
        </w:rPr>
        <w:t>2</w:t>
      </w:r>
      <w:r w:rsidR="00DD196C" w:rsidRPr="00F5712A">
        <w:rPr>
          <w:rFonts w:cs="Times New Roman"/>
          <w:sz w:val="28"/>
          <w:szCs w:val="28"/>
        </w:rPr>
        <w:t>.</w:t>
      </w:r>
    </w:p>
    <w:p w14:paraId="726BB86F" w14:textId="77777777" w:rsidR="00774768" w:rsidRPr="00F5712A" w:rsidRDefault="00F247E0" w:rsidP="00F5712A">
      <w:pPr>
        <w:pStyle w:val="af6"/>
        <w:spacing w:line="240" w:lineRule="auto"/>
        <w:ind w:left="142"/>
        <w:rPr>
          <w:szCs w:val="28"/>
        </w:rPr>
      </w:pPr>
      <w:r w:rsidRPr="00F5712A">
        <w:rPr>
          <w:szCs w:val="28"/>
        </w:rPr>
        <w:t>Округ</w:t>
      </w:r>
      <w:r w:rsidR="00774768" w:rsidRPr="00F5712A">
        <w:rPr>
          <w:szCs w:val="28"/>
        </w:rPr>
        <w:t xml:space="preserve"> </w:t>
      </w:r>
      <w:r w:rsidR="00DD196C" w:rsidRPr="00F5712A">
        <w:rPr>
          <w:szCs w:val="28"/>
        </w:rPr>
        <w:t>–</w:t>
      </w:r>
      <w:r w:rsidR="00774768" w:rsidRPr="00F5712A">
        <w:rPr>
          <w:szCs w:val="28"/>
        </w:rPr>
        <w:t xml:space="preserve"> территория, демонстрирующая положительную динамику численности населения. </w:t>
      </w:r>
    </w:p>
    <w:p w14:paraId="298F682C" w14:textId="77777777" w:rsidR="00774768" w:rsidRPr="00F5712A" w:rsidRDefault="00774768" w:rsidP="00F5712A">
      <w:pPr>
        <w:ind w:firstLine="709"/>
        <w:contextualSpacing/>
        <w:jc w:val="both"/>
        <w:rPr>
          <w:rFonts w:cs="Times New Roman"/>
          <w:sz w:val="28"/>
          <w:szCs w:val="28"/>
        </w:rPr>
      </w:pPr>
      <w:r w:rsidRPr="00F5712A">
        <w:rPr>
          <w:rFonts w:cs="Times New Roman"/>
          <w:sz w:val="28"/>
          <w:szCs w:val="28"/>
        </w:rPr>
        <w:t xml:space="preserve">Среднегодовая численность населения </w:t>
      </w:r>
      <w:r w:rsidR="00F247E0" w:rsidRPr="00F5712A">
        <w:rPr>
          <w:rFonts w:cs="Times New Roman"/>
          <w:sz w:val="28"/>
          <w:szCs w:val="28"/>
        </w:rPr>
        <w:t>округ</w:t>
      </w:r>
      <w:r w:rsidR="00BF18C5" w:rsidRPr="00F5712A">
        <w:rPr>
          <w:rFonts w:cs="Times New Roman"/>
          <w:sz w:val="28"/>
          <w:szCs w:val="28"/>
        </w:rPr>
        <w:t>а</w:t>
      </w:r>
      <w:r w:rsidR="00C84264" w:rsidRPr="00F5712A">
        <w:rPr>
          <w:rFonts w:cs="Times New Roman"/>
          <w:sz w:val="28"/>
          <w:szCs w:val="28"/>
        </w:rPr>
        <w:t xml:space="preserve"> </w:t>
      </w:r>
      <w:r w:rsidRPr="00F5712A">
        <w:rPr>
          <w:rFonts w:cs="Times New Roman"/>
          <w:sz w:val="28"/>
          <w:szCs w:val="28"/>
        </w:rPr>
        <w:t xml:space="preserve">достаточно стабильна: </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9"/>
        <w:gridCol w:w="1134"/>
        <w:gridCol w:w="1134"/>
        <w:gridCol w:w="1134"/>
        <w:gridCol w:w="1134"/>
        <w:gridCol w:w="1276"/>
      </w:tblGrid>
      <w:tr w:rsidR="00774768" w:rsidRPr="00F5712A" w14:paraId="196F945F" w14:textId="77777777" w:rsidTr="001362DE">
        <w:trPr>
          <w:trHeight w:val="128"/>
        </w:trPr>
        <w:tc>
          <w:tcPr>
            <w:tcW w:w="3559" w:type="dxa"/>
            <w:vMerge w:val="restart"/>
            <w:shd w:val="clear" w:color="auto" w:fill="auto"/>
            <w:vAlign w:val="center"/>
            <w:hideMark/>
          </w:tcPr>
          <w:p w14:paraId="7D9C1E8C" w14:textId="77777777" w:rsidR="00774768" w:rsidRPr="00F5712A" w:rsidRDefault="00774768" w:rsidP="00F5712A">
            <w:pPr>
              <w:suppressAutoHyphens w:val="0"/>
              <w:contextualSpacing/>
              <w:jc w:val="both"/>
              <w:rPr>
                <w:rFonts w:eastAsia="Times New Roman" w:cs="Times New Roman"/>
                <w:bCs/>
                <w:kern w:val="0"/>
                <w:sz w:val="28"/>
                <w:szCs w:val="28"/>
              </w:rPr>
            </w:pPr>
            <w:r w:rsidRPr="00F5712A">
              <w:rPr>
                <w:rFonts w:eastAsia="Times New Roman" w:cs="Times New Roman"/>
                <w:bCs/>
                <w:kern w:val="0"/>
                <w:sz w:val="28"/>
                <w:szCs w:val="28"/>
              </w:rPr>
              <w:t>Единица измерения</w:t>
            </w:r>
          </w:p>
        </w:tc>
        <w:tc>
          <w:tcPr>
            <w:tcW w:w="1134" w:type="dxa"/>
            <w:shd w:val="clear" w:color="auto" w:fill="auto"/>
            <w:vAlign w:val="center"/>
            <w:hideMark/>
          </w:tcPr>
          <w:p w14:paraId="694CD466"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134" w:type="dxa"/>
            <w:shd w:val="clear" w:color="auto" w:fill="auto"/>
            <w:vAlign w:val="center"/>
            <w:hideMark/>
          </w:tcPr>
          <w:p w14:paraId="437D2A7E"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134" w:type="dxa"/>
            <w:shd w:val="clear" w:color="auto" w:fill="auto"/>
            <w:vAlign w:val="center"/>
            <w:hideMark/>
          </w:tcPr>
          <w:p w14:paraId="33D3EAA8"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134" w:type="dxa"/>
            <w:shd w:val="clear" w:color="auto" w:fill="auto"/>
            <w:vAlign w:val="center"/>
            <w:hideMark/>
          </w:tcPr>
          <w:p w14:paraId="63DE026D"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276" w:type="dxa"/>
            <w:shd w:val="clear" w:color="auto" w:fill="auto"/>
            <w:vAlign w:val="center"/>
            <w:hideMark/>
          </w:tcPr>
          <w:p w14:paraId="570FEFCE"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r>
      <w:tr w:rsidR="00774768" w:rsidRPr="00F5712A" w14:paraId="6ACB60C0" w14:textId="77777777" w:rsidTr="001362DE">
        <w:trPr>
          <w:trHeight w:val="517"/>
        </w:trPr>
        <w:tc>
          <w:tcPr>
            <w:tcW w:w="3559" w:type="dxa"/>
            <w:vMerge/>
            <w:vAlign w:val="center"/>
            <w:hideMark/>
          </w:tcPr>
          <w:p w14:paraId="689BAE84" w14:textId="77777777" w:rsidR="00774768" w:rsidRPr="00F5712A" w:rsidRDefault="00774768" w:rsidP="00F5712A">
            <w:pPr>
              <w:suppressAutoHyphens w:val="0"/>
              <w:contextualSpacing/>
              <w:jc w:val="both"/>
              <w:rPr>
                <w:rFonts w:eastAsia="Times New Roman" w:cs="Times New Roman"/>
                <w:bCs/>
                <w:kern w:val="0"/>
                <w:sz w:val="28"/>
                <w:szCs w:val="28"/>
              </w:rPr>
            </w:pPr>
          </w:p>
        </w:tc>
        <w:tc>
          <w:tcPr>
            <w:tcW w:w="1134" w:type="dxa"/>
            <w:vMerge w:val="restart"/>
            <w:shd w:val="clear" w:color="auto" w:fill="auto"/>
            <w:vAlign w:val="center"/>
            <w:hideMark/>
          </w:tcPr>
          <w:p w14:paraId="3782EC06"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19</w:t>
            </w:r>
          </w:p>
        </w:tc>
        <w:tc>
          <w:tcPr>
            <w:tcW w:w="1134" w:type="dxa"/>
            <w:vMerge w:val="restart"/>
            <w:shd w:val="clear" w:color="auto" w:fill="auto"/>
            <w:vAlign w:val="center"/>
            <w:hideMark/>
          </w:tcPr>
          <w:p w14:paraId="34A57580"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20</w:t>
            </w:r>
          </w:p>
        </w:tc>
        <w:tc>
          <w:tcPr>
            <w:tcW w:w="1134" w:type="dxa"/>
            <w:vMerge w:val="restart"/>
            <w:shd w:val="clear" w:color="auto" w:fill="auto"/>
            <w:vAlign w:val="center"/>
            <w:hideMark/>
          </w:tcPr>
          <w:p w14:paraId="4A9988BD"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21</w:t>
            </w:r>
          </w:p>
        </w:tc>
        <w:tc>
          <w:tcPr>
            <w:tcW w:w="1134" w:type="dxa"/>
            <w:vMerge w:val="restart"/>
            <w:shd w:val="clear" w:color="auto" w:fill="auto"/>
            <w:vAlign w:val="center"/>
            <w:hideMark/>
          </w:tcPr>
          <w:p w14:paraId="7F1FA14F"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22</w:t>
            </w:r>
          </w:p>
        </w:tc>
        <w:tc>
          <w:tcPr>
            <w:tcW w:w="1276" w:type="dxa"/>
            <w:vMerge w:val="restart"/>
            <w:shd w:val="clear" w:color="auto" w:fill="auto"/>
            <w:vAlign w:val="center"/>
            <w:hideMark/>
          </w:tcPr>
          <w:p w14:paraId="7B7C4E0E"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23</w:t>
            </w:r>
          </w:p>
        </w:tc>
      </w:tr>
      <w:tr w:rsidR="00774768" w:rsidRPr="00F5712A" w14:paraId="32D88659" w14:textId="77777777" w:rsidTr="001362DE">
        <w:trPr>
          <w:trHeight w:val="517"/>
        </w:trPr>
        <w:tc>
          <w:tcPr>
            <w:tcW w:w="3559" w:type="dxa"/>
            <w:vMerge/>
            <w:vAlign w:val="center"/>
            <w:hideMark/>
          </w:tcPr>
          <w:p w14:paraId="174B94B9" w14:textId="77777777" w:rsidR="00774768" w:rsidRPr="00F5712A" w:rsidRDefault="00774768" w:rsidP="00F5712A">
            <w:pPr>
              <w:suppressAutoHyphens w:val="0"/>
              <w:contextualSpacing/>
              <w:jc w:val="both"/>
              <w:rPr>
                <w:rFonts w:eastAsia="Times New Roman" w:cs="Times New Roman"/>
                <w:bCs/>
                <w:kern w:val="0"/>
                <w:sz w:val="28"/>
                <w:szCs w:val="28"/>
              </w:rPr>
            </w:pPr>
          </w:p>
        </w:tc>
        <w:tc>
          <w:tcPr>
            <w:tcW w:w="1134" w:type="dxa"/>
            <w:vMerge/>
            <w:vAlign w:val="center"/>
            <w:hideMark/>
          </w:tcPr>
          <w:p w14:paraId="49953122"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134" w:type="dxa"/>
            <w:vMerge/>
            <w:vAlign w:val="center"/>
            <w:hideMark/>
          </w:tcPr>
          <w:p w14:paraId="7B8ABA77"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134" w:type="dxa"/>
            <w:vMerge/>
            <w:vAlign w:val="center"/>
            <w:hideMark/>
          </w:tcPr>
          <w:p w14:paraId="142074A0"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134" w:type="dxa"/>
            <w:vMerge/>
            <w:vAlign w:val="center"/>
            <w:hideMark/>
          </w:tcPr>
          <w:p w14:paraId="3C26C84F"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276" w:type="dxa"/>
            <w:vMerge/>
            <w:vAlign w:val="center"/>
            <w:hideMark/>
          </w:tcPr>
          <w:p w14:paraId="36DF62A8" w14:textId="77777777" w:rsidR="00774768" w:rsidRPr="00F5712A" w:rsidRDefault="00774768" w:rsidP="00F5712A">
            <w:pPr>
              <w:suppressAutoHyphens w:val="0"/>
              <w:contextualSpacing/>
              <w:jc w:val="center"/>
              <w:rPr>
                <w:rFonts w:eastAsia="Times New Roman" w:cs="Times New Roman"/>
                <w:bCs/>
                <w:kern w:val="0"/>
                <w:sz w:val="28"/>
                <w:szCs w:val="28"/>
              </w:rPr>
            </w:pPr>
          </w:p>
        </w:tc>
      </w:tr>
      <w:tr w:rsidR="00CE2C5F" w:rsidRPr="00F5712A" w14:paraId="3A2D11EC" w14:textId="77777777" w:rsidTr="000D17A0">
        <w:trPr>
          <w:trHeight w:val="70"/>
        </w:trPr>
        <w:tc>
          <w:tcPr>
            <w:tcW w:w="3559" w:type="dxa"/>
            <w:shd w:val="clear" w:color="auto" w:fill="auto"/>
            <w:vAlign w:val="center"/>
            <w:hideMark/>
          </w:tcPr>
          <w:p w14:paraId="37A6CA77" w14:textId="77777777" w:rsidR="00CE2C5F" w:rsidRPr="00F5712A" w:rsidRDefault="00CE2C5F" w:rsidP="00F5712A">
            <w:pPr>
              <w:suppressAutoHyphens w:val="0"/>
              <w:contextualSpacing/>
              <w:jc w:val="both"/>
              <w:rPr>
                <w:rFonts w:eastAsia="Times New Roman" w:cs="Times New Roman"/>
                <w:bCs/>
                <w:kern w:val="0"/>
                <w:sz w:val="28"/>
                <w:szCs w:val="28"/>
              </w:rPr>
            </w:pPr>
            <w:r w:rsidRPr="00F5712A">
              <w:rPr>
                <w:rFonts w:eastAsia="Times New Roman" w:cs="Times New Roman"/>
                <w:bCs/>
                <w:kern w:val="0"/>
                <w:sz w:val="28"/>
                <w:szCs w:val="28"/>
              </w:rPr>
              <w:t>тыс. человек</w:t>
            </w:r>
          </w:p>
        </w:tc>
        <w:tc>
          <w:tcPr>
            <w:tcW w:w="1134" w:type="dxa"/>
            <w:shd w:val="clear" w:color="auto" w:fill="auto"/>
            <w:vAlign w:val="bottom"/>
            <w:hideMark/>
          </w:tcPr>
          <w:p w14:paraId="14B211AC"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37</w:t>
            </w:r>
          </w:p>
        </w:tc>
        <w:tc>
          <w:tcPr>
            <w:tcW w:w="1134" w:type="dxa"/>
            <w:shd w:val="clear" w:color="auto" w:fill="auto"/>
            <w:vAlign w:val="bottom"/>
            <w:hideMark/>
          </w:tcPr>
          <w:p w14:paraId="0E5CB02E"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31</w:t>
            </w:r>
          </w:p>
        </w:tc>
        <w:tc>
          <w:tcPr>
            <w:tcW w:w="1134" w:type="dxa"/>
            <w:shd w:val="clear" w:color="auto" w:fill="auto"/>
            <w:vAlign w:val="bottom"/>
            <w:hideMark/>
          </w:tcPr>
          <w:p w14:paraId="14DF8D23"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91</w:t>
            </w:r>
          </w:p>
        </w:tc>
        <w:tc>
          <w:tcPr>
            <w:tcW w:w="1134" w:type="dxa"/>
            <w:shd w:val="clear" w:color="auto" w:fill="auto"/>
            <w:vAlign w:val="bottom"/>
            <w:hideMark/>
          </w:tcPr>
          <w:p w14:paraId="5F362292"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98</w:t>
            </w:r>
          </w:p>
        </w:tc>
        <w:tc>
          <w:tcPr>
            <w:tcW w:w="1276" w:type="dxa"/>
            <w:shd w:val="clear" w:color="auto" w:fill="auto"/>
            <w:vAlign w:val="bottom"/>
            <w:hideMark/>
          </w:tcPr>
          <w:p w14:paraId="3AD93759"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96</w:t>
            </w:r>
          </w:p>
        </w:tc>
      </w:tr>
      <w:tr w:rsidR="00CE2C5F" w:rsidRPr="00F5712A" w14:paraId="6254A8ED" w14:textId="77777777" w:rsidTr="00140BE6">
        <w:trPr>
          <w:trHeight w:val="119"/>
        </w:trPr>
        <w:tc>
          <w:tcPr>
            <w:tcW w:w="3559" w:type="dxa"/>
            <w:shd w:val="clear" w:color="auto" w:fill="auto"/>
            <w:vAlign w:val="center"/>
            <w:hideMark/>
          </w:tcPr>
          <w:p w14:paraId="6E15543D" w14:textId="77777777" w:rsidR="00CE2C5F" w:rsidRPr="00F5712A" w:rsidRDefault="00CE2C5F" w:rsidP="00F5712A">
            <w:pPr>
              <w:suppressAutoHyphens w:val="0"/>
              <w:contextualSpacing/>
              <w:jc w:val="both"/>
              <w:rPr>
                <w:rFonts w:eastAsia="Times New Roman" w:cs="Times New Roman"/>
                <w:bCs/>
                <w:kern w:val="0"/>
                <w:sz w:val="28"/>
                <w:szCs w:val="28"/>
              </w:rPr>
            </w:pPr>
            <w:r w:rsidRPr="00F5712A">
              <w:rPr>
                <w:rFonts w:eastAsia="Times New Roman" w:cs="Times New Roman"/>
                <w:bCs/>
                <w:kern w:val="0"/>
                <w:sz w:val="28"/>
                <w:szCs w:val="28"/>
              </w:rPr>
              <w:t>в % к предыдущему году</w:t>
            </w:r>
          </w:p>
        </w:tc>
        <w:tc>
          <w:tcPr>
            <w:tcW w:w="1134" w:type="dxa"/>
            <w:shd w:val="clear" w:color="auto" w:fill="auto"/>
            <w:vAlign w:val="bottom"/>
            <w:hideMark/>
          </w:tcPr>
          <w:p w14:paraId="434D8944" w14:textId="77777777" w:rsidR="00CE2C5F" w:rsidRPr="00F5712A" w:rsidRDefault="00140BE6" w:rsidP="00F5712A">
            <w:pPr>
              <w:jc w:val="center"/>
              <w:rPr>
                <w:rFonts w:cs="Times New Roman"/>
                <w:sz w:val="28"/>
                <w:szCs w:val="28"/>
              </w:rPr>
            </w:pPr>
            <w:r w:rsidRPr="00F5712A">
              <w:rPr>
                <w:rFonts w:cs="Times New Roman"/>
                <w:sz w:val="28"/>
                <w:szCs w:val="28"/>
              </w:rPr>
              <w:t>98,9</w:t>
            </w:r>
          </w:p>
        </w:tc>
        <w:tc>
          <w:tcPr>
            <w:tcW w:w="1134" w:type="dxa"/>
            <w:shd w:val="clear" w:color="auto" w:fill="auto"/>
            <w:vAlign w:val="bottom"/>
          </w:tcPr>
          <w:p w14:paraId="1097DF21" w14:textId="77777777" w:rsidR="00CE2C5F" w:rsidRPr="00F5712A" w:rsidRDefault="00140BE6" w:rsidP="00F5712A">
            <w:pPr>
              <w:jc w:val="center"/>
              <w:rPr>
                <w:rFonts w:cs="Times New Roman"/>
                <w:sz w:val="28"/>
                <w:szCs w:val="28"/>
              </w:rPr>
            </w:pPr>
            <w:r w:rsidRPr="00F5712A">
              <w:rPr>
                <w:rFonts w:cs="Times New Roman"/>
                <w:sz w:val="28"/>
                <w:szCs w:val="28"/>
              </w:rPr>
              <w:t>99,85</w:t>
            </w:r>
          </w:p>
        </w:tc>
        <w:tc>
          <w:tcPr>
            <w:tcW w:w="1134" w:type="dxa"/>
            <w:shd w:val="clear" w:color="auto" w:fill="auto"/>
            <w:vAlign w:val="bottom"/>
          </w:tcPr>
          <w:p w14:paraId="2D57BE45" w14:textId="77777777" w:rsidR="00CE2C5F" w:rsidRPr="00F5712A" w:rsidRDefault="00140BE6" w:rsidP="00F5712A">
            <w:pPr>
              <w:jc w:val="center"/>
              <w:rPr>
                <w:rFonts w:cs="Times New Roman"/>
                <w:sz w:val="28"/>
                <w:szCs w:val="28"/>
              </w:rPr>
            </w:pPr>
            <w:r w:rsidRPr="00F5712A">
              <w:rPr>
                <w:rFonts w:cs="Times New Roman"/>
                <w:sz w:val="28"/>
                <w:szCs w:val="28"/>
              </w:rPr>
              <w:t>101,6</w:t>
            </w:r>
          </w:p>
        </w:tc>
        <w:tc>
          <w:tcPr>
            <w:tcW w:w="1134" w:type="dxa"/>
            <w:shd w:val="clear" w:color="auto" w:fill="auto"/>
            <w:vAlign w:val="bottom"/>
          </w:tcPr>
          <w:p w14:paraId="1A2B2945" w14:textId="77777777" w:rsidR="00CE2C5F" w:rsidRPr="00F5712A" w:rsidRDefault="00140BE6" w:rsidP="00F5712A">
            <w:pPr>
              <w:jc w:val="center"/>
              <w:rPr>
                <w:rFonts w:cs="Times New Roman"/>
                <w:sz w:val="28"/>
                <w:szCs w:val="28"/>
              </w:rPr>
            </w:pPr>
            <w:r w:rsidRPr="00F5712A">
              <w:rPr>
                <w:rFonts w:cs="Times New Roman"/>
                <w:sz w:val="28"/>
                <w:szCs w:val="28"/>
              </w:rPr>
              <w:t>100,19</w:t>
            </w:r>
          </w:p>
        </w:tc>
        <w:tc>
          <w:tcPr>
            <w:tcW w:w="1276" w:type="dxa"/>
            <w:shd w:val="clear" w:color="auto" w:fill="auto"/>
            <w:vAlign w:val="bottom"/>
          </w:tcPr>
          <w:p w14:paraId="04DB0B7F" w14:textId="77777777" w:rsidR="00F95007" w:rsidRPr="00F5712A" w:rsidRDefault="00140BE6" w:rsidP="00F5712A">
            <w:pPr>
              <w:jc w:val="center"/>
              <w:rPr>
                <w:rFonts w:cs="Times New Roman"/>
                <w:sz w:val="28"/>
                <w:szCs w:val="28"/>
              </w:rPr>
            </w:pPr>
            <w:r w:rsidRPr="00F5712A">
              <w:rPr>
                <w:rFonts w:cs="Times New Roman"/>
                <w:sz w:val="28"/>
                <w:szCs w:val="28"/>
              </w:rPr>
              <w:t>99,9</w:t>
            </w:r>
          </w:p>
        </w:tc>
      </w:tr>
    </w:tbl>
    <w:p w14:paraId="64E1893A" w14:textId="77777777" w:rsidR="00D70091" w:rsidRPr="00F5712A" w:rsidRDefault="00D70091" w:rsidP="00F5712A">
      <w:pPr>
        <w:ind w:firstLine="709"/>
        <w:contextualSpacing/>
        <w:jc w:val="both"/>
        <w:rPr>
          <w:rFonts w:cs="Times New Roman"/>
          <w:sz w:val="28"/>
          <w:szCs w:val="28"/>
        </w:rPr>
      </w:pPr>
    </w:p>
    <w:p w14:paraId="3B5A5CF3" w14:textId="77777777" w:rsidR="002A678D" w:rsidRPr="00F5712A" w:rsidRDefault="00353F62" w:rsidP="00F5712A">
      <w:pPr>
        <w:ind w:firstLine="709"/>
        <w:contextualSpacing/>
        <w:jc w:val="both"/>
        <w:rPr>
          <w:rFonts w:cs="Times New Roman"/>
          <w:sz w:val="28"/>
          <w:szCs w:val="28"/>
        </w:rPr>
      </w:pPr>
      <w:r w:rsidRPr="00F5712A">
        <w:rPr>
          <w:rFonts w:cs="Times New Roman"/>
          <w:sz w:val="28"/>
          <w:szCs w:val="28"/>
        </w:rPr>
        <w:t>Плотность населения: 2</w:t>
      </w:r>
      <w:r w:rsidR="00DC5DCA" w:rsidRPr="00F5712A">
        <w:rPr>
          <w:rFonts w:cs="Times New Roman"/>
          <w:sz w:val="28"/>
          <w:szCs w:val="28"/>
        </w:rPr>
        <w:t>1</w:t>
      </w:r>
      <w:r w:rsidR="008F7117" w:rsidRPr="00F5712A">
        <w:rPr>
          <w:rFonts w:cs="Times New Roman"/>
          <w:sz w:val="28"/>
          <w:szCs w:val="28"/>
        </w:rPr>
        <w:t>,1</w:t>
      </w:r>
      <w:r w:rsidR="00140BE6" w:rsidRPr="00F5712A">
        <w:rPr>
          <w:rFonts w:cs="Times New Roman"/>
          <w:sz w:val="28"/>
          <w:szCs w:val="28"/>
        </w:rPr>
        <w:t>6</w:t>
      </w:r>
      <w:r w:rsidRPr="00F5712A">
        <w:rPr>
          <w:rFonts w:cs="Times New Roman"/>
          <w:sz w:val="28"/>
          <w:szCs w:val="28"/>
        </w:rPr>
        <w:t xml:space="preserve"> чел./км</w:t>
      </w:r>
      <w:r w:rsidR="00774768" w:rsidRPr="00F5712A">
        <w:rPr>
          <w:rFonts w:cs="Times New Roman"/>
          <w:sz w:val="28"/>
          <w:szCs w:val="28"/>
          <w:vertAlign w:val="superscript"/>
        </w:rPr>
        <w:t>2</w:t>
      </w:r>
      <w:r w:rsidR="002A678D" w:rsidRPr="00F5712A">
        <w:rPr>
          <w:rFonts w:cs="Times New Roman"/>
          <w:sz w:val="28"/>
          <w:szCs w:val="28"/>
        </w:rPr>
        <w:t>, что составляет 4</w:t>
      </w:r>
      <w:r w:rsidR="00140BE6" w:rsidRPr="00F5712A">
        <w:rPr>
          <w:rFonts w:cs="Times New Roman"/>
          <w:sz w:val="28"/>
          <w:szCs w:val="28"/>
        </w:rPr>
        <w:t>8,5</w:t>
      </w:r>
      <w:r w:rsidR="002A678D" w:rsidRPr="00F5712A">
        <w:rPr>
          <w:rFonts w:cs="Times New Roman"/>
          <w:sz w:val="28"/>
          <w:szCs w:val="28"/>
        </w:rPr>
        <w:t xml:space="preserve"> % от краевого уровня.</w:t>
      </w:r>
    </w:p>
    <w:p w14:paraId="14AC98D1" w14:textId="77777777" w:rsidR="00353F62" w:rsidRPr="00F5712A" w:rsidRDefault="00353F62" w:rsidP="00F5712A">
      <w:pPr>
        <w:tabs>
          <w:tab w:val="left" w:pos="8140"/>
        </w:tabs>
        <w:ind w:firstLine="720"/>
        <w:jc w:val="both"/>
        <w:rPr>
          <w:rFonts w:cs="Times New Roman"/>
          <w:sz w:val="28"/>
          <w:szCs w:val="28"/>
          <w:highlight w:val="yellow"/>
        </w:rPr>
      </w:pPr>
      <w:r w:rsidRPr="00F5712A">
        <w:rPr>
          <w:rFonts w:cs="Times New Roman"/>
          <w:sz w:val="28"/>
          <w:szCs w:val="28"/>
        </w:rPr>
        <w:t>Администрати</w:t>
      </w:r>
      <w:r w:rsidR="00260987" w:rsidRPr="00F5712A">
        <w:rPr>
          <w:rFonts w:cs="Times New Roman"/>
          <w:sz w:val="28"/>
          <w:szCs w:val="28"/>
        </w:rPr>
        <w:t xml:space="preserve">вно-территориальное устройство </w:t>
      </w:r>
      <w:r w:rsidR="00F247E0" w:rsidRPr="00F5712A">
        <w:rPr>
          <w:rFonts w:cs="Times New Roman"/>
          <w:sz w:val="28"/>
          <w:szCs w:val="28"/>
        </w:rPr>
        <w:t>округ</w:t>
      </w:r>
      <w:r w:rsidR="00260987" w:rsidRPr="00F5712A">
        <w:rPr>
          <w:rFonts w:cs="Times New Roman"/>
          <w:sz w:val="28"/>
          <w:szCs w:val="28"/>
        </w:rPr>
        <w:t>а</w:t>
      </w:r>
      <w:r w:rsidRPr="00F5712A">
        <w:rPr>
          <w:rFonts w:cs="Times New Roman"/>
          <w:sz w:val="28"/>
          <w:szCs w:val="28"/>
        </w:rPr>
        <w:t xml:space="preserve"> включает в себя 16 населенных пунктов.</w:t>
      </w:r>
    </w:p>
    <w:p w14:paraId="3C6F48CB" w14:textId="77777777" w:rsidR="00353F62" w:rsidRPr="00F5712A" w:rsidRDefault="00353F62" w:rsidP="00F5712A">
      <w:pPr>
        <w:tabs>
          <w:tab w:val="left" w:pos="8140"/>
        </w:tabs>
        <w:ind w:firstLine="720"/>
        <w:jc w:val="both"/>
        <w:rPr>
          <w:rFonts w:cs="Times New Roman"/>
          <w:sz w:val="28"/>
          <w:szCs w:val="28"/>
        </w:rPr>
      </w:pPr>
      <w:r w:rsidRPr="00F5712A">
        <w:rPr>
          <w:rFonts w:cs="Times New Roman"/>
          <w:sz w:val="28"/>
          <w:szCs w:val="28"/>
        </w:rPr>
        <w:t xml:space="preserve">Административный центр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село Грачевка, расположен по берегам реки Грачевка, в 35 километрах к северо-востоку от г. Ставрополя. Поселение основано в 1864 году.</w:t>
      </w:r>
    </w:p>
    <w:p w14:paraId="1448566F" w14:textId="77777777" w:rsidR="00B90EAB" w:rsidRPr="00F5712A" w:rsidRDefault="0077258C"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t>И</w:t>
      </w:r>
      <w:r w:rsidR="00B90EAB" w:rsidRPr="00F5712A">
        <w:rPr>
          <w:rFonts w:eastAsia="Times New Roman" w:cs="Times New Roman"/>
          <w:kern w:val="0"/>
          <w:sz w:val="28"/>
          <w:szCs w:val="28"/>
        </w:rPr>
        <w:t xml:space="preserve">нформационную открытость деятельности органов местного самоуправления </w:t>
      </w:r>
      <w:r w:rsidR="00F247E0" w:rsidRPr="00F5712A">
        <w:rPr>
          <w:rFonts w:eastAsia="Times New Roman" w:cs="Times New Roman"/>
          <w:kern w:val="0"/>
          <w:sz w:val="28"/>
          <w:szCs w:val="28"/>
        </w:rPr>
        <w:t>округ</w:t>
      </w:r>
      <w:r w:rsidRPr="00F5712A">
        <w:rPr>
          <w:rFonts w:eastAsia="Times New Roman" w:cs="Times New Roman"/>
          <w:kern w:val="0"/>
          <w:sz w:val="28"/>
          <w:szCs w:val="28"/>
        </w:rPr>
        <w:t>а обеспечивают следующие средства массовой информации:</w:t>
      </w:r>
    </w:p>
    <w:p w14:paraId="3628AD20" w14:textId="77777777" w:rsidR="00B90EAB" w:rsidRPr="00F5712A" w:rsidRDefault="00B90EAB"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t>1.</w:t>
      </w:r>
      <w:r w:rsidR="00C23A44" w:rsidRPr="00F5712A">
        <w:rPr>
          <w:rFonts w:eastAsia="Times New Roman" w:cs="Times New Roman"/>
          <w:kern w:val="0"/>
          <w:sz w:val="28"/>
          <w:szCs w:val="28"/>
        </w:rPr>
        <w:t xml:space="preserve"> </w:t>
      </w:r>
      <w:r w:rsidRPr="00F5712A">
        <w:rPr>
          <w:rFonts w:eastAsia="Times New Roman" w:cs="Times New Roman"/>
          <w:kern w:val="0"/>
          <w:sz w:val="28"/>
          <w:szCs w:val="28"/>
        </w:rPr>
        <w:t xml:space="preserve">Общественно-политическая газета </w:t>
      </w:r>
      <w:r w:rsidR="00140BE6" w:rsidRPr="00F5712A">
        <w:rPr>
          <w:rFonts w:eastAsia="Times New Roman" w:cs="Times New Roman"/>
          <w:kern w:val="0"/>
          <w:sz w:val="28"/>
          <w:szCs w:val="28"/>
        </w:rPr>
        <w:t>Грачевского</w:t>
      </w:r>
      <w:r w:rsidRPr="00F5712A">
        <w:rPr>
          <w:rFonts w:eastAsia="Times New Roman" w:cs="Times New Roman"/>
          <w:kern w:val="0"/>
          <w:sz w:val="28"/>
          <w:szCs w:val="28"/>
        </w:rPr>
        <w:t xml:space="preserve"> </w:t>
      </w:r>
      <w:r w:rsidR="00F247E0" w:rsidRPr="00F5712A">
        <w:rPr>
          <w:rFonts w:eastAsia="Times New Roman" w:cs="Times New Roman"/>
          <w:kern w:val="0"/>
          <w:sz w:val="28"/>
          <w:szCs w:val="28"/>
        </w:rPr>
        <w:t>округ</w:t>
      </w:r>
      <w:r w:rsidRPr="00F5712A">
        <w:rPr>
          <w:rFonts w:eastAsia="Times New Roman" w:cs="Times New Roman"/>
          <w:kern w:val="0"/>
          <w:sz w:val="28"/>
          <w:szCs w:val="28"/>
        </w:rPr>
        <w:t>а Ставропольского края «Вперед», выходит 2 раза в неделю.</w:t>
      </w:r>
    </w:p>
    <w:p w14:paraId="5186856E" w14:textId="77777777" w:rsidR="00B90EAB" w:rsidRPr="00F5712A" w:rsidRDefault="00B90EAB"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lastRenderedPageBreak/>
        <w:t>2.</w:t>
      </w:r>
      <w:r w:rsidR="00C23A44" w:rsidRPr="00F5712A">
        <w:rPr>
          <w:rFonts w:eastAsia="Times New Roman" w:cs="Times New Roman"/>
          <w:kern w:val="0"/>
          <w:sz w:val="28"/>
          <w:szCs w:val="28"/>
        </w:rPr>
        <w:t xml:space="preserve"> </w:t>
      </w:r>
      <w:r w:rsidRPr="00F5712A">
        <w:rPr>
          <w:rFonts w:eastAsia="Times New Roman" w:cs="Times New Roman"/>
          <w:kern w:val="0"/>
          <w:sz w:val="28"/>
          <w:szCs w:val="28"/>
        </w:rPr>
        <w:t xml:space="preserve">Официальный сайт администрации </w:t>
      </w:r>
      <w:r w:rsidR="00F247E0" w:rsidRPr="00F5712A">
        <w:rPr>
          <w:rFonts w:eastAsia="Times New Roman" w:cs="Times New Roman"/>
          <w:kern w:val="0"/>
          <w:sz w:val="28"/>
          <w:szCs w:val="28"/>
        </w:rPr>
        <w:t>округ</w:t>
      </w:r>
      <w:r w:rsidRPr="00F5712A">
        <w:rPr>
          <w:rFonts w:eastAsia="Times New Roman" w:cs="Times New Roman"/>
          <w:kern w:val="0"/>
          <w:sz w:val="28"/>
          <w:szCs w:val="28"/>
        </w:rPr>
        <w:t>а в информационно-телек</w:t>
      </w:r>
      <w:r w:rsidR="00260987" w:rsidRPr="00F5712A">
        <w:rPr>
          <w:rFonts w:eastAsia="Times New Roman" w:cs="Times New Roman"/>
          <w:kern w:val="0"/>
          <w:sz w:val="28"/>
          <w:szCs w:val="28"/>
        </w:rPr>
        <w:t>оммуникационной сети «Интернет»</w:t>
      </w:r>
      <w:r w:rsidRPr="00F5712A">
        <w:rPr>
          <w:rFonts w:eastAsia="Times New Roman" w:cs="Times New Roman"/>
          <w:kern w:val="0"/>
          <w:sz w:val="28"/>
          <w:szCs w:val="28"/>
        </w:rPr>
        <w:t xml:space="preserve"> </w:t>
      </w:r>
      <w:r w:rsidR="00260987" w:rsidRPr="00F5712A">
        <w:rPr>
          <w:rFonts w:eastAsia="Times New Roman" w:cs="Times New Roman"/>
          <w:kern w:val="0"/>
          <w:sz w:val="28"/>
          <w:szCs w:val="28"/>
        </w:rPr>
        <w:t>(</w:t>
      </w:r>
      <w:hyperlink r:id="rId12" w:history="1">
        <w:r w:rsidR="00260987" w:rsidRPr="00F5712A">
          <w:rPr>
            <w:rStyle w:val="af4"/>
            <w:rFonts w:eastAsia="Times New Roman"/>
            <w:kern w:val="0"/>
            <w:sz w:val="28"/>
            <w:szCs w:val="28"/>
          </w:rPr>
          <w:t>https://akademicheskij-r07.gosweb.gosuslugi.ru/</w:t>
        </w:r>
      </w:hyperlink>
      <w:r w:rsidR="00260987" w:rsidRPr="00F5712A">
        <w:rPr>
          <w:rFonts w:eastAsia="Times New Roman" w:cs="Times New Roman"/>
          <w:kern w:val="0"/>
          <w:sz w:val="28"/>
          <w:szCs w:val="28"/>
        </w:rPr>
        <w:t xml:space="preserve"> ).</w:t>
      </w:r>
    </w:p>
    <w:p w14:paraId="30B9C0E0" w14:textId="77777777" w:rsidR="00BE04EE" w:rsidRPr="00F5712A" w:rsidRDefault="00BE04EE" w:rsidP="00F5712A">
      <w:pPr>
        <w:autoSpaceDN w:val="0"/>
        <w:ind w:firstLine="567"/>
        <w:contextualSpacing/>
        <w:jc w:val="both"/>
        <w:textAlignment w:val="baseline"/>
        <w:rPr>
          <w:rFonts w:eastAsia="Andale Sans UI" w:cs="Times New Roman"/>
          <w:kern w:val="3"/>
          <w:sz w:val="28"/>
          <w:szCs w:val="28"/>
          <w:lang w:eastAsia="ja-JP" w:bidi="fa-IR"/>
        </w:rPr>
      </w:pPr>
      <w:r w:rsidRPr="00F5712A">
        <w:rPr>
          <w:rFonts w:eastAsia="Andale Sans UI" w:cs="Times New Roman"/>
          <w:kern w:val="3"/>
          <w:sz w:val="28"/>
          <w:szCs w:val="28"/>
          <w:lang w:eastAsia="ja-JP" w:bidi="fa-IR"/>
        </w:rPr>
        <w:t xml:space="preserve">На территории </w:t>
      </w:r>
      <w:r w:rsidR="00F247E0" w:rsidRPr="00F5712A">
        <w:rPr>
          <w:rFonts w:eastAsia="Andale Sans UI" w:cs="Times New Roman"/>
          <w:kern w:val="3"/>
          <w:sz w:val="28"/>
          <w:szCs w:val="28"/>
          <w:lang w:eastAsia="ja-JP" w:bidi="fa-IR"/>
        </w:rPr>
        <w:t>округ</w:t>
      </w:r>
      <w:r w:rsidRPr="00F5712A">
        <w:rPr>
          <w:rFonts w:eastAsia="Andale Sans UI" w:cs="Times New Roman"/>
          <w:kern w:val="3"/>
          <w:sz w:val="28"/>
          <w:szCs w:val="28"/>
          <w:lang w:eastAsia="ja-JP" w:bidi="fa-IR"/>
        </w:rPr>
        <w:t xml:space="preserve">а осуществляет деятельность по предоставлению государственных и муниципальных услуг МКУ «МФЦ» в Грачевском </w:t>
      </w:r>
      <w:r w:rsidR="00F247E0" w:rsidRPr="00F5712A">
        <w:rPr>
          <w:rFonts w:eastAsia="Andale Sans UI" w:cs="Times New Roman"/>
          <w:kern w:val="3"/>
          <w:sz w:val="28"/>
          <w:szCs w:val="28"/>
          <w:lang w:eastAsia="ja-JP" w:bidi="fa-IR"/>
        </w:rPr>
        <w:t>округ</w:t>
      </w:r>
      <w:r w:rsidRPr="00F5712A">
        <w:rPr>
          <w:rFonts w:eastAsia="Andale Sans UI" w:cs="Times New Roman"/>
          <w:kern w:val="3"/>
          <w:sz w:val="28"/>
          <w:szCs w:val="28"/>
          <w:lang w:eastAsia="ja-JP" w:bidi="fa-IR"/>
        </w:rPr>
        <w:t xml:space="preserve">е на основании Соглашений, заключенных ГКУ СК «МФЦ» с федеральными и региональными органами исполнительной власти, государственными внебюджетными фондами, и органами местного самоуправления </w:t>
      </w:r>
      <w:r w:rsidR="00260987" w:rsidRPr="00F5712A">
        <w:rPr>
          <w:rFonts w:eastAsia="Andale Sans UI" w:cs="Times New Roman"/>
          <w:kern w:val="3"/>
          <w:sz w:val="28"/>
          <w:szCs w:val="28"/>
          <w:lang w:eastAsia="ja-JP" w:bidi="fa-IR"/>
        </w:rPr>
        <w:t>о</w:t>
      </w:r>
      <w:r w:rsidR="00F247E0" w:rsidRPr="00F5712A">
        <w:rPr>
          <w:rFonts w:eastAsia="Andale Sans UI" w:cs="Times New Roman"/>
          <w:kern w:val="3"/>
          <w:sz w:val="28"/>
          <w:szCs w:val="28"/>
          <w:lang w:eastAsia="ja-JP" w:bidi="fa-IR"/>
        </w:rPr>
        <w:t>круг</w:t>
      </w:r>
      <w:r w:rsidRPr="00F5712A">
        <w:rPr>
          <w:rFonts w:eastAsia="Andale Sans UI" w:cs="Times New Roman"/>
          <w:kern w:val="3"/>
          <w:sz w:val="28"/>
          <w:szCs w:val="28"/>
          <w:lang w:eastAsia="ja-JP" w:bidi="fa-IR"/>
        </w:rPr>
        <w:t>а, в соответствии с административными регламентами предоставления услуг.</w:t>
      </w:r>
    </w:p>
    <w:p w14:paraId="61292B23" w14:textId="77777777" w:rsidR="00260987" w:rsidRPr="00F5712A" w:rsidRDefault="00260987" w:rsidP="00F5712A">
      <w:pPr>
        <w:tabs>
          <w:tab w:val="left" w:pos="1080"/>
        </w:tabs>
        <w:autoSpaceDN w:val="0"/>
        <w:ind w:right="-1" w:firstLine="567"/>
        <w:contextualSpacing/>
        <w:jc w:val="both"/>
        <w:textAlignment w:val="baseline"/>
        <w:rPr>
          <w:rFonts w:eastAsia="Arial" w:cs="Times New Roman"/>
          <w:kern w:val="3"/>
          <w:sz w:val="28"/>
          <w:szCs w:val="28"/>
          <w:lang w:eastAsia="ja-JP" w:bidi="fa-IR"/>
        </w:rPr>
      </w:pPr>
      <w:r w:rsidRPr="00F5712A">
        <w:rPr>
          <w:rFonts w:eastAsia="Arial" w:cs="Times New Roman"/>
          <w:kern w:val="3"/>
          <w:sz w:val="28"/>
          <w:szCs w:val="28"/>
          <w:lang w:eastAsia="ja-JP" w:bidi="fa-IR"/>
        </w:rPr>
        <w:t>В 2023 году МКУ «МФЦ Грачевского округа» всего оказано 25682 услуг или 114 процентов к уровню прошлого года (в 2022 году 29181 услуг), из них:19865 федеральных, 502 региональных,  1427 муниципальных и 3128 прочих услуг.</w:t>
      </w:r>
    </w:p>
    <w:p w14:paraId="0368CEC9" w14:textId="77777777" w:rsidR="00260987" w:rsidRPr="00F5712A" w:rsidRDefault="00260987" w:rsidP="00F5712A">
      <w:pPr>
        <w:tabs>
          <w:tab w:val="left" w:pos="1080"/>
        </w:tabs>
        <w:autoSpaceDN w:val="0"/>
        <w:ind w:right="-1" w:firstLine="567"/>
        <w:contextualSpacing/>
        <w:jc w:val="both"/>
        <w:textAlignment w:val="baseline"/>
        <w:rPr>
          <w:rFonts w:eastAsia="Arial" w:cs="Times New Roman"/>
          <w:kern w:val="3"/>
          <w:sz w:val="28"/>
          <w:szCs w:val="28"/>
          <w:highlight w:val="yellow"/>
          <w:lang w:eastAsia="ja-JP" w:bidi="fa-IR"/>
        </w:rPr>
      </w:pPr>
      <w:r w:rsidRPr="00F5712A">
        <w:rPr>
          <w:rFonts w:eastAsia="Arial" w:cs="Times New Roman"/>
          <w:kern w:val="3"/>
          <w:sz w:val="28"/>
          <w:szCs w:val="28"/>
          <w:lang w:eastAsia="ja-JP" w:bidi="fa-IR"/>
        </w:rPr>
        <w:t>В 2023 году наиболее востребованными остаются услуги Росреестра (7765 услуг), УТСЗН (1244 услуг), ГУМВД (4468 услуг) и CФР (2648 услуг).</w:t>
      </w:r>
    </w:p>
    <w:p w14:paraId="66D1AC2A" w14:textId="77777777" w:rsidR="00B90EAB" w:rsidRPr="00F5712A" w:rsidRDefault="00B90EAB" w:rsidP="00F5712A">
      <w:pPr>
        <w:tabs>
          <w:tab w:val="left" w:pos="8140"/>
        </w:tabs>
        <w:ind w:firstLine="720"/>
        <w:jc w:val="both"/>
        <w:rPr>
          <w:rFonts w:cs="Times New Roman"/>
          <w:sz w:val="28"/>
          <w:szCs w:val="28"/>
          <w:highlight w:val="yellow"/>
        </w:rPr>
      </w:pPr>
    </w:p>
    <w:p w14:paraId="14C6BB79" w14:textId="77777777" w:rsidR="00D22383" w:rsidRPr="00F5712A" w:rsidRDefault="00353F62" w:rsidP="00F5712A">
      <w:pPr>
        <w:ind w:firstLine="567"/>
        <w:jc w:val="both"/>
        <w:rPr>
          <w:rFonts w:cs="Times New Roman"/>
          <w:b/>
          <w:sz w:val="28"/>
          <w:szCs w:val="28"/>
        </w:rPr>
      </w:pPr>
      <w:r w:rsidRPr="00F5712A">
        <w:rPr>
          <w:rFonts w:cs="Times New Roman"/>
          <w:b/>
          <w:sz w:val="28"/>
          <w:szCs w:val="28"/>
        </w:rPr>
        <w:t>1.2.</w:t>
      </w:r>
      <w:r w:rsidR="00BD5A60" w:rsidRPr="00F5712A">
        <w:rPr>
          <w:rFonts w:cs="Times New Roman"/>
          <w:b/>
          <w:sz w:val="28"/>
          <w:szCs w:val="28"/>
        </w:rPr>
        <w:t xml:space="preserve"> </w:t>
      </w:r>
      <w:r w:rsidR="00954D07" w:rsidRPr="00F5712A">
        <w:rPr>
          <w:rFonts w:cs="Times New Roman"/>
          <w:b/>
          <w:sz w:val="28"/>
          <w:szCs w:val="28"/>
        </w:rPr>
        <w:t>Основные показатели</w:t>
      </w:r>
      <w:r w:rsidR="00D22383" w:rsidRPr="00F5712A">
        <w:rPr>
          <w:rFonts w:cs="Times New Roman"/>
          <w:b/>
          <w:sz w:val="28"/>
          <w:szCs w:val="28"/>
        </w:rPr>
        <w:t>,</w:t>
      </w:r>
      <w:r w:rsidR="002B7616" w:rsidRPr="00F5712A">
        <w:rPr>
          <w:rFonts w:cs="Times New Roman"/>
          <w:b/>
          <w:sz w:val="28"/>
          <w:szCs w:val="28"/>
        </w:rPr>
        <w:t xml:space="preserve"> </w:t>
      </w:r>
      <w:r w:rsidR="00D22383" w:rsidRPr="00F5712A">
        <w:rPr>
          <w:rFonts w:cs="Times New Roman"/>
          <w:b/>
          <w:sz w:val="28"/>
          <w:szCs w:val="28"/>
        </w:rPr>
        <w:t xml:space="preserve">характеризующие социально-экономическую ситуацию в </w:t>
      </w:r>
      <w:r w:rsidR="00F247E0" w:rsidRPr="00F5712A">
        <w:rPr>
          <w:rFonts w:cs="Times New Roman"/>
          <w:b/>
          <w:sz w:val="28"/>
          <w:szCs w:val="28"/>
        </w:rPr>
        <w:t>округ</w:t>
      </w:r>
      <w:r w:rsidR="00A72671" w:rsidRPr="00F5712A">
        <w:rPr>
          <w:rFonts w:cs="Times New Roman"/>
          <w:b/>
          <w:sz w:val="28"/>
          <w:szCs w:val="28"/>
        </w:rPr>
        <w:t>е.</w:t>
      </w:r>
    </w:p>
    <w:p w14:paraId="2712E03C" w14:textId="77777777" w:rsidR="00603575" w:rsidRPr="00F5712A" w:rsidRDefault="00603575" w:rsidP="00F5712A">
      <w:pPr>
        <w:ind w:firstLine="567"/>
        <w:jc w:val="both"/>
        <w:rPr>
          <w:rFonts w:cs="Times New Roman"/>
          <w:b/>
          <w:sz w:val="28"/>
          <w:szCs w:val="28"/>
        </w:rPr>
      </w:pPr>
      <w:r w:rsidRPr="00F5712A">
        <w:rPr>
          <w:rFonts w:cs="Times New Roman"/>
          <w:b/>
          <w:sz w:val="28"/>
          <w:szCs w:val="28"/>
        </w:rPr>
        <w:t>1.2.1. Сельское хозяйство.</w:t>
      </w:r>
    </w:p>
    <w:p w14:paraId="1A311805" w14:textId="77777777" w:rsidR="00B0200C" w:rsidRPr="00F5712A" w:rsidRDefault="00A24445" w:rsidP="00F5712A">
      <w:pPr>
        <w:tabs>
          <w:tab w:val="left" w:pos="390"/>
        </w:tabs>
        <w:ind w:firstLine="567"/>
        <w:jc w:val="both"/>
        <w:rPr>
          <w:rFonts w:cs="Times New Roman"/>
          <w:sz w:val="28"/>
          <w:szCs w:val="28"/>
        </w:rPr>
      </w:pPr>
      <w:r w:rsidRPr="00F5712A">
        <w:rPr>
          <w:rFonts w:cs="Times New Roman"/>
          <w:sz w:val="28"/>
          <w:szCs w:val="28"/>
        </w:rPr>
        <w:t>Округ</w:t>
      </w:r>
      <w:r w:rsidR="00B0200C" w:rsidRPr="00F5712A">
        <w:rPr>
          <w:rFonts w:cs="Times New Roman"/>
          <w:sz w:val="28"/>
          <w:szCs w:val="28"/>
        </w:rPr>
        <w:t xml:space="preserve"> один из молодых и не больших по площади </w:t>
      </w:r>
      <w:r w:rsidRPr="00F5712A">
        <w:rPr>
          <w:rFonts w:cs="Times New Roman"/>
          <w:sz w:val="28"/>
          <w:szCs w:val="28"/>
        </w:rPr>
        <w:t>округ</w:t>
      </w:r>
      <w:r w:rsidR="00B0200C" w:rsidRPr="00F5712A">
        <w:rPr>
          <w:rFonts w:cs="Times New Roman"/>
          <w:sz w:val="28"/>
          <w:szCs w:val="28"/>
        </w:rPr>
        <w:t>ов, который занимает 179,56 тыс. га., по площади он опережает Курский (138,6 тыс. га), Минераловодский (144,3 тыс. га), Труновский (168,5 тыс. га) и Новоселецкий (172,4 тыс.</w:t>
      </w:r>
      <w:r w:rsidR="00E37F5F">
        <w:rPr>
          <w:rFonts w:cs="Times New Roman"/>
          <w:sz w:val="28"/>
          <w:szCs w:val="28"/>
        </w:rPr>
        <w:t xml:space="preserve"> </w:t>
      </w:r>
      <w:r w:rsidR="00B0200C" w:rsidRPr="00F5712A">
        <w:rPr>
          <w:rFonts w:cs="Times New Roman"/>
          <w:sz w:val="28"/>
          <w:szCs w:val="28"/>
        </w:rPr>
        <w:t xml:space="preserve">га) </w:t>
      </w:r>
      <w:r w:rsidRPr="00F5712A">
        <w:rPr>
          <w:rFonts w:cs="Times New Roman"/>
          <w:sz w:val="28"/>
          <w:szCs w:val="28"/>
        </w:rPr>
        <w:t>округ</w:t>
      </w:r>
      <w:r w:rsidR="00E37F5F">
        <w:rPr>
          <w:rFonts w:cs="Times New Roman"/>
          <w:sz w:val="28"/>
          <w:szCs w:val="28"/>
        </w:rPr>
        <w:t>а</w:t>
      </w:r>
      <w:r w:rsidR="00B0200C" w:rsidRPr="00F5712A">
        <w:rPr>
          <w:rFonts w:cs="Times New Roman"/>
          <w:sz w:val="28"/>
          <w:szCs w:val="28"/>
        </w:rPr>
        <w:t xml:space="preserve">. Пахотный фон </w:t>
      </w:r>
      <w:r w:rsidRPr="00F5712A">
        <w:rPr>
          <w:rFonts w:cs="Times New Roman"/>
          <w:sz w:val="28"/>
          <w:szCs w:val="28"/>
        </w:rPr>
        <w:t>округ</w:t>
      </w:r>
      <w:r w:rsidR="00B0200C" w:rsidRPr="00F5712A">
        <w:rPr>
          <w:rFonts w:cs="Times New Roman"/>
          <w:sz w:val="28"/>
          <w:szCs w:val="28"/>
        </w:rPr>
        <w:t xml:space="preserve">а составляют черноземы. </w:t>
      </w:r>
    </w:p>
    <w:p w14:paraId="68733076" w14:textId="2763C5F7" w:rsidR="00B0200C" w:rsidRPr="00F5712A" w:rsidRDefault="00B0200C" w:rsidP="00F5712A">
      <w:pPr>
        <w:widowControl/>
        <w:suppressAutoHyphens w:val="0"/>
        <w:ind w:firstLine="567"/>
        <w:jc w:val="both"/>
        <w:rPr>
          <w:rFonts w:cs="Times New Roman"/>
          <w:sz w:val="28"/>
          <w:szCs w:val="28"/>
        </w:rPr>
      </w:pPr>
      <w:r w:rsidRPr="00F5712A">
        <w:rPr>
          <w:rFonts w:eastAsia="Times New Roman" w:cs="Times New Roman"/>
          <w:kern w:val="0"/>
          <w:sz w:val="28"/>
          <w:szCs w:val="28"/>
          <w:lang w:eastAsia="ru-RU" w:bidi="ar-SA"/>
        </w:rPr>
        <w:t>По состоянию на 1 января 2024 года хозяйственную деятельность в округе осуществляют 14 сельхозорганизаций, 74 крестьянских (фермерских) хозяйства и индивидуальных предпринимател</w:t>
      </w:r>
      <w:r w:rsidR="00AA60F4">
        <w:rPr>
          <w:rFonts w:eastAsia="Times New Roman" w:cs="Times New Roman"/>
          <w:kern w:val="0"/>
          <w:sz w:val="28"/>
          <w:szCs w:val="28"/>
          <w:lang w:eastAsia="ru-RU" w:bidi="ar-SA"/>
        </w:rPr>
        <w:t>ей</w:t>
      </w:r>
      <w:r w:rsidRPr="00F5712A">
        <w:rPr>
          <w:rFonts w:eastAsia="Times New Roman" w:cs="Times New Roman"/>
          <w:kern w:val="0"/>
          <w:sz w:val="28"/>
          <w:szCs w:val="28"/>
          <w:lang w:eastAsia="ru-RU" w:bidi="ar-SA"/>
        </w:rPr>
        <w:t xml:space="preserve"> (с основным видом деятельности растениеводство – 55 ед., животноводство - 15 ед., смешанный – 4 ед.) и</w:t>
      </w:r>
      <w:r w:rsidRPr="00F5712A">
        <w:rPr>
          <w:rFonts w:cs="Times New Roman"/>
          <w:sz w:val="28"/>
          <w:szCs w:val="28"/>
        </w:rPr>
        <w:t xml:space="preserve"> 12 </w:t>
      </w:r>
      <w:r w:rsidRPr="00F5712A">
        <w:rPr>
          <w:rFonts w:cs="Times New Roman"/>
          <w:b/>
          <w:bCs/>
          <w:sz w:val="28"/>
          <w:szCs w:val="28"/>
        </w:rPr>
        <w:t>т</w:t>
      </w:r>
      <w:r w:rsidRPr="00F5712A">
        <w:rPr>
          <w:rFonts w:cs="Times New Roman"/>
          <w:sz w:val="28"/>
          <w:szCs w:val="28"/>
        </w:rPr>
        <w:t>ысяч личных подсобных хозяйств.</w:t>
      </w:r>
    </w:p>
    <w:p w14:paraId="261704FF" w14:textId="77777777" w:rsidR="00B0200C" w:rsidRPr="00F5712A" w:rsidRDefault="00B0200C" w:rsidP="00F5712A">
      <w:pPr>
        <w:widowControl/>
        <w:suppressAutoHyphens w:val="0"/>
        <w:ind w:firstLine="567"/>
        <w:jc w:val="both"/>
        <w:rPr>
          <w:rFonts w:eastAsia="Times New Roman" w:cs="Times New Roman"/>
          <w:kern w:val="0"/>
          <w:sz w:val="28"/>
          <w:szCs w:val="28"/>
          <w:lang w:eastAsia="ru-RU" w:bidi="ar-SA"/>
        </w:rPr>
      </w:pPr>
      <w:r w:rsidRPr="00F5712A">
        <w:rPr>
          <w:rFonts w:eastAsia="Times New Roman" w:cs="Times New Roman"/>
          <w:kern w:val="0"/>
          <w:sz w:val="28"/>
          <w:szCs w:val="28"/>
          <w:lang w:eastAsia="ru-RU" w:bidi="ar-SA"/>
        </w:rPr>
        <w:t>2023 год был благоприятным для сельскохозяйственной отрасли в связи с обильным выпадением осадков – 559,38 мм осадков, что составляет 120 % от среднего показателя за 5 лет.</w:t>
      </w:r>
    </w:p>
    <w:p w14:paraId="5C277437" w14:textId="77777777" w:rsidR="00B0200C" w:rsidRPr="00F5712A" w:rsidRDefault="00B0200C"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Из общего объема сельхозпродукции продукция растениеводства составляет 86,0 %, продукция животноводства 14 %.</w:t>
      </w:r>
    </w:p>
    <w:p w14:paraId="70A24A0E" w14:textId="77777777" w:rsidR="003561B7" w:rsidRPr="00F5712A" w:rsidRDefault="00B0200C" w:rsidP="00F5712A">
      <w:pPr>
        <w:suppressAutoHyphens w:val="0"/>
        <w:ind w:firstLine="567"/>
        <w:contextualSpacing/>
        <w:jc w:val="both"/>
        <w:rPr>
          <w:rFonts w:eastAsia="Times New Roman" w:cs="Times New Roman"/>
          <w:sz w:val="28"/>
          <w:szCs w:val="28"/>
        </w:rPr>
      </w:pPr>
      <w:r w:rsidRPr="00F5712A">
        <w:rPr>
          <w:rFonts w:eastAsia="Times New Roman" w:cs="Times New Roman"/>
          <w:sz w:val="28"/>
          <w:szCs w:val="28"/>
        </w:rPr>
        <w:t xml:space="preserve">В состав агропромышленного комплекса </w:t>
      </w:r>
      <w:r w:rsidR="00A24445" w:rsidRPr="00F5712A">
        <w:rPr>
          <w:rFonts w:eastAsia="Times New Roman" w:cs="Times New Roman"/>
          <w:sz w:val="28"/>
          <w:szCs w:val="28"/>
        </w:rPr>
        <w:t>округ</w:t>
      </w:r>
      <w:r w:rsidRPr="00F5712A">
        <w:rPr>
          <w:rFonts w:eastAsia="Times New Roman" w:cs="Times New Roman"/>
          <w:sz w:val="28"/>
          <w:szCs w:val="28"/>
        </w:rPr>
        <w:t>а входят:</w:t>
      </w:r>
    </w:p>
    <w:tbl>
      <w:tblPr>
        <w:tblStyle w:val="af2"/>
        <w:tblW w:w="9356" w:type="dxa"/>
        <w:tblInd w:w="103" w:type="dxa"/>
        <w:tblCellMar>
          <w:left w:w="103" w:type="dxa"/>
        </w:tblCellMar>
        <w:tblLook w:val="04A0" w:firstRow="1" w:lastRow="0" w:firstColumn="1" w:lastColumn="0" w:noHBand="0" w:noVBand="1"/>
      </w:tblPr>
      <w:tblGrid>
        <w:gridCol w:w="1276"/>
        <w:gridCol w:w="4252"/>
        <w:gridCol w:w="3828"/>
      </w:tblGrid>
      <w:tr w:rsidR="00B0200C" w:rsidRPr="00F5712A" w14:paraId="59787B40" w14:textId="77777777" w:rsidTr="00F03112">
        <w:tc>
          <w:tcPr>
            <w:tcW w:w="1276" w:type="dxa"/>
            <w:shd w:val="clear" w:color="auto" w:fill="auto"/>
            <w:tcMar>
              <w:left w:w="103" w:type="dxa"/>
            </w:tcMar>
            <w:vAlign w:val="center"/>
          </w:tcPr>
          <w:p w14:paraId="1CFFE064"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Год</w:t>
            </w:r>
          </w:p>
        </w:tc>
        <w:tc>
          <w:tcPr>
            <w:tcW w:w="4252" w:type="dxa"/>
            <w:shd w:val="clear" w:color="auto" w:fill="auto"/>
            <w:tcMar>
              <w:left w:w="103" w:type="dxa"/>
            </w:tcMar>
            <w:vAlign w:val="center"/>
          </w:tcPr>
          <w:p w14:paraId="1F5025FC"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Сельскохозяйственные предприятия</w:t>
            </w:r>
          </w:p>
        </w:tc>
        <w:tc>
          <w:tcPr>
            <w:tcW w:w="3828" w:type="dxa"/>
            <w:shd w:val="clear" w:color="auto" w:fill="auto"/>
            <w:tcMar>
              <w:left w:w="103" w:type="dxa"/>
            </w:tcMar>
            <w:vAlign w:val="center"/>
          </w:tcPr>
          <w:p w14:paraId="60CDFD3A"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Крестьянско-фермерские хозяйства</w:t>
            </w:r>
          </w:p>
        </w:tc>
      </w:tr>
      <w:tr w:rsidR="00B0200C" w:rsidRPr="00F5712A" w14:paraId="758300F3" w14:textId="77777777" w:rsidTr="00F03112">
        <w:tc>
          <w:tcPr>
            <w:tcW w:w="1276" w:type="dxa"/>
            <w:shd w:val="clear" w:color="auto" w:fill="auto"/>
            <w:tcMar>
              <w:left w:w="103" w:type="dxa"/>
            </w:tcMar>
          </w:tcPr>
          <w:p w14:paraId="7E1D36A4" w14:textId="77777777" w:rsidR="00B0200C" w:rsidRPr="00F5712A" w:rsidRDefault="00B0200C" w:rsidP="00F5712A">
            <w:pPr>
              <w:suppressAutoHyphens w:val="0"/>
              <w:contextualSpacing/>
              <w:jc w:val="both"/>
              <w:rPr>
                <w:rFonts w:eastAsia="Times New Roman" w:cs="Times New Roman"/>
                <w:sz w:val="28"/>
                <w:szCs w:val="28"/>
              </w:rPr>
            </w:pPr>
            <w:r w:rsidRPr="00F5712A">
              <w:rPr>
                <w:rFonts w:eastAsia="Times New Roman" w:cs="Times New Roman"/>
                <w:sz w:val="28"/>
                <w:szCs w:val="28"/>
                <w:lang w:eastAsia="ru-RU"/>
              </w:rPr>
              <w:t>2021</w:t>
            </w:r>
          </w:p>
        </w:tc>
        <w:tc>
          <w:tcPr>
            <w:tcW w:w="4252" w:type="dxa"/>
            <w:shd w:val="clear" w:color="auto" w:fill="auto"/>
            <w:tcMar>
              <w:left w:w="103" w:type="dxa"/>
            </w:tcMar>
          </w:tcPr>
          <w:p w14:paraId="41C61D1A"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14</w:t>
            </w:r>
          </w:p>
        </w:tc>
        <w:tc>
          <w:tcPr>
            <w:tcW w:w="3828" w:type="dxa"/>
            <w:shd w:val="clear" w:color="auto" w:fill="auto"/>
            <w:tcMar>
              <w:left w:w="103" w:type="dxa"/>
            </w:tcMar>
          </w:tcPr>
          <w:p w14:paraId="68573B18"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76</w:t>
            </w:r>
          </w:p>
        </w:tc>
      </w:tr>
      <w:tr w:rsidR="00B0200C" w:rsidRPr="00F5712A" w14:paraId="61D5E6F1" w14:textId="77777777" w:rsidTr="00F03112">
        <w:tc>
          <w:tcPr>
            <w:tcW w:w="1276" w:type="dxa"/>
            <w:shd w:val="clear" w:color="auto" w:fill="auto"/>
            <w:tcMar>
              <w:left w:w="103" w:type="dxa"/>
            </w:tcMar>
          </w:tcPr>
          <w:p w14:paraId="3DC8666F" w14:textId="77777777" w:rsidR="00B0200C" w:rsidRPr="00F5712A" w:rsidRDefault="00B0200C" w:rsidP="00F5712A">
            <w:pPr>
              <w:suppressAutoHyphens w:val="0"/>
              <w:contextualSpacing/>
              <w:jc w:val="both"/>
              <w:rPr>
                <w:rFonts w:eastAsia="Times New Roman" w:cs="Times New Roman"/>
                <w:sz w:val="28"/>
                <w:szCs w:val="28"/>
              </w:rPr>
            </w:pPr>
            <w:r w:rsidRPr="00F5712A">
              <w:rPr>
                <w:rFonts w:eastAsia="Times New Roman" w:cs="Times New Roman"/>
                <w:sz w:val="28"/>
                <w:szCs w:val="28"/>
                <w:lang w:eastAsia="ru-RU"/>
              </w:rPr>
              <w:t>2022</w:t>
            </w:r>
          </w:p>
        </w:tc>
        <w:tc>
          <w:tcPr>
            <w:tcW w:w="4252" w:type="dxa"/>
            <w:shd w:val="clear" w:color="auto" w:fill="auto"/>
            <w:tcMar>
              <w:left w:w="103" w:type="dxa"/>
            </w:tcMar>
          </w:tcPr>
          <w:p w14:paraId="4C0E896A"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14</w:t>
            </w:r>
          </w:p>
        </w:tc>
        <w:tc>
          <w:tcPr>
            <w:tcW w:w="3828" w:type="dxa"/>
            <w:shd w:val="clear" w:color="auto" w:fill="auto"/>
            <w:tcMar>
              <w:left w:w="103" w:type="dxa"/>
            </w:tcMar>
          </w:tcPr>
          <w:p w14:paraId="64BA8039"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74</w:t>
            </w:r>
          </w:p>
        </w:tc>
      </w:tr>
      <w:tr w:rsidR="00B0200C" w:rsidRPr="00F5712A" w14:paraId="5A8324CD" w14:textId="77777777" w:rsidTr="00F03112">
        <w:tc>
          <w:tcPr>
            <w:tcW w:w="1276" w:type="dxa"/>
            <w:shd w:val="clear" w:color="auto" w:fill="auto"/>
            <w:tcMar>
              <w:left w:w="103" w:type="dxa"/>
            </w:tcMar>
          </w:tcPr>
          <w:p w14:paraId="66099C64" w14:textId="77777777" w:rsidR="00B0200C" w:rsidRPr="00F5712A" w:rsidRDefault="00B0200C" w:rsidP="00F5712A">
            <w:pPr>
              <w:suppressAutoHyphens w:val="0"/>
              <w:contextualSpacing/>
              <w:jc w:val="both"/>
              <w:rPr>
                <w:rFonts w:eastAsia="Times New Roman" w:cs="Times New Roman"/>
                <w:sz w:val="28"/>
                <w:szCs w:val="28"/>
              </w:rPr>
            </w:pPr>
            <w:r w:rsidRPr="00F5712A">
              <w:rPr>
                <w:rFonts w:eastAsia="Times New Roman" w:cs="Times New Roman"/>
                <w:sz w:val="28"/>
                <w:szCs w:val="28"/>
                <w:lang w:eastAsia="ru-RU"/>
              </w:rPr>
              <w:t>2023</w:t>
            </w:r>
          </w:p>
        </w:tc>
        <w:tc>
          <w:tcPr>
            <w:tcW w:w="4252" w:type="dxa"/>
            <w:shd w:val="clear" w:color="auto" w:fill="auto"/>
            <w:tcMar>
              <w:left w:w="103" w:type="dxa"/>
            </w:tcMar>
          </w:tcPr>
          <w:p w14:paraId="19C1974D"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14</w:t>
            </w:r>
          </w:p>
        </w:tc>
        <w:tc>
          <w:tcPr>
            <w:tcW w:w="3828" w:type="dxa"/>
            <w:shd w:val="clear" w:color="auto" w:fill="auto"/>
            <w:tcMar>
              <w:left w:w="103" w:type="dxa"/>
            </w:tcMar>
          </w:tcPr>
          <w:p w14:paraId="32D618D3"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74</w:t>
            </w:r>
          </w:p>
        </w:tc>
      </w:tr>
    </w:tbl>
    <w:p w14:paraId="7427B79E" w14:textId="77777777" w:rsidR="00E37F5F" w:rsidRDefault="00E37F5F" w:rsidP="00F5712A">
      <w:pPr>
        <w:tabs>
          <w:tab w:val="left" w:pos="9360"/>
          <w:tab w:val="left" w:pos="9540"/>
        </w:tabs>
        <w:suppressAutoHyphens w:val="0"/>
        <w:ind w:firstLine="567"/>
        <w:contextualSpacing/>
        <w:jc w:val="both"/>
        <w:rPr>
          <w:rFonts w:eastAsia="Times New Roman" w:cs="Times New Roman"/>
          <w:sz w:val="28"/>
          <w:szCs w:val="28"/>
        </w:rPr>
      </w:pPr>
    </w:p>
    <w:p w14:paraId="32BC1EDC" w14:textId="77777777" w:rsidR="00B0200C" w:rsidRPr="00F5712A" w:rsidRDefault="00B0200C" w:rsidP="00F5712A">
      <w:pPr>
        <w:tabs>
          <w:tab w:val="left" w:pos="9360"/>
          <w:tab w:val="left" w:pos="9540"/>
        </w:tabs>
        <w:suppressAutoHyphens w:val="0"/>
        <w:ind w:firstLine="567"/>
        <w:contextualSpacing/>
        <w:jc w:val="both"/>
        <w:rPr>
          <w:rFonts w:eastAsia="Times New Roman" w:cs="Times New Roman"/>
          <w:sz w:val="28"/>
          <w:szCs w:val="28"/>
        </w:rPr>
      </w:pPr>
      <w:r w:rsidRPr="00F5712A">
        <w:rPr>
          <w:rFonts w:eastAsia="Times New Roman" w:cs="Times New Roman"/>
          <w:sz w:val="28"/>
          <w:szCs w:val="28"/>
        </w:rPr>
        <w:t>Среднемесячная заработная плата на одного работника по предприятиям аграрного сектора сложилась (руб.):</w:t>
      </w:r>
    </w:p>
    <w:tbl>
      <w:tblPr>
        <w:tblStyle w:val="af2"/>
        <w:tblW w:w="9497" w:type="dxa"/>
        <w:tblInd w:w="103" w:type="dxa"/>
        <w:tblCellMar>
          <w:left w:w="103" w:type="dxa"/>
        </w:tblCellMar>
        <w:tblLook w:val="04A0" w:firstRow="1" w:lastRow="0" w:firstColumn="1" w:lastColumn="0" w:noHBand="0" w:noVBand="1"/>
      </w:tblPr>
      <w:tblGrid>
        <w:gridCol w:w="1134"/>
        <w:gridCol w:w="2729"/>
        <w:gridCol w:w="2835"/>
        <w:gridCol w:w="2799"/>
      </w:tblGrid>
      <w:tr w:rsidR="00B0200C" w:rsidRPr="00F5712A" w14:paraId="78BD811A" w14:textId="77777777" w:rsidTr="00E37F5F">
        <w:trPr>
          <w:tblHeader/>
        </w:trPr>
        <w:tc>
          <w:tcPr>
            <w:tcW w:w="1134" w:type="dxa"/>
            <w:shd w:val="clear" w:color="auto" w:fill="auto"/>
            <w:tcMar>
              <w:left w:w="103" w:type="dxa"/>
            </w:tcMar>
            <w:vAlign w:val="center"/>
          </w:tcPr>
          <w:p w14:paraId="75F8BE80"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Год</w:t>
            </w:r>
          </w:p>
        </w:tc>
        <w:tc>
          <w:tcPr>
            <w:tcW w:w="2729" w:type="dxa"/>
            <w:shd w:val="clear" w:color="auto" w:fill="auto"/>
            <w:tcMar>
              <w:left w:w="103" w:type="dxa"/>
            </w:tcMar>
            <w:vAlign w:val="center"/>
          </w:tcPr>
          <w:p w14:paraId="62B139DF"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 xml:space="preserve">Грачевский </w:t>
            </w:r>
            <w:r w:rsidR="00A24445" w:rsidRPr="00F5712A">
              <w:rPr>
                <w:rFonts w:eastAsia="Times New Roman" w:cs="Times New Roman"/>
                <w:sz w:val="28"/>
                <w:szCs w:val="28"/>
                <w:lang w:eastAsia="ru-RU"/>
              </w:rPr>
              <w:t>округ</w:t>
            </w:r>
          </w:p>
        </w:tc>
        <w:tc>
          <w:tcPr>
            <w:tcW w:w="2835" w:type="dxa"/>
            <w:vAlign w:val="center"/>
          </w:tcPr>
          <w:p w14:paraId="44060624"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 xml:space="preserve">Труновский </w:t>
            </w:r>
            <w:r w:rsidR="00A24445" w:rsidRPr="00F5712A">
              <w:rPr>
                <w:rFonts w:eastAsia="Times New Roman" w:cs="Times New Roman"/>
                <w:sz w:val="28"/>
                <w:szCs w:val="28"/>
                <w:lang w:eastAsia="ru-RU"/>
              </w:rPr>
              <w:t>округ</w:t>
            </w:r>
          </w:p>
        </w:tc>
        <w:tc>
          <w:tcPr>
            <w:tcW w:w="2799" w:type="dxa"/>
            <w:vAlign w:val="center"/>
          </w:tcPr>
          <w:p w14:paraId="36265CA9"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Ставропольский край</w:t>
            </w:r>
          </w:p>
        </w:tc>
      </w:tr>
      <w:tr w:rsidR="00B0200C" w:rsidRPr="00F5712A" w14:paraId="3392B9AE" w14:textId="77777777" w:rsidTr="00F03112">
        <w:tc>
          <w:tcPr>
            <w:tcW w:w="1134" w:type="dxa"/>
            <w:shd w:val="clear" w:color="auto" w:fill="auto"/>
            <w:tcMar>
              <w:left w:w="103" w:type="dxa"/>
            </w:tcMar>
            <w:vAlign w:val="center"/>
          </w:tcPr>
          <w:p w14:paraId="190ECE1D"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2021</w:t>
            </w:r>
          </w:p>
        </w:tc>
        <w:tc>
          <w:tcPr>
            <w:tcW w:w="2729" w:type="dxa"/>
            <w:shd w:val="clear" w:color="auto" w:fill="auto"/>
            <w:tcMar>
              <w:left w:w="103" w:type="dxa"/>
            </w:tcMar>
            <w:vAlign w:val="center"/>
          </w:tcPr>
          <w:p w14:paraId="6805F830"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31426</w:t>
            </w:r>
          </w:p>
        </w:tc>
        <w:tc>
          <w:tcPr>
            <w:tcW w:w="2835" w:type="dxa"/>
            <w:vAlign w:val="center"/>
          </w:tcPr>
          <w:p w14:paraId="480F387B" w14:textId="77777777" w:rsidR="00B0200C" w:rsidRPr="00F5712A" w:rsidRDefault="003561B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43459,1</w:t>
            </w:r>
          </w:p>
        </w:tc>
        <w:tc>
          <w:tcPr>
            <w:tcW w:w="2799" w:type="dxa"/>
            <w:vAlign w:val="center"/>
          </w:tcPr>
          <w:p w14:paraId="0AF6A7DF" w14:textId="77777777" w:rsidR="00B0200C" w:rsidRPr="00F5712A" w:rsidRDefault="007B7FB1" w:rsidP="00F5712A">
            <w:pPr>
              <w:suppressAutoHyphens w:val="0"/>
              <w:contextualSpacing/>
              <w:jc w:val="center"/>
              <w:rPr>
                <w:rFonts w:eastAsia="Times New Roman" w:cs="Times New Roman"/>
                <w:sz w:val="28"/>
                <w:szCs w:val="28"/>
              </w:rPr>
            </w:pPr>
            <w:r w:rsidRPr="00F5712A">
              <w:rPr>
                <w:rFonts w:eastAsia="Times New Roman" w:cs="Times New Roman"/>
                <w:sz w:val="28"/>
                <w:szCs w:val="28"/>
              </w:rPr>
              <w:t>36379,9</w:t>
            </w:r>
          </w:p>
        </w:tc>
      </w:tr>
      <w:tr w:rsidR="00B0200C" w:rsidRPr="00F5712A" w14:paraId="6BE52477" w14:textId="77777777" w:rsidTr="00F03112">
        <w:tc>
          <w:tcPr>
            <w:tcW w:w="1134" w:type="dxa"/>
            <w:shd w:val="clear" w:color="auto" w:fill="auto"/>
            <w:tcMar>
              <w:left w:w="103" w:type="dxa"/>
            </w:tcMar>
            <w:vAlign w:val="center"/>
          </w:tcPr>
          <w:p w14:paraId="1EEA0D5F"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lastRenderedPageBreak/>
              <w:t>2022</w:t>
            </w:r>
          </w:p>
        </w:tc>
        <w:tc>
          <w:tcPr>
            <w:tcW w:w="2729" w:type="dxa"/>
            <w:shd w:val="clear" w:color="auto" w:fill="auto"/>
            <w:tcMar>
              <w:left w:w="103" w:type="dxa"/>
            </w:tcMar>
            <w:vAlign w:val="center"/>
          </w:tcPr>
          <w:p w14:paraId="140FC217"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41313</w:t>
            </w:r>
          </w:p>
        </w:tc>
        <w:tc>
          <w:tcPr>
            <w:tcW w:w="2835" w:type="dxa"/>
            <w:vAlign w:val="center"/>
          </w:tcPr>
          <w:p w14:paraId="3B95B842" w14:textId="77777777" w:rsidR="00B0200C" w:rsidRPr="00F5712A" w:rsidRDefault="003561B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54286,6</w:t>
            </w:r>
          </w:p>
        </w:tc>
        <w:tc>
          <w:tcPr>
            <w:tcW w:w="2799" w:type="dxa"/>
            <w:vAlign w:val="center"/>
          </w:tcPr>
          <w:p w14:paraId="79CA95E3" w14:textId="77777777" w:rsidR="00B0200C" w:rsidRPr="00F5712A" w:rsidRDefault="00BD5A60" w:rsidP="00F5712A">
            <w:pPr>
              <w:suppressAutoHyphens w:val="0"/>
              <w:contextualSpacing/>
              <w:jc w:val="center"/>
              <w:rPr>
                <w:rFonts w:eastAsia="Times New Roman" w:cs="Times New Roman"/>
                <w:sz w:val="28"/>
                <w:szCs w:val="28"/>
              </w:rPr>
            </w:pPr>
            <w:r w:rsidRPr="00F5712A">
              <w:rPr>
                <w:rFonts w:eastAsia="Times New Roman" w:cs="Times New Roman"/>
                <w:sz w:val="28"/>
                <w:szCs w:val="28"/>
              </w:rPr>
              <w:t>40714,4</w:t>
            </w:r>
          </w:p>
        </w:tc>
      </w:tr>
      <w:tr w:rsidR="00B0200C" w:rsidRPr="00F5712A" w14:paraId="10EC6163" w14:textId="77777777" w:rsidTr="00F03112">
        <w:tc>
          <w:tcPr>
            <w:tcW w:w="1134" w:type="dxa"/>
            <w:shd w:val="clear" w:color="auto" w:fill="auto"/>
            <w:tcMar>
              <w:left w:w="103" w:type="dxa"/>
            </w:tcMar>
            <w:vAlign w:val="center"/>
          </w:tcPr>
          <w:p w14:paraId="50B4E4F0"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2023</w:t>
            </w:r>
          </w:p>
        </w:tc>
        <w:tc>
          <w:tcPr>
            <w:tcW w:w="2729" w:type="dxa"/>
            <w:shd w:val="clear" w:color="auto" w:fill="auto"/>
            <w:tcMar>
              <w:left w:w="103" w:type="dxa"/>
            </w:tcMar>
            <w:vAlign w:val="center"/>
          </w:tcPr>
          <w:p w14:paraId="46BFA0D5"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46316</w:t>
            </w:r>
          </w:p>
        </w:tc>
        <w:tc>
          <w:tcPr>
            <w:tcW w:w="2835" w:type="dxa"/>
            <w:vAlign w:val="center"/>
          </w:tcPr>
          <w:p w14:paraId="4089D675" w14:textId="77777777" w:rsidR="00B0200C" w:rsidRPr="00F5712A" w:rsidRDefault="003561B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55182,3</w:t>
            </w:r>
          </w:p>
        </w:tc>
        <w:tc>
          <w:tcPr>
            <w:tcW w:w="2799" w:type="dxa"/>
            <w:vAlign w:val="center"/>
          </w:tcPr>
          <w:p w14:paraId="02F5207F" w14:textId="77777777" w:rsidR="00B0200C" w:rsidRPr="00F5712A" w:rsidRDefault="007B7FB1" w:rsidP="00F5712A">
            <w:pPr>
              <w:suppressAutoHyphens w:val="0"/>
              <w:contextualSpacing/>
              <w:jc w:val="center"/>
              <w:rPr>
                <w:rFonts w:eastAsia="Times New Roman" w:cs="Times New Roman"/>
                <w:sz w:val="28"/>
                <w:szCs w:val="28"/>
              </w:rPr>
            </w:pPr>
            <w:r w:rsidRPr="00F5712A">
              <w:rPr>
                <w:rFonts w:eastAsia="Times New Roman" w:cs="Times New Roman"/>
                <w:sz w:val="28"/>
                <w:szCs w:val="28"/>
              </w:rPr>
              <w:t>43125,0</w:t>
            </w:r>
          </w:p>
        </w:tc>
      </w:tr>
    </w:tbl>
    <w:p w14:paraId="5760BDC0" w14:textId="77777777" w:rsidR="00BD5A60" w:rsidRPr="00F5712A" w:rsidRDefault="00BD5A60" w:rsidP="00F5712A">
      <w:pPr>
        <w:ind w:firstLine="567"/>
        <w:jc w:val="both"/>
        <w:rPr>
          <w:rFonts w:cs="Times New Roman"/>
          <w:sz w:val="28"/>
          <w:szCs w:val="28"/>
        </w:rPr>
      </w:pPr>
    </w:p>
    <w:p w14:paraId="355C54BA"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Основой сельскохозяйственного производства является зерно. В последние годы растет урожайность зерновых культур и объемы их производства. Хранение и отгрузка зерна осуществляется элеватором общей емкостью более 180 тыс. тонн, тремя хлебоприемными пунктами и непосредственно сельскохозяйственными предприятиями, имеющими собственные зерносклады. Элеватор и хлебоприемные пункты имеют железнодорожные подъездные пути. </w:t>
      </w:r>
      <w:r w:rsidR="00A24445" w:rsidRPr="00F5712A">
        <w:rPr>
          <w:rFonts w:cs="Times New Roman"/>
          <w:sz w:val="28"/>
          <w:szCs w:val="28"/>
        </w:rPr>
        <w:t>Округ</w:t>
      </w:r>
      <w:r w:rsidRPr="00F5712A">
        <w:rPr>
          <w:rFonts w:cs="Times New Roman"/>
          <w:sz w:val="28"/>
          <w:szCs w:val="28"/>
        </w:rPr>
        <w:t xml:space="preserve"> производит мясо, зерно, шерсть, строительные материалы не только для внутреннего потребления, но и для вывоза за пределы </w:t>
      </w:r>
      <w:r w:rsidR="00A24445" w:rsidRPr="00F5712A">
        <w:rPr>
          <w:rFonts w:cs="Times New Roman"/>
          <w:sz w:val="28"/>
          <w:szCs w:val="28"/>
        </w:rPr>
        <w:t>округ</w:t>
      </w:r>
      <w:r w:rsidRPr="00F5712A">
        <w:rPr>
          <w:rFonts w:cs="Times New Roman"/>
          <w:sz w:val="28"/>
          <w:szCs w:val="28"/>
        </w:rPr>
        <w:t xml:space="preserve">а и края. </w:t>
      </w:r>
    </w:p>
    <w:p w14:paraId="322B4594" w14:textId="77777777" w:rsidR="00B0200C" w:rsidRPr="00F5712A" w:rsidRDefault="00B0200C" w:rsidP="00F5712A">
      <w:pPr>
        <w:suppressAutoHyphens w:val="0"/>
        <w:ind w:firstLine="567"/>
        <w:contextualSpacing/>
        <w:jc w:val="both"/>
        <w:rPr>
          <w:rFonts w:eastAsia="Times New Roman" w:cs="Times New Roman"/>
          <w:sz w:val="28"/>
          <w:szCs w:val="28"/>
        </w:rPr>
      </w:pPr>
      <w:r w:rsidRPr="00F5712A">
        <w:rPr>
          <w:rFonts w:eastAsia="Times New Roman" w:cs="Times New Roman"/>
          <w:sz w:val="28"/>
          <w:szCs w:val="28"/>
        </w:rPr>
        <w:t>Объем отгруженной</w:t>
      </w:r>
      <w:r w:rsidR="0020326E" w:rsidRPr="00F5712A">
        <w:rPr>
          <w:rFonts w:eastAsia="Times New Roman" w:cs="Times New Roman"/>
          <w:sz w:val="28"/>
          <w:szCs w:val="28"/>
        </w:rPr>
        <w:t xml:space="preserve"> сельскохозяйственной продукции в 2023 году составил 2,743 </w:t>
      </w:r>
      <w:r w:rsidRPr="00F5712A">
        <w:rPr>
          <w:rFonts w:eastAsia="Times New Roman" w:cs="Times New Roman"/>
          <w:sz w:val="28"/>
          <w:szCs w:val="28"/>
        </w:rPr>
        <w:t>млрд. руб.</w:t>
      </w:r>
      <w:r w:rsidR="0020326E" w:rsidRPr="00F5712A">
        <w:rPr>
          <w:rFonts w:eastAsia="Times New Roman" w:cs="Times New Roman"/>
          <w:sz w:val="28"/>
          <w:szCs w:val="28"/>
        </w:rPr>
        <w:t xml:space="preserve"> (2022 г. – 1,959 млрд. руб.)</w:t>
      </w:r>
      <w:r w:rsidRPr="00F5712A">
        <w:rPr>
          <w:rFonts w:eastAsia="Times New Roman" w:cs="Times New Roman"/>
          <w:sz w:val="28"/>
          <w:szCs w:val="28"/>
        </w:rPr>
        <w:t>:</w:t>
      </w:r>
    </w:p>
    <w:p w14:paraId="411908B8" w14:textId="77777777" w:rsidR="00B0200C" w:rsidRPr="00F5712A" w:rsidRDefault="00B0200C" w:rsidP="00F5712A">
      <w:pPr>
        <w:shd w:val="clear" w:color="auto" w:fill="FFFFFF"/>
        <w:ind w:right="14" w:firstLine="567"/>
        <w:jc w:val="both"/>
        <w:rPr>
          <w:rFonts w:cs="Times New Roman"/>
          <w:sz w:val="28"/>
          <w:szCs w:val="28"/>
        </w:rPr>
      </w:pPr>
      <w:r w:rsidRPr="00F5712A">
        <w:rPr>
          <w:rFonts w:cs="Times New Roman"/>
          <w:sz w:val="28"/>
          <w:szCs w:val="28"/>
        </w:rPr>
        <w:t xml:space="preserve">Основными сельскохозяйственными культурами, возделываемыми в </w:t>
      </w:r>
      <w:r w:rsidR="00A24445" w:rsidRPr="00F5712A">
        <w:rPr>
          <w:rFonts w:cs="Times New Roman"/>
          <w:sz w:val="28"/>
          <w:szCs w:val="28"/>
        </w:rPr>
        <w:t>округ</w:t>
      </w:r>
      <w:r w:rsidRPr="00F5712A">
        <w:rPr>
          <w:rFonts w:cs="Times New Roman"/>
          <w:sz w:val="28"/>
          <w:szCs w:val="28"/>
        </w:rPr>
        <w:t xml:space="preserve">е, являются: пшеница, кукуруза, горох, подсолнечник, рапс. </w:t>
      </w:r>
    </w:p>
    <w:p w14:paraId="78705F65" w14:textId="77777777" w:rsidR="00B0200C" w:rsidRPr="00F5712A" w:rsidRDefault="00B0200C" w:rsidP="00F5712A">
      <w:pPr>
        <w:suppressAutoHyphens w:val="0"/>
        <w:ind w:firstLine="567"/>
        <w:jc w:val="both"/>
        <w:rPr>
          <w:rFonts w:cs="Times New Roman"/>
          <w:sz w:val="28"/>
          <w:szCs w:val="28"/>
        </w:rPr>
      </w:pPr>
      <w:r w:rsidRPr="00F5712A">
        <w:rPr>
          <w:rFonts w:cs="Times New Roman"/>
          <w:sz w:val="28"/>
          <w:szCs w:val="28"/>
        </w:rPr>
        <w:t xml:space="preserve">В </w:t>
      </w:r>
      <w:r w:rsidR="00A24445" w:rsidRPr="00F5712A">
        <w:rPr>
          <w:rFonts w:cs="Times New Roman"/>
          <w:sz w:val="28"/>
          <w:szCs w:val="28"/>
        </w:rPr>
        <w:t>округ</w:t>
      </w:r>
      <w:r w:rsidRPr="00F5712A">
        <w:rPr>
          <w:rFonts w:cs="Times New Roman"/>
          <w:sz w:val="28"/>
          <w:szCs w:val="28"/>
        </w:rPr>
        <w:t xml:space="preserve">е проводится работа по формированию зернового кластера на основе производственной базы сельскохозяйственных организаций, предприятий переработки и хранения зерна. </w:t>
      </w:r>
    </w:p>
    <w:p w14:paraId="0A089CC2" w14:textId="77777777" w:rsidR="00B0200C" w:rsidRPr="00F5712A" w:rsidRDefault="00B0200C" w:rsidP="00F5712A">
      <w:pPr>
        <w:suppressAutoHyphens w:val="0"/>
        <w:ind w:firstLine="567"/>
        <w:jc w:val="both"/>
        <w:rPr>
          <w:rFonts w:cs="Times New Roman"/>
          <w:sz w:val="28"/>
          <w:szCs w:val="28"/>
        </w:rPr>
      </w:pPr>
      <w:r w:rsidRPr="00F5712A">
        <w:rPr>
          <w:rFonts w:cs="Times New Roman"/>
          <w:sz w:val="28"/>
          <w:szCs w:val="28"/>
        </w:rPr>
        <w:t xml:space="preserve">В 2023 году площадь зерновых и зернобобовых культур составила 75,1 тысяч га, при урожайности 39,6 ц/га. В целях обеспечения хранения и переработки зерна в </w:t>
      </w:r>
      <w:r w:rsidR="00A24445" w:rsidRPr="00F5712A">
        <w:rPr>
          <w:rFonts w:cs="Times New Roman"/>
          <w:sz w:val="28"/>
          <w:szCs w:val="28"/>
        </w:rPr>
        <w:t>округ</w:t>
      </w:r>
      <w:r w:rsidRPr="00F5712A">
        <w:rPr>
          <w:rFonts w:cs="Times New Roman"/>
          <w:sz w:val="28"/>
          <w:szCs w:val="28"/>
        </w:rPr>
        <w:t>е имеется ёмкостей на 435400 тонн, в том числе на элеваторах на 237400 тонн, в сельскохозяйственных организациях различной формы собственности на 198000 тонн.</w:t>
      </w:r>
    </w:p>
    <w:p w14:paraId="077263B8"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Второй не маловажной культурой в экономике </w:t>
      </w:r>
      <w:r w:rsidR="00A24445" w:rsidRPr="00F5712A">
        <w:rPr>
          <w:rFonts w:cs="Times New Roman"/>
          <w:sz w:val="28"/>
          <w:szCs w:val="28"/>
        </w:rPr>
        <w:t>округ</w:t>
      </w:r>
      <w:r w:rsidRPr="00F5712A">
        <w:rPr>
          <w:rFonts w:cs="Times New Roman"/>
          <w:sz w:val="28"/>
          <w:szCs w:val="28"/>
        </w:rPr>
        <w:t>а и хозяйств играет подсолнечник, производством которого занимаются 11</w:t>
      </w:r>
      <w:r w:rsidRPr="00F5712A">
        <w:rPr>
          <w:rFonts w:cs="Times New Roman"/>
          <w:b/>
          <w:sz w:val="28"/>
          <w:szCs w:val="28"/>
        </w:rPr>
        <w:t xml:space="preserve"> </w:t>
      </w:r>
      <w:r w:rsidRPr="00F5712A">
        <w:rPr>
          <w:rFonts w:cs="Times New Roman"/>
          <w:sz w:val="28"/>
          <w:szCs w:val="28"/>
        </w:rPr>
        <w:t>сельскохозяйственных организаций и 19</w:t>
      </w:r>
      <w:r w:rsidRPr="00F5712A">
        <w:rPr>
          <w:rFonts w:cs="Times New Roman"/>
          <w:b/>
          <w:sz w:val="28"/>
          <w:szCs w:val="28"/>
        </w:rPr>
        <w:t xml:space="preserve"> </w:t>
      </w:r>
      <w:r w:rsidRPr="00F5712A">
        <w:rPr>
          <w:rFonts w:cs="Times New Roman"/>
          <w:sz w:val="28"/>
          <w:szCs w:val="28"/>
        </w:rPr>
        <w:t xml:space="preserve">крестьянских (фермерских) хозяйств. </w:t>
      </w:r>
    </w:p>
    <w:p w14:paraId="4A6847E2"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В 2023 году под маслосеменами подсолнечника было занято 15448 га, озимым рапсом 5315 га, льном масличным 2241 га. Производство маслосемян подсолнечника составило 33,7 тысяч тонн, что на 49% больше уровня 2022 года. (Реализация этого проекта осуществляется путем поставок семян масличных культур на перерабатывающие предприятия соседних </w:t>
      </w:r>
      <w:r w:rsidR="00A24445" w:rsidRPr="00F5712A">
        <w:rPr>
          <w:rFonts w:cs="Times New Roman"/>
          <w:sz w:val="28"/>
          <w:szCs w:val="28"/>
        </w:rPr>
        <w:t>округ</w:t>
      </w:r>
      <w:r w:rsidRPr="00F5712A">
        <w:rPr>
          <w:rFonts w:cs="Times New Roman"/>
          <w:sz w:val="28"/>
          <w:szCs w:val="28"/>
        </w:rPr>
        <w:t>ов и в другие регионы Российской Федерации).</w:t>
      </w:r>
    </w:p>
    <w:p w14:paraId="1D9A923A"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Производством овощей в </w:t>
      </w:r>
      <w:r w:rsidR="00A24445" w:rsidRPr="00F5712A">
        <w:rPr>
          <w:rFonts w:cs="Times New Roman"/>
          <w:sz w:val="28"/>
          <w:szCs w:val="28"/>
        </w:rPr>
        <w:t>округ</w:t>
      </w:r>
      <w:r w:rsidRPr="00F5712A">
        <w:rPr>
          <w:rFonts w:cs="Times New Roman"/>
          <w:sz w:val="28"/>
          <w:szCs w:val="28"/>
        </w:rPr>
        <w:t xml:space="preserve">е заняты личные подсобные хозяйства. </w:t>
      </w:r>
    </w:p>
    <w:p w14:paraId="4DE88ED7"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Валовой сбор овощей в 2023 году в </w:t>
      </w:r>
      <w:r w:rsidR="00A24445" w:rsidRPr="00F5712A">
        <w:rPr>
          <w:rFonts w:cs="Times New Roman"/>
          <w:sz w:val="28"/>
          <w:szCs w:val="28"/>
        </w:rPr>
        <w:t>округ</w:t>
      </w:r>
      <w:r w:rsidRPr="00F5712A">
        <w:rPr>
          <w:rFonts w:cs="Times New Roman"/>
          <w:sz w:val="28"/>
          <w:szCs w:val="28"/>
        </w:rPr>
        <w:t xml:space="preserve">е составил 1,8 тыс. тонн, что на 5% ниже уровня 2022 года. </w:t>
      </w:r>
    </w:p>
    <w:p w14:paraId="6DBCAACA" w14:textId="77777777" w:rsidR="00B0200C" w:rsidRPr="00F5712A" w:rsidRDefault="00B0200C" w:rsidP="00F5712A">
      <w:pPr>
        <w:ind w:firstLine="567"/>
        <w:jc w:val="both"/>
        <w:rPr>
          <w:rFonts w:cs="Times New Roman"/>
          <w:sz w:val="28"/>
          <w:szCs w:val="28"/>
        </w:rPr>
      </w:pPr>
      <w:r w:rsidRPr="00F5712A">
        <w:rPr>
          <w:rFonts w:cs="Times New Roman"/>
          <w:sz w:val="28"/>
          <w:szCs w:val="28"/>
        </w:rPr>
        <w:t>На модернизации и технологическое перевооружение сельскохозяйственного производства в отчетном периоде направлено более 300 млн. рублей</w:t>
      </w:r>
    </w:p>
    <w:p w14:paraId="79F0FBAB" w14:textId="77777777" w:rsidR="00B0200C" w:rsidRPr="00F5712A" w:rsidRDefault="00603575" w:rsidP="00F5712A">
      <w:pPr>
        <w:ind w:firstLine="567"/>
        <w:jc w:val="both"/>
        <w:rPr>
          <w:rFonts w:cs="Times New Roman"/>
          <w:sz w:val="28"/>
          <w:szCs w:val="28"/>
        </w:rPr>
      </w:pPr>
      <w:r w:rsidRPr="00F5712A">
        <w:rPr>
          <w:rFonts w:cs="Times New Roman"/>
          <w:sz w:val="28"/>
          <w:szCs w:val="28"/>
        </w:rPr>
        <w:t xml:space="preserve">В 2023 г. </w:t>
      </w:r>
      <w:r w:rsidR="00B0200C" w:rsidRPr="00F5712A">
        <w:rPr>
          <w:rFonts w:cs="Times New Roman"/>
          <w:sz w:val="28"/>
          <w:szCs w:val="28"/>
        </w:rPr>
        <w:t>сельскохозяйственными организациями Грачевского округа,</w:t>
      </w:r>
      <w:r w:rsidRPr="00F5712A">
        <w:rPr>
          <w:rFonts w:cs="Times New Roman"/>
          <w:sz w:val="28"/>
          <w:szCs w:val="28"/>
        </w:rPr>
        <w:t xml:space="preserve"> </w:t>
      </w:r>
      <w:r w:rsidR="00B0200C" w:rsidRPr="00F5712A">
        <w:rPr>
          <w:rFonts w:cs="Times New Roman"/>
          <w:sz w:val="28"/>
          <w:szCs w:val="28"/>
        </w:rPr>
        <w:t>в целях поддержания почвенного плодородия, внесено 416,5 тыс. тонн органических удобрений под посевы сельскохозяйственных культур.</w:t>
      </w:r>
    </w:p>
    <w:p w14:paraId="2CF3CBBA"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Основной проблемой сельского хозяйства является сохранение плодородия почв. Земледелие </w:t>
      </w:r>
      <w:r w:rsidR="00A24445" w:rsidRPr="00F5712A">
        <w:rPr>
          <w:rFonts w:cs="Times New Roman"/>
          <w:sz w:val="28"/>
          <w:szCs w:val="28"/>
        </w:rPr>
        <w:t>округ</w:t>
      </w:r>
      <w:r w:rsidRPr="00F5712A">
        <w:rPr>
          <w:rFonts w:cs="Times New Roman"/>
          <w:sz w:val="28"/>
          <w:szCs w:val="28"/>
        </w:rPr>
        <w:t xml:space="preserve">а за последние 20 лет ведется с </w:t>
      </w:r>
      <w:r w:rsidRPr="00F5712A">
        <w:rPr>
          <w:rFonts w:cs="Times New Roman"/>
          <w:sz w:val="28"/>
          <w:szCs w:val="28"/>
        </w:rPr>
        <w:lastRenderedPageBreak/>
        <w:t xml:space="preserve">убывающим плодородием почв. Интенсивное использование земель, нарушение севооборотов многими сельхозтоваропроизводителями обусловили развитие ряда процессов, негативно влияющих на состояние земельных ресурсов </w:t>
      </w:r>
      <w:r w:rsidR="00A24445" w:rsidRPr="00F5712A">
        <w:rPr>
          <w:rFonts w:cs="Times New Roman"/>
          <w:sz w:val="28"/>
          <w:szCs w:val="28"/>
        </w:rPr>
        <w:t>округ</w:t>
      </w:r>
      <w:r w:rsidRPr="00F5712A">
        <w:rPr>
          <w:rFonts w:cs="Times New Roman"/>
          <w:sz w:val="28"/>
          <w:szCs w:val="28"/>
        </w:rPr>
        <w:t>а. С высокой степенью опасности проявляется ветровая эрозия на 52% территории сельскохозяйственных угодий, водная - на 31%.</w:t>
      </w:r>
    </w:p>
    <w:p w14:paraId="1FDB7B1C" w14:textId="77777777" w:rsidR="00B0200C" w:rsidRPr="00F5712A" w:rsidRDefault="00B0200C" w:rsidP="00F5712A">
      <w:pPr>
        <w:shd w:val="clear" w:color="auto" w:fill="FFFFFF"/>
        <w:ind w:right="14" w:firstLine="567"/>
        <w:jc w:val="both"/>
        <w:rPr>
          <w:rFonts w:cs="Times New Roman"/>
          <w:sz w:val="28"/>
          <w:szCs w:val="28"/>
        </w:rPr>
      </w:pPr>
      <w:r w:rsidRPr="00F5712A">
        <w:rPr>
          <w:rFonts w:cs="Times New Roman"/>
          <w:sz w:val="28"/>
          <w:szCs w:val="28"/>
        </w:rPr>
        <w:t xml:space="preserve">Более 88% пахотных земель характеризуются низким и очень низким содержанием органического </w:t>
      </w:r>
      <w:r w:rsidRPr="00F5712A">
        <w:rPr>
          <w:rFonts w:cs="Times New Roman"/>
          <w:bCs/>
          <w:sz w:val="28"/>
          <w:szCs w:val="28"/>
        </w:rPr>
        <w:t>вещества. В</w:t>
      </w:r>
      <w:r w:rsidRPr="00F5712A">
        <w:rPr>
          <w:rFonts w:cs="Times New Roman"/>
          <w:b/>
          <w:bCs/>
          <w:sz w:val="28"/>
          <w:szCs w:val="28"/>
        </w:rPr>
        <w:t xml:space="preserve"> </w:t>
      </w:r>
      <w:r w:rsidRPr="00F5712A">
        <w:rPr>
          <w:rFonts w:cs="Times New Roman"/>
          <w:sz w:val="28"/>
          <w:szCs w:val="28"/>
        </w:rPr>
        <w:t>среднем площади с низким содержанием гумуса ежегодно увеличиваются на 1%, фосфора - на 4%.</w:t>
      </w:r>
    </w:p>
    <w:p w14:paraId="420EA129"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Сдерживающим фактором развития агропромышленного комплекса </w:t>
      </w:r>
      <w:r w:rsidR="00A24445" w:rsidRPr="00F5712A">
        <w:rPr>
          <w:rFonts w:cs="Times New Roman"/>
          <w:sz w:val="28"/>
          <w:szCs w:val="28"/>
        </w:rPr>
        <w:t>округ</w:t>
      </w:r>
      <w:r w:rsidRPr="00F5712A">
        <w:rPr>
          <w:rFonts w:cs="Times New Roman"/>
          <w:sz w:val="28"/>
          <w:szCs w:val="28"/>
        </w:rPr>
        <w:t>а является технологическая отсталость, отсутствие у отдельных сельскохозяйственных предприятий экономических возможностей для модернизации сельскохозяйственного производства. Из-за отсутствия необходимых технических и финансовых средств большинство предприятий не в состоянии в настоящее время применять в производстве высокопроизводительную технику и новые прогрессивные технологии.</w:t>
      </w:r>
    </w:p>
    <w:p w14:paraId="46498061"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Аналогичное положение дел и в вопросах развития животноводства. Диспаритет цен на продукцию промышленного производства и продукцию сельского хозяйства, привел к тому, что животноводческая отрасль стала в большинстве хозяйств убыточной. В связи с этим произошло значительное сокращение поголовья животных в сельскохозяйственных предприятиях </w:t>
      </w:r>
      <w:r w:rsidR="00A24445" w:rsidRPr="00F5712A">
        <w:rPr>
          <w:rFonts w:cs="Times New Roman"/>
          <w:sz w:val="28"/>
          <w:szCs w:val="28"/>
        </w:rPr>
        <w:t>округ</w:t>
      </w:r>
      <w:r w:rsidRPr="00F5712A">
        <w:rPr>
          <w:rFonts w:cs="Times New Roman"/>
          <w:sz w:val="28"/>
          <w:szCs w:val="28"/>
        </w:rPr>
        <w:t>а. Для производства мяса неэффективно используются значительные площади естественных пастбищ, не развивается кормовая индустрия. Требуются значительные финансовые вложения в строительство и оснащение современным оборудованием ферм и животноводческих комплексов, для закупки племенных животных, создания высокотехнологичных производств.</w:t>
      </w:r>
    </w:p>
    <w:p w14:paraId="0CCEE4F4" w14:textId="77777777" w:rsidR="00B0200C" w:rsidRPr="00F5712A" w:rsidRDefault="00B0200C" w:rsidP="00F5712A">
      <w:pPr>
        <w:ind w:left="60" w:firstLine="567"/>
        <w:jc w:val="both"/>
        <w:rPr>
          <w:rFonts w:cs="Times New Roman"/>
          <w:sz w:val="28"/>
          <w:szCs w:val="28"/>
        </w:rPr>
      </w:pPr>
      <w:r w:rsidRPr="00F5712A">
        <w:rPr>
          <w:rFonts w:cs="Times New Roman"/>
          <w:sz w:val="28"/>
          <w:szCs w:val="28"/>
        </w:rPr>
        <w:t xml:space="preserve">Животноводство в </w:t>
      </w:r>
      <w:r w:rsidR="00A24445" w:rsidRPr="00F5712A">
        <w:rPr>
          <w:rFonts w:cs="Times New Roman"/>
          <w:sz w:val="28"/>
          <w:szCs w:val="28"/>
        </w:rPr>
        <w:t>округ</w:t>
      </w:r>
      <w:r w:rsidRPr="00F5712A">
        <w:rPr>
          <w:rFonts w:cs="Times New Roman"/>
          <w:sz w:val="28"/>
          <w:szCs w:val="28"/>
        </w:rPr>
        <w:t>е специализируется на птицеводстве</w:t>
      </w:r>
      <w:r w:rsidR="00603575" w:rsidRPr="00F5712A">
        <w:rPr>
          <w:rFonts w:cs="Times New Roman"/>
          <w:sz w:val="28"/>
          <w:szCs w:val="28"/>
        </w:rPr>
        <w:t xml:space="preserve"> –</w:t>
      </w:r>
      <w:r w:rsidRPr="00F5712A">
        <w:rPr>
          <w:rFonts w:cs="Times New Roman"/>
          <w:sz w:val="28"/>
          <w:szCs w:val="28"/>
        </w:rPr>
        <w:t xml:space="preserve"> производстве яйца куриного пищевого. Кроме того, за счет семейных животноводческих ферм, сельхозпредприятий </w:t>
      </w:r>
      <w:r w:rsidR="00A24445" w:rsidRPr="00F5712A">
        <w:rPr>
          <w:rFonts w:cs="Times New Roman"/>
          <w:sz w:val="28"/>
          <w:szCs w:val="28"/>
        </w:rPr>
        <w:t>округ</w:t>
      </w:r>
      <w:r w:rsidRPr="00F5712A">
        <w:rPr>
          <w:rFonts w:cs="Times New Roman"/>
          <w:sz w:val="28"/>
          <w:szCs w:val="28"/>
        </w:rPr>
        <w:t xml:space="preserve">а наращивается производство мясного и молочного скотоводства. Имеющиеся трудности в отраслях животноводства, даже при существующих уровнях государственной поддержки не обеспечивает высокой доходности таким отраслям сельскохозяйственного производства </w:t>
      </w:r>
      <w:r w:rsidR="00A24445" w:rsidRPr="00F5712A">
        <w:rPr>
          <w:rFonts w:cs="Times New Roman"/>
          <w:sz w:val="28"/>
          <w:szCs w:val="28"/>
        </w:rPr>
        <w:t>округ</w:t>
      </w:r>
      <w:r w:rsidRPr="00F5712A">
        <w:rPr>
          <w:rFonts w:cs="Times New Roman"/>
          <w:sz w:val="28"/>
          <w:szCs w:val="28"/>
        </w:rPr>
        <w:t>а как птицеводство и скотоводство, несмотря на это, в условиях импортозамещения, животноводство является инвестиционно-привлекательной отраслью. Повышение роли животноводства предполагается за счет развития птицеводства, овцеводства, мясного скотоводства, развития кормовой базы, переход сельскохозяйственной отрасли на принципы ресурсосбережения. В сфере предприятий по переработке сельхозпродукции планируется строительство промышленных объектов (цехов по переработке молока и мяса).</w:t>
      </w:r>
    </w:p>
    <w:p w14:paraId="783224B4" w14:textId="77777777" w:rsidR="00B0200C" w:rsidRPr="00F5712A" w:rsidRDefault="00B0200C" w:rsidP="00F5712A">
      <w:pPr>
        <w:ind w:left="60" w:firstLine="567"/>
        <w:jc w:val="both"/>
        <w:rPr>
          <w:rFonts w:cs="Times New Roman"/>
          <w:sz w:val="28"/>
          <w:szCs w:val="28"/>
        </w:rPr>
      </w:pPr>
      <w:r w:rsidRPr="00F5712A">
        <w:rPr>
          <w:rFonts w:cs="Times New Roman"/>
          <w:sz w:val="28"/>
          <w:szCs w:val="28"/>
        </w:rPr>
        <w:t xml:space="preserve">Внедрение новых технологий, повышение эффективности сельского хозяйства формируют заказ на развитие производства в смежных секторах экономики. </w:t>
      </w:r>
    </w:p>
    <w:p w14:paraId="36B6F2D8" w14:textId="77777777" w:rsidR="00B0200C" w:rsidRDefault="00B0200C" w:rsidP="00F5712A">
      <w:pPr>
        <w:ind w:firstLine="567"/>
        <w:jc w:val="both"/>
        <w:rPr>
          <w:rFonts w:cs="Times New Roman"/>
          <w:sz w:val="28"/>
          <w:szCs w:val="28"/>
        </w:rPr>
      </w:pPr>
      <w:r w:rsidRPr="00F5712A">
        <w:rPr>
          <w:rFonts w:cs="Times New Roman"/>
          <w:sz w:val="28"/>
          <w:szCs w:val="28"/>
        </w:rPr>
        <w:t>Производство</w:t>
      </w:r>
      <w:r w:rsidR="00603575" w:rsidRPr="00F5712A">
        <w:rPr>
          <w:rFonts w:cs="Times New Roman"/>
          <w:sz w:val="28"/>
          <w:szCs w:val="28"/>
        </w:rPr>
        <w:t xml:space="preserve"> сельскохозяйственной продукции</w:t>
      </w:r>
      <w:r w:rsidRPr="00F5712A">
        <w:rPr>
          <w:rFonts w:cs="Times New Roman"/>
          <w:sz w:val="28"/>
          <w:szCs w:val="28"/>
        </w:rPr>
        <w:t xml:space="preserve"> во всех категориях хозяйств </w:t>
      </w:r>
      <w:r w:rsidR="00A24445" w:rsidRPr="00F5712A">
        <w:rPr>
          <w:rFonts w:cs="Times New Roman"/>
          <w:sz w:val="28"/>
          <w:szCs w:val="28"/>
        </w:rPr>
        <w:t>округ</w:t>
      </w:r>
      <w:r w:rsidRPr="00F5712A">
        <w:rPr>
          <w:rFonts w:cs="Times New Roman"/>
          <w:sz w:val="28"/>
          <w:szCs w:val="28"/>
        </w:rPr>
        <w:t>а:</w:t>
      </w:r>
    </w:p>
    <w:tbl>
      <w:tblPr>
        <w:tblW w:w="9397" w:type="dxa"/>
        <w:tblInd w:w="99" w:type="dxa"/>
        <w:tblBorders>
          <w:top w:val="single" w:sz="4" w:space="0" w:color="000001"/>
          <w:left w:val="single" w:sz="4" w:space="0" w:color="000001"/>
          <w:bottom w:val="single" w:sz="4" w:space="0" w:color="000001"/>
          <w:insideH w:val="single" w:sz="4" w:space="0" w:color="000001"/>
        </w:tblBorders>
        <w:tblCellMar>
          <w:left w:w="93" w:type="dxa"/>
        </w:tblCellMar>
        <w:tblLook w:val="0000" w:firstRow="0" w:lastRow="0" w:firstColumn="0" w:lastColumn="0" w:noHBand="0" w:noVBand="0"/>
      </w:tblPr>
      <w:tblGrid>
        <w:gridCol w:w="5806"/>
        <w:gridCol w:w="1337"/>
        <w:gridCol w:w="1134"/>
        <w:gridCol w:w="1120"/>
      </w:tblGrid>
      <w:tr w:rsidR="00B0200C" w:rsidRPr="00F5712A" w14:paraId="477E717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vAlign w:val="center"/>
          </w:tcPr>
          <w:p w14:paraId="238F2036" w14:textId="77777777" w:rsidR="00B0200C" w:rsidRPr="00F5712A" w:rsidRDefault="00B0200C" w:rsidP="00F5712A">
            <w:pPr>
              <w:snapToGrid w:val="0"/>
              <w:jc w:val="center"/>
              <w:rPr>
                <w:rFonts w:cs="Times New Roman"/>
                <w:sz w:val="28"/>
                <w:szCs w:val="28"/>
              </w:rPr>
            </w:pPr>
            <w:r w:rsidRPr="00F5712A">
              <w:rPr>
                <w:rFonts w:cs="Times New Roman"/>
                <w:sz w:val="28"/>
                <w:szCs w:val="28"/>
              </w:rPr>
              <w:lastRenderedPageBreak/>
              <w:t>Показатели</w:t>
            </w:r>
          </w:p>
        </w:tc>
        <w:tc>
          <w:tcPr>
            <w:tcW w:w="1337" w:type="dxa"/>
            <w:tcBorders>
              <w:top w:val="single" w:sz="4" w:space="0" w:color="000001"/>
              <w:left w:val="single" w:sz="4" w:space="0" w:color="000001"/>
              <w:bottom w:val="single" w:sz="4" w:space="0" w:color="000001"/>
            </w:tcBorders>
            <w:shd w:val="clear" w:color="auto" w:fill="auto"/>
            <w:tcMar>
              <w:left w:w="93" w:type="dxa"/>
            </w:tcMar>
            <w:vAlign w:val="center"/>
          </w:tcPr>
          <w:p w14:paraId="44D385FE" w14:textId="77777777" w:rsidR="00B0200C" w:rsidRPr="00F5712A" w:rsidRDefault="00B0200C" w:rsidP="00F5712A">
            <w:pPr>
              <w:snapToGrid w:val="0"/>
              <w:jc w:val="center"/>
              <w:rPr>
                <w:rFonts w:cs="Times New Roman"/>
                <w:sz w:val="28"/>
                <w:szCs w:val="28"/>
              </w:rPr>
            </w:pPr>
            <w:r w:rsidRPr="00F5712A">
              <w:rPr>
                <w:rFonts w:cs="Times New Roman"/>
                <w:sz w:val="28"/>
                <w:szCs w:val="28"/>
              </w:rPr>
              <w:t>2021</w:t>
            </w:r>
          </w:p>
          <w:p w14:paraId="01C83AF7" w14:textId="77777777" w:rsidR="00B0200C" w:rsidRPr="00F5712A" w:rsidRDefault="00B0200C" w:rsidP="00F5712A">
            <w:pPr>
              <w:snapToGrid w:val="0"/>
              <w:jc w:val="center"/>
              <w:rPr>
                <w:rFonts w:cs="Times New Roman"/>
                <w:sz w:val="28"/>
                <w:szCs w:val="28"/>
              </w:rPr>
            </w:pPr>
            <w:r w:rsidRPr="00F5712A">
              <w:rPr>
                <w:rFonts w:cs="Times New Roman"/>
                <w:sz w:val="28"/>
                <w:szCs w:val="28"/>
              </w:rPr>
              <w:t>год</w:t>
            </w:r>
          </w:p>
        </w:tc>
        <w:tc>
          <w:tcPr>
            <w:tcW w:w="1134" w:type="dxa"/>
            <w:tcBorders>
              <w:top w:val="single" w:sz="4" w:space="0" w:color="000001"/>
              <w:left w:val="single" w:sz="4" w:space="0" w:color="000001"/>
              <w:bottom w:val="single" w:sz="4" w:space="0" w:color="000001"/>
            </w:tcBorders>
            <w:shd w:val="clear" w:color="auto" w:fill="auto"/>
            <w:tcMar>
              <w:left w:w="93" w:type="dxa"/>
            </w:tcMar>
            <w:vAlign w:val="center"/>
          </w:tcPr>
          <w:p w14:paraId="798AD976" w14:textId="77777777" w:rsidR="00B0200C" w:rsidRPr="00F5712A" w:rsidRDefault="00B0200C" w:rsidP="00F5712A">
            <w:pPr>
              <w:snapToGrid w:val="0"/>
              <w:jc w:val="center"/>
              <w:rPr>
                <w:rFonts w:cs="Times New Roman"/>
                <w:sz w:val="28"/>
                <w:szCs w:val="28"/>
              </w:rPr>
            </w:pPr>
            <w:r w:rsidRPr="00F5712A">
              <w:rPr>
                <w:rFonts w:cs="Times New Roman"/>
                <w:sz w:val="28"/>
                <w:szCs w:val="28"/>
              </w:rPr>
              <w:t>2022</w:t>
            </w:r>
          </w:p>
          <w:p w14:paraId="5EC58BDD" w14:textId="77777777" w:rsidR="00B0200C" w:rsidRPr="00F5712A" w:rsidRDefault="00B0200C" w:rsidP="00F5712A">
            <w:pPr>
              <w:snapToGrid w:val="0"/>
              <w:jc w:val="center"/>
              <w:rPr>
                <w:rFonts w:cs="Times New Roman"/>
                <w:sz w:val="28"/>
                <w:szCs w:val="28"/>
              </w:rPr>
            </w:pPr>
            <w:r w:rsidRPr="00F5712A">
              <w:rPr>
                <w:rFonts w:cs="Times New Roman"/>
                <w:sz w:val="28"/>
                <w:szCs w:val="28"/>
              </w:rPr>
              <w:t>год</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14:paraId="5B9381C3" w14:textId="77777777" w:rsidR="00B0200C" w:rsidRPr="00F5712A" w:rsidRDefault="00B0200C" w:rsidP="00F5712A">
            <w:pPr>
              <w:snapToGrid w:val="0"/>
              <w:jc w:val="center"/>
              <w:rPr>
                <w:rFonts w:cs="Times New Roman"/>
                <w:sz w:val="28"/>
                <w:szCs w:val="28"/>
              </w:rPr>
            </w:pPr>
            <w:r w:rsidRPr="00F5712A">
              <w:rPr>
                <w:rFonts w:cs="Times New Roman"/>
                <w:sz w:val="28"/>
                <w:szCs w:val="28"/>
              </w:rPr>
              <w:t>2023</w:t>
            </w:r>
          </w:p>
          <w:p w14:paraId="44E605EF" w14:textId="77777777" w:rsidR="00B0200C" w:rsidRPr="00F5712A" w:rsidRDefault="00B0200C" w:rsidP="00F5712A">
            <w:pPr>
              <w:snapToGrid w:val="0"/>
              <w:jc w:val="center"/>
              <w:rPr>
                <w:rFonts w:cs="Times New Roman"/>
                <w:sz w:val="28"/>
                <w:szCs w:val="28"/>
              </w:rPr>
            </w:pPr>
            <w:r w:rsidRPr="00F5712A">
              <w:rPr>
                <w:rFonts w:cs="Times New Roman"/>
                <w:sz w:val="28"/>
                <w:szCs w:val="28"/>
              </w:rPr>
              <w:t>год</w:t>
            </w:r>
          </w:p>
        </w:tc>
      </w:tr>
      <w:tr w:rsidR="00B0200C" w:rsidRPr="00F5712A" w14:paraId="317DBE1D"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58D40C04" w14:textId="77777777" w:rsidR="00B0200C" w:rsidRPr="00F5712A" w:rsidRDefault="00B0200C" w:rsidP="00F5712A">
            <w:pPr>
              <w:snapToGrid w:val="0"/>
              <w:jc w:val="center"/>
              <w:rPr>
                <w:rFonts w:cs="Times New Roman"/>
                <w:sz w:val="28"/>
                <w:szCs w:val="28"/>
              </w:rPr>
            </w:pPr>
            <w:r w:rsidRPr="00F5712A">
              <w:rPr>
                <w:rFonts w:cs="Times New Roman"/>
                <w:sz w:val="28"/>
                <w:szCs w:val="28"/>
              </w:rPr>
              <w:t>1</w:t>
            </w:r>
          </w:p>
        </w:tc>
        <w:tc>
          <w:tcPr>
            <w:tcW w:w="1337" w:type="dxa"/>
            <w:tcBorders>
              <w:top w:val="single" w:sz="4" w:space="0" w:color="000001"/>
              <w:left w:val="single" w:sz="4" w:space="0" w:color="000001"/>
              <w:bottom w:val="single" w:sz="4" w:space="0" w:color="000001"/>
            </w:tcBorders>
            <w:shd w:val="clear" w:color="auto" w:fill="auto"/>
            <w:tcMar>
              <w:left w:w="93" w:type="dxa"/>
            </w:tcMar>
          </w:tcPr>
          <w:p w14:paraId="59DDE638" w14:textId="77777777" w:rsidR="00B0200C" w:rsidRPr="00F5712A" w:rsidRDefault="00B0200C" w:rsidP="00F5712A">
            <w:pPr>
              <w:snapToGrid w:val="0"/>
              <w:jc w:val="center"/>
              <w:rPr>
                <w:rFonts w:cs="Times New Roman"/>
                <w:sz w:val="28"/>
                <w:szCs w:val="28"/>
              </w:rPr>
            </w:pPr>
            <w:r w:rsidRPr="00F5712A">
              <w:rPr>
                <w:rFonts w:cs="Times New Roman"/>
                <w:sz w:val="28"/>
                <w:szCs w:val="28"/>
              </w:rPr>
              <w:t>2</w:t>
            </w:r>
          </w:p>
        </w:tc>
        <w:tc>
          <w:tcPr>
            <w:tcW w:w="1134" w:type="dxa"/>
            <w:tcBorders>
              <w:top w:val="single" w:sz="4" w:space="0" w:color="000001"/>
              <w:left w:val="single" w:sz="4" w:space="0" w:color="000001"/>
              <w:bottom w:val="single" w:sz="4" w:space="0" w:color="000001"/>
            </w:tcBorders>
            <w:shd w:val="clear" w:color="auto" w:fill="auto"/>
            <w:tcMar>
              <w:left w:w="93" w:type="dxa"/>
            </w:tcMar>
          </w:tcPr>
          <w:p w14:paraId="30D5DA58" w14:textId="77777777" w:rsidR="00B0200C" w:rsidRPr="00F5712A" w:rsidRDefault="00B0200C" w:rsidP="00F5712A">
            <w:pPr>
              <w:snapToGrid w:val="0"/>
              <w:jc w:val="center"/>
              <w:rPr>
                <w:rFonts w:cs="Times New Roman"/>
                <w:sz w:val="28"/>
                <w:szCs w:val="28"/>
              </w:rPr>
            </w:pPr>
            <w:r w:rsidRPr="00F5712A">
              <w:rPr>
                <w:rFonts w:cs="Times New Roman"/>
                <w:sz w:val="28"/>
                <w:szCs w:val="28"/>
              </w:rPr>
              <w:t>3</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1726404E" w14:textId="77777777" w:rsidR="00B0200C" w:rsidRPr="00F5712A" w:rsidRDefault="00B0200C" w:rsidP="00F5712A">
            <w:pPr>
              <w:snapToGrid w:val="0"/>
              <w:jc w:val="center"/>
              <w:rPr>
                <w:rFonts w:cs="Times New Roman"/>
                <w:sz w:val="28"/>
                <w:szCs w:val="28"/>
              </w:rPr>
            </w:pPr>
            <w:r w:rsidRPr="00F5712A">
              <w:rPr>
                <w:rFonts w:cs="Times New Roman"/>
                <w:sz w:val="28"/>
                <w:szCs w:val="28"/>
              </w:rPr>
              <w:t>4</w:t>
            </w:r>
          </w:p>
        </w:tc>
      </w:tr>
      <w:tr w:rsidR="00B0200C" w:rsidRPr="00F5712A" w14:paraId="5E91F89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3FF326D7" w14:textId="77777777" w:rsidR="00B0200C" w:rsidRPr="00F5712A" w:rsidRDefault="00B0200C" w:rsidP="00F5712A">
            <w:pPr>
              <w:snapToGrid w:val="0"/>
              <w:rPr>
                <w:rFonts w:cs="Times New Roman"/>
                <w:sz w:val="28"/>
                <w:szCs w:val="28"/>
              </w:rPr>
            </w:pPr>
            <w:r w:rsidRPr="00F5712A">
              <w:rPr>
                <w:rFonts w:cs="Times New Roman"/>
                <w:sz w:val="28"/>
                <w:szCs w:val="28"/>
              </w:rPr>
              <w:t>Валовое производство продукции (млн. руб.)</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6E25EACE" w14:textId="77777777" w:rsidR="00B0200C" w:rsidRPr="00F5712A" w:rsidRDefault="00B0200C" w:rsidP="00F5712A">
            <w:pPr>
              <w:snapToGrid w:val="0"/>
              <w:jc w:val="center"/>
              <w:rPr>
                <w:rFonts w:cs="Times New Roman"/>
                <w:sz w:val="28"/>
                <w:szCs w:val="28"/>
              </w:rPr>
            </w:pPr>
            <w:r w:rsidRPr="00F5712A">
              <w:rPr>
                <w:rFonts w:cs="Times New Roman"/>
                <w:sz w:val="28"/>
                <w:szCs w:val="28"/>
              </w:rPr>
              <w:t>5665,51</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3FADE5D6" w14:textId="77777777" w:rsidR="00B0200C" w:rsidRPr="00F5712A" w:rsidRDefault="00B0200C" w:rsidP="00F5712A">
            <w:pPr>
              <w:snapToGrid w:val="0"/>
              <w:jc w:val="center"/>
              <w:rPr>
                <w:rFonts w:cs="Times New Roman"/>
                <w:sz w:val="28"/>
                <w:szCs w:val="28"/>
              </w:rPr>
            </w:pPr>
            <w:r w:rsidRPr="00F5712A">
              <w:rPr>
                <w:rFonts w:cs="Times New Roman"/>
                <w:sz w:val="28"/>
                <w:szCs w:val="28"/>
              </w:rPr>
              <w:t>5668,51</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0D57061B" w14:textId="77777777" w:rsidR="00B0200C" w:rsidRPr="00F5712A" w:rsidRDefault="00B0200C" w:rsidP="00F5712A">
            <w:pPr>
              <w:snapToGrid w:val="0"/>
              <w:jc w:val="center"/>
              <w:rPr>
                <w:rFonts w:cs="Times New Roman"/>
                <w:sz w:val="28"/>
                <w:szCs w:val="28"/>
              </w:rPr>
            </w:pPr>
            <w:r w:rsidRPr="00F5712A">
              <w:rPr>
                <w:rFonts w:cs="Times New Roman"/>
                <w:sz w:val="28"/>
                <w:szCs w:val="28"/>
              </w:rPr>
              <w:t>6323,39</w:t>
            </w:r>
          </w:p>
        </w:tc>
      </w:tr>
      <w:tr w:rsidR="00B0200C" w:rsidRPr="00F5712A" w14:paraId="19A5B476"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20FAE7AA"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зерна </w:t>
            </w:r>
            <w:r w:rsidR="00E37F5F">
              <w:rPr>
                <w:rFonts w:cs="Times New Roman"/>
                <w:sz w:val="28"/>
                <w:szCs w:val="28"/>
              </w:rPr>
              <w:t>–</w:t>
            </w:r>
            <w:r w:rsidRPr="00F5712A">
              <w:rPr>
                <w:rFonts w:cs="Times New Roman"/>
                <w:sz w:val="28"/>
                <w:szCs w:val="28"/>
              </w:rPr>
              <w:t xml:space="preserve"> всего (тыс. 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549635AE" w14:textId="77777777" w:rsidR="00B0200C" w:rsidRPr="00F5712A" w:rsidRDefault="00B0200C" w:rsidP="00F5712A">
            <w:pPr>
              <w:snapToGrid w:val="0"/>
              <w:jc w:val="center"/>
              <w:rPr>
                <w:rFonts w:cs="Times New Roman"/>
                <w:sz w:val="28"/>
                <w:szCs w:val="28"/>
              </w:rPr>
            </w:pPr>
            <w:r w:rsidRPr="00F5712A">
              <w:rPr>
                <w:rFonts w:cs="Times New Roman"/>
                <w:sz w:val="28"/>
                <w:szCs w:val="28"/>
              </w:rPr>
              <w:t>299,9</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219634A5" w14:textId="77777777" w:rsidR="00B0200C" w:rsidRPr="00F5712A" w:rsidRDefault="00B0200C" w:rsidP="00F5712A">
            <w:pPr>
              <w:snapToGrid w:val="0"/>
              <w:jc w:val="center"/>
              <w:rPr>
                <w:rFonts w:cs="Times New Roman"/>
                <w:sz w:val="28"/>
                <w:szCs w:val="28"/>
              </w:rPr>
            </w:pPr>
            <w:r w:rsidRPr="00F5712A">
              <w:rPr>
                <w:rFonts w:cs="Times New Roman"/>
                <w:sz w:val="28"/>
                <w:szCs w:val="28"/>
              </w:rPr>
              <w:t>257,9</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1A6E6F04" w14:textId="77777777" w:rsidR="00B0200C" w:rsidRPr="00F5712A" w:rsidRDefault="00B0200C" w:rsidP="00F5712A">
            <w:pPr>
              <w:snapToGrid w:val="0"/>
              <w:jc w:val="center"/>
              <w:rPr>
                <w:rFonts w:cs="Times New Roman"/>
                <w:sz w:val="28"/>
                <w:szCs w:val="28"/>
              </w:rPr>
            </w:pPr>
            <w:r w:rsidRPr="00F5712A">
              <w:rPr>
                <w:rFonts w:cs="Times New Roman"/>
                <w:sz w:val="28"/>
                <w:szCs w:val="28"/>
              </w:rPr>
              <w:t>300,8</w:t>
            </w:r>
          </w:p>
        </w:tc>
      </w:tr>
      <w:tr w:rsidR="00B0200C" w:rsidRPr="00F5712A" w14:paraId="5C5B68B4"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0508DBB4" w14:textId="77777777" w:rsidR="00B0200C" w:rsidRPr="00F5712A" w:rsidRDefault="00B0200C" w:rsidP="00F5712A">
            <w:pPr>
              <w:snapToGrid w:val="0"/>
              <w:rPr>
                <w:rFonts w:cs="Times New Roman"/>
                <w:sz w:val="28"/>
                <w:szCs w:val="28"/>
              </w:rPr>
            </w:pPr>
            <w:r w:rsidRPr="00F5712A">
              <w:rPr>
                <w:rFonts w:cs="Times New Roman"/>
                <w:sz w:val="28"/>
                <w:szCs w:val="28"/>
              </w:rPr>
              <w:t>урожайность зерновых (ц/га)</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3FE12AC8" w14:textId="77777777" w:rsidR="00B0200C" w:rsidRPr="00F5712A" w:rsidRDefault="00B0200C" w:rsidP="00F5712A">
            <w:pPr>
              <w:snapToGrid w:val="0"/>
              <w:jc w:val="center"/>
              <w:rPr>
                <w:rFonts w:cs="Times New Roman"/>
                <w:sz w:val="28"/>
                <w:szCs w:val="28"/>
              </w:rPr>
            </w:pPr>
            <w:r w:rsidRPr="00F5712A">
              <w:rPr>
                <w:rFonts w:cs="Times New Roman"/>
                <w:sz w:val="28"/>
                <w:szCs w:val="28"/>
              </w:rPr>
              <w:t>38,8</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3C3322CF" w14:textId="77777777" w:rsidR="00B0200C" w:rsidRPr="00F5712A" w:rsidRDefault="00B0200C" w:rsidP="00F5712A">
            <w:pPr>
              <w:snapToGrid w:val="0"/>
              <w:jc w:val="center"/>
              <w:rPr>
                <w:rFonts w:cs="Times New Roman"/>
                <w:sz w:val="28"/>
                <w:szCs w:val="28"/>
              </w:rPr>
            </w:pPr>
            <w:r w:rsidRPr="00F5712A">
              <w:rPr>
                <w:rFonts w:cs="Times New Roman"/>
                <w:sz w:val="28"/>
                <w:szCs w:val="28"/>
              </w:rPr>
              <w:t>34,5</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10CB251C" w14:textId="77777777" w:rsidR="00B0200C" w:rsidRPr="00F5712A" w:rsidRDefault="00B0200C" w:rsidP="00F5712A">
            <w:pPr>
              <w:snapToGrid w:val="0"/>
              <w:jc w:val="center"/>
              <w:rPr>
                <w:rFonts w:cs="Times New Roman"/>
                <w:sz w:val="28"/>
                <w:szCs w:val="28"/>
              </w:rPr>
            </w:pPr>
            <w:r w:rsidRPr="00F5712A">
              <w:rPr>
                <w:rFonts w:cs="Times New Roman"/>
                <w:sz w:val="28"/>
                <w:szCs w:val="28"/>
              </w:rPr>
              <w:t>39,6</w:t>
            </w:r>
          </w:p>
        </w:tc>
      </w:tr>
      <w:tr w:rsidR="00B0200C" w:rsidRPr="00F5712A" w14:paraId="24A8F102"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39CCB0CF"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подсолнечника </w:t>
            </w:r>
            <w:r w:rsidR="00E37F5F">
              <w:rPr>
                <w:rFonts w:cs="Times New Roman"/>
                <w:sz w:val="28"/>
                <w:szCs w:val="28"/>
              </w:rPr>
              <w:t>–</w:t>
            </w:r>
            <w:r w:rsidRPr="00F5712A">
              <w:rPr>
                <w:rFonts w:cs="Times New Roman"/>
                <w:sz w:val="28"/>
                <w:szCs w:val="28"/>
              </w:rPr>
              <w:t xml:space="preserve"> всего (тыс.</w:t>
            </w:r>
            <w:r w:rsidR="00147355">
              <w:rPr>
                <w:rFonts w:cs="Times New Roman"/>
                <w:sz w:val="28"/>
                <w:szCs w:val="28"/>
              </w:rPr>
              <w:t xml:space="preserve"> </w:t>
            </w:r>
            <w:r w:rsidRPr="00F5712A">
              <w:rPr>
                <w:rFonts w:cs="Times New Roman"/>
                <w:sz w:val="28"/>
                <w:szCs w:val="28"/>
              </w:rPr>
              <w:t>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7CA7D2DB" w14:textId="77777777" w:rsidR="00B0200C" w:rsidRPr="00F5712A" w:rsidRDefault="00B0200C" w:rsidP="00F5712A">
            <w:pPr>
              <w:snapToGrid w:val="0"/>
              <w:jc w:val="center"/>
              <w:rPr>
                <w:rFonts w:cs="Times New Roman"/>
                <w:sz w:val="28"/>
                <w:szCs w:val="28"/>
              </w:rPr>
            </w:pPr>
            <w:r w:rsidRPr="00F5712A">
              <w:rPr>
                <w:rFonts w:cs="Times New Roman"/>
                <w:sz w:val="28"/>
                <w:szCs w:val="28"/>
              </w:rPr>
              <w:t>22,9</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4D511DB5" w14:textId="77777777" w:rsidR="00B0200C" w:rsidRPr="00F5712A" w:rsidRDefault="00B0200C" w:rsidP="00F5712A">
            <w:pPr>
              <w:snapToGrid w:val="0"/>
              <w:jc w:val="center"/>
              <w:rPr>
                <w:rFonts w:cs="Times New Roman"/>
                <w:sz w:val="28"/>
                <w:szCs w:val="28"/>
              </w:rPr>
            </w:pPr>
            <w:r w:rsidRPr="00F5712A">
              <w:rPr>
                <w:rFonts w:cs="Times New Roman"/>
                <w:sz w:val="28"/>
                <w:szCs w:val="28"/>
              </w:rPr>
              <w:t>22,7</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3BED963A" w14:textId="77777777" w:rsidR="00B0200C" w:rsidRPr="00F5712A" w:rsidRDefault="00B0200C" w:rsidP="00F5712A">
            <w:pPr>
              <w:snapToGrid w:val="0"/>
              <w:jc w:val="center"/>
              <w:rPr>
                <w:rFonts w:cs="Times New Roman"/>
                <w:sz w:val="28"/>
                <w:szCs w:val="28"/>
              </w:rPr>
            </w:pPr>
            <w:r w:rsidRPr="00F5712A">
              <w:rPr>
                <w:rFonts w:cs="Times New Roman"/>
                <w:sz w:val="28"/>
                <w:szCs w:val="28"/>
              </w:rPr>
              <w:t>33,7</w:t>
            </w:r>
          </w:p>
        </w:tc>
      </w:tr>
      <w:tr w:rsidR="00B0200C" w:rsidRPr="00F5712A" w14:paraId="727CD8B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0032AD93" w14:textId="77777777" w:rsidR="00B0200C" w:rsidRPr="00F5712A" w:rsidRDefault="00B0200C" w:rsidP="00F5712A">
            <w:pPr>
              <w:snapToGrid w:val="0"/>
              <w:rPr>
                <w:rFonts w:cs="Times New Roman"/>
                <w:sz w:val="28"/>
                <w:szCs w:val="28"/>
              </w:rPr>
            </w:pPr>
            <w:r w:rsidRPr="00F5712A">
              <w:rPr>
                <w:rFonts w:cs="Times New Roman"/>
                <w:sz w:val="28"/>
                <w:szCs w:val="28"/>
              </w:rPr>
              <w:t>урожайность  подсолнечника (ц/га)</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33399DB2" w14:textId="77777777" w:rsidR="00B0200C" w:rsidRPr="00F5712A" w:rsidRDefault="00B0200C" w:rsidP="00F5712A">
            <w:pPr>
              <w:snapToGrid w:val="0"/>
              <w:jc w:val="center"/>
              <w:rPr>
                <w:rFonts w:cs="Times New Roman"/>
                <w:sz w:val="28"/>
                <w:szCs w:val="28"/>
              </w:rPr>
            </w:pPr>
            <w:r w:rsidRPr="00F5712A">
              <w:rPr>
                <w:rFonts w:cs="Times New Roman"/>
                <w:sz w:val="28"/>
                <w:szCs w:val="28"/>
              </w:rPr>
              <w:t>15,7</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44637F78" w14:textId="77777777" w:rsidR="00B0200C" w:rsidRPr="00F5712A" w:rsidRDefault="00B0200C" w:rsidP="00F5712A">
            <w:pPr>
              <w:snapToGrid w:val="0"/>
              <w:jc w:val="center"/>
              <w:rPr>
                <w:rFonts w:cs="Times New Roman"/>
                <w:sz w:val="28"/>
                <w:szCs w:val="28"/>
              </w:rPr>
            </w:pPr>
            <w:r w:rsidRPr="00F5712A">
              <w:rPr>
                <w:rFonts w:cs="Times New Roman"/>
                <w:sz w:val="28"/>
                <w:szCs w:val="28"/>
              </w:rPr>
              <w:t>16,7</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381E0399" w14:textId="77777777" w:rsidR="00B0200C" w:rsidRPr="00F5712A" w:rsidRDefault="00B0200C" w:rsidP="00F5712A">
            <w:pPr>
              <w:snapToGrid w:val="0"/>
              <w:jc w:val="center"/>
              <w:rPr>
                <w:rFonts w:cs="Times New Roman"/>
                <w:sz w:val="28"/>
                <w:szCs w:val="28"/>
              </w:rPr>
            </w:pPr>
            <w:r w:rsidRPr="00F5712A">
              <w:rPr>
                <w:rFonts w:cs="Times New Roman"/>
                <w:sz w:val="28"/>
                <w:szCs w:val="28"/>
              </w:rPr>
              <w:t>21,8</w:t>
            </w:r>
          </w:p>
        </w:tc>
      </w:tr>
      <w:tr w:rsidR="00B0200C" w:rsidRPr="00F5712A" w14:paraId="2FF1F282"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3A9330BC"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мяса (выращивание) в живом весе </w:t>
            </w:r>
            <w:r w:rsidR="00E37F5F">
              <w:rPr>
                <w:rFonts w:cs="Times New Roman"/>
                <w:sz w:val="28"/>
                <w:szCs w:val="28"/>
              </w:rPr>
              <w:t>–</w:t>
            </w:r>
            <w:r w:rsidRPr="00F5712A">
              <w:rPr>
                <w:rFonts w:cs="Times New Roman"/>
                <w:sz w:val="28"/>
                <w:szCs w:val="28"/>
              </w:rPr>
              <w:t xml:space="preserve"> всего (тыс.</w:t>
            </w:r>
            <w:r w:rsidR="00147355">
              <w:rPr>
                <w:rFonts w:cs="Times New Roman"/>
                <w:sz w:val="28"/>
                <w:szCs w:val="28"/>
              </w:rPr>
              <w:t xml:space="preserve"> </w:t>
            </w:r>
            <w:r w:rsidRPr="00F5712A">
              <w:rPr>
                <w:rFonts w:cs="Times New Roman"/>
                <w:sz w:val="28"/>
                <w:szCs w:val="28"/>
              </w:rPr>
              <w:t>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3BC17C21" w14:textId="77777777" w:rsidR="00B0200C" w:rsidRPr="00F5712A" w:rsidRDefault="00B0200C" w:rsidP="00F5712A">
            <w:pPr>
              <w:snapToGrid w:val="0"/>
              <w:jc w:val="center"/>
              <w:rPr>
                <w:rFonts w:cs="Times New Roman"/>
                <w:sz w:val="28"/>
                <w:szCs w:val="28"/>
              </w:rPr>
            </w:pPr>
            <w:r w:rsidRPr="00F5712A">
              <w:rPr>
                <w:rFonts w:cs="Times New Roman"/>
                <w:sz w:val="28"/>
                <w:szCs w:val="28"/>
              </w:rPr>
              <w:t>6,0</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08C3E40B" w14:textId="77777777" w:rsidR="00B0200C" w:rsidRPr="00F5712A" w:rsidRDefault="00B0200C" w:rsidP="00F5712A">
            <w:pPr>
              <w:snapToGrid w:val="0"/>
              <w:jc w:val="center"/>
              <w:rPr>
                <w:rFonts w:cs="Times New Roman"/>
                <w:sz w:val="28"/>
                <w:szCs w:val="28"/>
              </w:rPr>
            </w:pPr>
            <w:r w:rsidRPr="00F5712A">
              <w:rPr>
                <w:rFonts w:cs="Times New Roman"/>
                <w:sz w:val="28"/>
                <w:szCs w:val="28"/>
              </w:rPr>
              <w:t>2,8</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5E103C9B" w14:textId="77777777" w:rsidR="00B0200C" w:rsidRPr="00F5712A" w:rsidRDefault="00B0200C" w:rsidP="00F5712A">
            <w:pPr>
              <w:snapToGrid w:val="0"/>
              <w:jc w:val="center"/>
              <w:rPr>
                <w:rFonts w:cs="Times New Roman"/>
                <w:sz w:val="28"/>
                <w:szCs w:val="28"/>
              </w:rPr>
            </w:pPr>
            <w:r w:rsidRPr="00F5712A">
              <w:rPr>
                <w:rFonts w:cs="Times New Roman"/>
                <w:sz w:val="28"/>
                <w:szCs w:val="28"/>
              </w:rPr>
              <w:t>2,9</w:t>
            </w:r>
          </w:p>
        </w:tc>
      </w:tr>
      <w:tr w:rsidR="00B0200C" w:rsidRPr="00F5712A" w14:paraId="07233C33"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6FF123CA"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молока </w:t>
            </w:r>
            <w:r w:rsidR="00E37F5F">
              <w:rPr>
                <w:rFonts w:cs="Times New Roman"/>
                <w:sz w:val="28"/>
                <w:szCs w:val="28"/>
              </w:rPr>
              <w:t>–</w:t>
            </w:r>
            <w:r w:rsidRPr="00F5712A">
              <w:rPr>
                <w:rFonts w:cs="Times New Roman"/>
                <w:sz w:val="28"/>
                <w:szCs w:val="28"/>
              </w:rPr>
              <w:t xml:space="preserve"> всего (тыс.</w:t>
            </w:r>
            <w:r w:rsidR="00147355">
              <w:rPr>
                <w:rFonts w:cs="Times New Roman"/>
                <w:sz w:val="28"/>
                <w:szCs w:val="28"/>
              </w:rPr>
              <w:t xml:space="preserve"> </w:t>
            </w:r>
            <w:r w:rsidRPr="00F5712A">
              <w:rPr>
                <w:rFonts w:cs="Times New Roman"/>
                <w:sz w:val="28"/>
                <w:szCs w:val="28"/>
              </w:rPr>
              <w:t>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10F6EFED" w14:textId="77777777" w:rsidR="00B0200C" w:rsidRPr="00F5712A" w:rsidRDefault="00B0200C" w:rsidP="00F5712A">
            <w:pPr>
              <w:snapToGrid w:val="0"/>
              <w:jc w:val="center"/>
              <w:rPr>
                <w:rFonts w:cs="Times New Roman"/>
                <w:sz w:val="28"/>
                <w:szCs w:val="28"/>
              </w:rPr>
            </w:pPr>
            <w:r w:rsidRPr="00F5712A">
              <w:rPr>
                <w:rFonts w:cs="Times New Roman"/>
                <w:sz w:val="28"/>
                <w:szCs w:val="28"/>
              </w:rPr>
              <w:t>18,0</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6C5F0E2B" w14:textId="77777777" w:rsidR="00B0200C" w:rsidRPr="00F5712A" w:rsidRDefault="00B0200C" w:rsidP="00F5712A">
            <w:pPr>
              <w:snapToGrid w:val="0"/>
              <w:jc w:val="center"/>
              <w:rPr>
                <w:rFonts w:cs="Times New Roman"/>
                <w:sz w:val="28"/>
                <w:szCs w:val="28"/>
              </w:rPr>
            </w:pPr>
            <w:r w:rsidRPr="00F5712A">
              <w:rPr>
                <w:rFonts w:cs="Times New Roman"/>
                <w:sz w:val="28"/>
                <w:szCs w:val="28"/>
              </w:rPr>
              <w:t>14,6</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15AF74DF" w14:textId="77777777" w:rsidR="00B0200C" w:rsidRPr="00F5712A" w:rsidRDefault="00B0200C" w:rsidP="00F5712A">
            <w:pPr>
              <w:snapToGrid w:val="0"/>
              <w:jc w:val="center"/>
              <w:rPr>
                <w:rFonts w:cs="Times New Roman"/>
                <w:sz w:val="28"/>
                <w:szCs w:val="28"/>
              </w:rPr>
            </w:pPr>
            <w:r w:rsidRPr="00F5712A">
              <w:rPr>
                <w:rFonts w:cs="Times New Roman"/>
                <w:sz w:val="28"/>
                <w:szCs w:val="28"/>
              </w:rPr>
              <w:t>14</w:t>
            </w:r>
          </w:p>
        </w:tc>
      </w:tr>
      <w:tr w:rsidR="00B0200C" w:rsidRPr="00F5712A" w14:paraId="7882C47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6DC911F1"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яиц </w:t>
            </w:r>
            <w:r w:rsidR="00E37F5F">
              <w:rPr>
                <w:rFonts w:cs="Times New Roman"/>
                <w:sz w:val="28"/>
                <w:szCs w:val="28"/>
              </w:rPr>
              <w:t>–</w:t>
            </w:r>
            <w:r w:rsidRPr="00F5712A">
              <w:rPr>
                <w:rFonts w:cs="Times New Roman"/>
                <w:sz w:val="28"/>
                <w:szCs w:val="28"/>
              </w:rPr>
              <w:t xml:space="preserve"> всего (млн.</w:t>
            </w:r>
            <w:r w:rsidR="00147355">
              <w:rPr>
                <w:rFonts w:cs="Times New Roman"/>
                <w:sz w:val="28"/>
                <w:szCs w:val="28"/>
              </w:rPr>
              <w:t xml:space="preserve"> </w:t>
            </w:r>
            <w:r w:rsidRPr="00F5712A">
              <w:rPr>
                <w:rFonts w:cs="Times New Roman"/>
                <w:sz w:val="28"/>
                <w:szCs w:val="28"/>
              </w:rPr>
              <w:t>шт.)</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55C24B34" w14:textId="77777777" w:rsidR="00B0200C" w:rsidRPr="00F5712A" w:rsidRDefault="00B0200C" w:rsidP="00F5712A">
            <w:pPr>
              <w:snapToGrid w:val="0"/>
              <w:jc w:val="center"/>
              <w:rPr>
                <w:rFonts w:cs="Times New Roman"/>
                <w:sz w:val="28"/>
                <w:szCs w:val="28"/>
              </w:rPr>
            </w:pPr>
            <w:r w:rsidRPr="00F5712A">
              <w:rPr>
                <w:rFonts w:cs="Times New Roman"/>
                <w:sz w:val="28"/>
                <w:szCs w:val="28"/>
              </w:rPr>
              <w:t>67,8</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19CBDF16" w14:textId="77777777" w:rsidR="00B0200C" w:rsidRPr="00F5712A" w:rsidRDefault="00B0200C" w:rsidP="00F5712A">
            <w:pPr>
              <w:snapToGrid w:val="0"/>
              <w:jc w:val="center"/>
              <w:rPr>
                <w:rFonts w:cs="Times New Roman"/>
                <w:sz w:val="28"/>
                <w:szCs w:val="28"/>
              </w:rPr>
            </w:pPr>
            <w:r w:rsidRPr="00F5712A">
              <w:rPr>
                <w:rFonts w:cs="Times New Roman"/>
                <w:sz w:val="28"/>
                <w:szCs w:val="28"/>
              </w:rPr>
              <w:t>30,0</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3D3A16A0" w14:textId="77777777" w:rsidR="00B0200C" w:rsidRPr="00F5712A" w:rsidRDefault="00B0200C" w:rsidP="00F5712A">
            <w:pPr>
              <w:snapToGrid w:val="0"/>
              <w:jc w:val="center"/>
              <w:rPr>
                <w:rFonts w:cs="Times New Roman"/>
                <w:sz w:val="28"/>
                <w:szCs w:val="28"/>
              </w:rPr>
            </w:pPr>
            <w:r w:rsidRPr="00F5712A">
              <w:rPr>
                <w:rFonts w:cs="Times New Roman"/>
                <w:sz w:val="28"/>
                <w:szCs w:val="28"/>
              </w:rPr>
              <w:t>52,1</w:t>
            </w:r>
          </w:p>
        </w:tc>
      </w:tr>
    </w:tbl>
    <w:p w14:paraId="4BB859AE" w14:textId="77777777" w:rsidR="00B0200C" w:rsidRPr="00F5712A" w:rsidRDefault="00B0200C" w:rsidP="00F5712A">
      <w:pPr>
        <w:ind w:firstLine="708"/>
        <w:jc w:val="both"/>
        <w:rPr>
          <w:rFonts w:cs="Times New Roman"/>
          <w:sz w:val="28"/>
          <w:szCs w:val="28"/>
        </w:rPr>
      </w:pPr>
    </w:p>
    <w:p w14:paraId="7A554EA2" w14:textId="77777777" w:rsidR="00B0200C" w:rsidRPr="00F5712A" w:rsidRDefault="00B0200C" w:rsidP="00F5712A">
      <w:pPr>
        <w:autoSpaceDE w:val="0"/>
        <w:autoSpaceDN w:val="0"/>
        <w:adjustRightInd w:val="0"/>
        <w:ind w:firstLine="567"/>
        <w:jc w:val="both"/>
        <w:rPr>
          <w:rFonts w:cs="Times New Roman"/>
          <w:sz w:val="28"/>
          <w:szCs w:val="28"/>
        </w:rPr>
      </w:pPr>
      <w:r w:rsidRPr="00F5712A">
        <w:rPr>
          <w:rFonts w:cs="Times New Roman"/>
          <w:sz w:val="28"/>
          <w:szCs w:val="28"/>
        </w:rPr>
        <w:t>Сельскохозяйственными товаропроизводителями округа в результате производственно-хозяйственной деятельности в 2023 г. получена прибыль в размере 66204 тыс. рублей.</w:t>
      </w:r>
    </w:p>
    <w:p w14:paraId="35B6A8AB" w14:textId="77777777" w:rsidR="00B0200C" w:rsidRPr="00F5712A" w:rsidRDefault="00B0200C" w:rsidP="00F5712A">
      <w:pPr>
        <w:autoSpaceDE w:val="0"/>
        <w:autoSpaceDN w:val="0"/>
        <w:adjustRightInd w:val="0"/>
        <w:ind w:firstLine="567"/>
        <w:jc w:val="both"/>
        <w:rPr>
          <w:rFonts w:cs="Times New Roman"/>
          <w:sz w:val="28"/>
          <w:szCs w:val="28"/>
        </w:rPr>
      </w:pPr>
      <w:r w:rsidRPr="00F5712A">
        <w:rPr>
          <w:rFonts w:cs="Times New Roman"/>
          <w:sz w:val="28"/>
          <w:szCs w:val="28"/>
        </w:rPr>
        <w:t>Уровень рентабельности всей хозяйственной деятельности в 2023 году сложился на уровне 5,4 %.</w:t>
      </w:r>
    </w:p>
    <w:p w14:paraId="3B717FDD" w14:textId="719E622F" w:rsidR="00B0200C" w:rsidRPr="00F5712A" w:rsidRDefault="00B0200C" w:rsidP="00F5712A">
      <w:pPr>
        <w:autoSpaceDE w:val="0"/>
        <w:autoSpaceDN w:val="0"/>
        <w:adjustRightInd w:val="0"/>
        <w:ind w:firstLine="567"/>
        <w:jc w:val="both"/>
        <w:rPr>
          <w:rFonts w:cs="Times New Roman"/>
          <w:sz w:val="28"/>
          <w:szCs w:val="28"/>
        </w:rPr>
      </w:pPr>
      <w:r w:rsidRPr="00F5712A">
        <w:rPr>
          <w:rFonts w:cs="Times New Roman"/>
          <w:sz w:val="28"/>
          <w:szCs w:val="28"/>
        </w:rPr>
        <w:t>Сумма инвестиций в основной капитал составила 566,1</w:t>
      </w:r>
      <w:r w:rsidR="00AA60F4">
        <w:rPr>
          <w:rFonts w:cs="Times New Roman"/>
          <w:sz w:val="28"/>
          <w:szCs w:val="28"/>
        </w:rPr>
        <w:t>3</w:t>
      </w:r>
      <w:r w:rsidRPr="00F5712A">
        <w:rPr>
          <w:rFonts w:cs="Times New Roman"/>
          <w:sz w:val="28"/>
          <w:szCs w:val="28"/>
        </w:rPr>
        <w:t xml:space="preserve"> млн. рублей, что на 76 % выше уровня 2022 года.</w:t>
      </w:r>
    </w:p>
    <w:p w14:paraId="0C430FAA" w14:textId="414EA813" w:rsidR="00B0200C" w:rsidRPr="00F5712A" w:rsidRDefault="00B0200C" w:rsidP="00F5712A">
      <w:pPr>
        <w:autoSpaceDE w:val="0"/>
        <w:ind w:firstLine="706"/>
        <w:jc w:val="both"/>
        <w:rPr>
          <w:rFonts w:cs="Times New Roman"/>
          <w:sz w:val="28"/>
          <w:szCs w:val="28"/>
        </w:rPr>
      </w:pPr>
      <w:r w:rsidRPr="00F5712A">
        <w:rPr>
          <w:rFonts w:cs="Times New Roman"/>
          <w:sz w:val="28"/>
          <w:szCs w:val="28"/>
        </w:rPr>
        <w:t>Оказываемые меры государственной поддержки сельскохозяйственным товаропроизводителям позволили приобрести оборудование, транспортные средства, производственный и х</w:t>
      </w:r>
      <w:r w:rsidR="00AA60F4">
        <w:rPr>
          <w:rFonts w:cs="Times New Roman"/>
          <w:sz w:val="28"/>
          <w:szCs w:val="28"/>
        </w:rPr>
        <w:t>озяйственный инвентарь – 471,42</w:t>
      </w:r>
      <w:r w:rsidRPr="00F5712A">
        <w:rPr>
          <w:rFonts w:cs="Times New Roman"/>
          <w:sz w:val="28"/>
          <w:szCs w:val="28"/>
        </w:rPr>
        <w:t xml:space="preserve"> млн. рублей, здания и сооружения – 1,39 млн. ру</w:t>
      </w:r>
      <w:r w:rsidR="00AA60F4">
        <w:rPr>
          <w:rFonts w:cs="Times New Roman"/>
          <w:sz w:val="28"/>
          <w:szCs w:val="28"/>
        </w:rPr>
        <w:t>блей, земельные участки – 87,42</w:t>
      </w:r>
      <w:r w:rsidRPr="00F5712A">
        <w:rPr>
          <w:rFonts w:cs="Times New Roman"/>
          <w:sz w:val="28"/>
          <w:szCs w:val="28"/>
        </w:rPr>
        <w:t xml:space="preserve"> млн. рублей и формированию рабочего, продуктивного и племенного стада – 2,9 млн. рублей, насаждение и выращивание многолетних культур – 2,9</w:t>
      </w:r>
      <w:r w:rsidR="00AA60F4">
        <w:rPr>
          <w:rFonts w:cs="Times New Roman"/>
          <w:sz w:val="28"/>
          <w:szCs w:val="28"/>
        </w:rPr>
        <w:t>9</w:t>
      </w:r>
      <w:r w:rsidRPr="00F5712A">
        <w:rPr>
          <w:rFonts w:cs="Times New Roman"/>
          <w:sz w:val="28"/>
          <w:szCs w:val="28"/>
        </w:rPr>
        <w:t xml:space="preserve"> млн. рублей.</w:t>
      </w:r>
    </w:p>
    <w:p w14:paraId="03BCA016" w14:textId="77777777" w:rsidR="000810A1" w:rsidRPr="00F5712A" w:rsidRDefault="000810A1" w:rsidP="00F5712A">
      <w:pPr>
        <w:ind w:firstLine="708"/>
        <w:jc w:val="both"/>
        <w:rPr>
          <w:rFonts w:cs="Times New Roman"/>
          <w:sz w:val="28"/>
          <w:szCs w:val="28"/>
          <w:highlight w:val="yellow"/>
        </w:rPr>
      </w:pPr>
    </w:p>
    <w:p w14:paraId="76562FB9" w14:textId="77777777" w:rsidR="000810A1" w:rsidRPr="00F5712A" w:rsidRDefault="00874753" w:rsidP="00F5712A">
      <w:pPr>
        <w:ind w:firstLine="567"/>
        <w:jc w:val="both"/>
        <w:rPr>
          <w:rFonts w:cs="Times New Roman"/>
          <w:b/>
          <w:sz w:val="28"/>
          <w:szCs w:val="28"/>
        </w:rPr>
      </w:pPr>
      <w:r w:rsidRPr="00F5712A">
        <w:rPr>
          <w:rFonts w:cs="Times New Roman"/>
          <w:b/>
          <w:sz w:val="28"/>
          <w:szCs w:val="28"/>
        </w:rPr>
        <w:t>1.2.2.Промышленность.</w:t>
      </w:r>
    </w:p>
    <w:p w14:paraId="6371D433" w14:textId="77777777" w:rsidR="0005630B" w:rsidRPr="00F5712A" w:rsidRDefault="0005630B" w:rsidP="00F5712A">
      <w:pPr>
        <w:ind w:firstLine="567"/>
        <w:jc w:val="both"/>
        <w:rPr>
          <w:rFonts w:cs="Times New Roman"/>
          <w:sz w:val="28"/>
          <w:szCs w:val="28"/>
        </w:rPr>
      </w:pPr>
      <w:r w:rsidRPr="00F5712A">
        <w:rPr>
          <w:rFonts w:cs="Times New Roman"/>
          <w:sz w:val="28"/>
          <w:szCs w:val="28"/>
        </w:rPr>
        <w:t xml:space="preserve">Промышленность занимает одно из ведущих мест в экономике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Она оказывает существенное влияние на развитие других ее секторов. Структура промышленного производства свидетельствует, что среди предприятий отрасли основным остается обрабатывающая промышленность. В </w:t>
      </w:r>
      <w:r w:rsidR="00F247E0" w:rsidRPr="00F5712A">
        <w:rPr>
          <w:rFonts w:cs="Times New Roman"/>
          <w:sz w:val="28"/>
          <w:szCs w:val="28"/>
        </w:rPr>
        <w:t>округ</w:t>
      </w:r>
      <w:r w:rsidRPr="00F5712A">
        <w:rPr>
          <w:rFonts w:cs="Times New Roman"/>
          <w:sz w:val="28"/>
          <w:szCs w:val="28"/>
        </w:rPr>
        <w:t xml:space="preserve">е имеется хлебопекарное, кондитерское, мясное, молочное и мукомольное производства. </w:t>
      </w:r>
    </w:p>
    <w:p w14:paraId="20E69C72" w14:textId="77777777" w:rsidR="00874753" w:rsidRPr="00F5712A" w:rsidRDefault="00A676ED" w:rsidP="00F5712A">
      <w:pPr>
        <w:suppressAutoHyphens w:val="0"/>
        <w:autoSpaceDE w:val="0"/>
        <w:autoSpaceDN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О</w:t>
      </w:r>
      <w:r w:rsidR="00A4590A" w:rsidRPr="00F5712A">
        <w:rPr>
          <w:rFonts w:eastAsia="Times New Roman" w:cs="Times New Roman"/>
          <w:kern w:val="0"/>
          <w:sz w:val="28"/>
          <w:szCs w:val="28"/>
        </w:rPr>
        <w:t>бъем</w:t>
      </w:r>
      <w:r w:rsidR="00874753" w:rsidRPr="00F5712A">
        <w:rPr>
          <w:rFonts w:eastAsia="Times New Roman" w:cs="Times New Roman"/>
          <w:kern w:val="0"/>
          <w:sz w:val="28"/>
          <w:szCs w:val="28"/>
        </w:rPr>
        <w:t xml:space="preserve"> отгруженных товаров собственного производства, выполненных работ и услуг собственными силами по промышленным видам экономической деятельности </w:t>
      </w:r>
      <w:r w:rsidR="00A4590A" w:rsidRPr="00F5712A">
        <w:rPr>
          <w:rFonts w:eastAsia="Times New Roman" w:cs="Times New Roman"/>
          <w:kern w:val="0"/>
          <w:sz w:val="28"/>
          <w:szCs w:val="28"/>
        </w:rPr>
        <w:t xml:space="preserve">составил </w:t>
      </w:r>
      <w:r w:rsidR="00874753" w:rsidRPr="00F5712A">
        <w:rPr>
          <w:rFonts w:eastAsia="Times New Roman" w:cs="Times New Roman"/>
          <w:kern w:val="0"/>
          <w:sz w:val="28"/>
          <w:szCs w:val="28"/>
        </w:rPr>
        <w:t xml:space="preserve">(млрд. руб.): </w:t>
      </w:r>
    </w:p>
    <w:tbl>
      <w:tblPr>
        <w:tblStyle w:val="af2"/>
        <w:tblW w:w="9356" w:type="dxa"/>
        <w:tblInd w:w="108" w:type="dxa"/>
        <w:tblLook w:val="04A0" w:firstRow="1" w:lastRow="0" w:firstColumn="1" w:lastColumn="0" w:noHBand="0" w:noVBand="1"/>
      </w:tblPr>
      <w:tblGrid>
        <w:gridCol w:w="993"/>
        <w:gridCol w:w="2551"/>
        <w:gridCol w:w="2835"/>
        <w:gridCol w:w="2977"/>
      </w:tblGrid>
      <w:tr w:rsidR="00BE04EE" w:rsidRPr="00F5712A" w14:paraId="7F66A177" w14:textId="77777777" w:rsidTr="00F03112">
        <w:tc>
          <w:tcPr>
            <w:tcW w:w="993" w:type="dxa"/>
            <w:vAlign w:val="center"/>
          </w:tcPr>
          <w:p w14:paraId="4A0C74D1"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551" w:type="dxa"/>
            <w:shd w:val="clear" w:color="auto" w:fill="auto"/>
            <w:vAlign w:val="center"/>
          </w:tcPr>
          <w:p w14:paraId="5AEA40A1"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F247E0" w:rsidRPr="00F5712A">
              <w:rPr>
                <w:rFonts w:eastAsia="Times New Roman" w:cs="Times New Roman"/>
                <w:kern w:val="0"/>
                <w:sz w:val="28"/>
                <w:szCs w:val="28"/>
              </w:rPr>
              <w:t>округ</w:t>
            </w:r>
          </w:p>
        </w:tc>
        <w:tc>
          <w:tcPr>
            <w:tcW w:w="2835" w:type="dxa"/>
            <w:vAlign w:val="center"/>
          </w:tcPr>
          <w:p w14:paraId="67BE3DFF"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sz w:val="28"/>
                <w:szCs w:val="28"/>
                <w:lang w:eastAsia="ru-RU"/>
              </w:rPr>
              <w:t>Труновский</w:t>
            </w:r>
            <w:r w:rsidR="00BE04EE" w:rsidRPr="00F5712A">
              <w:rPr>
                <w:rFonts w:eastAsia="Times New Roman" w:cs="Times New Roman"/>
                <w:sz w:val="28"/>
                <w:szCs w:val="28"/>
                <w:lang w:eastAsia="ru-RU"/>
              </w:rPr>
              <w:t xml:space="preserve"> </w:t>
            </w:r>
            <w:r w:rsidR="00F247E0" w:rsidRPr="00F5712A">
              <w:rPr>
                <w:rFonts w:eastAsia="Times New Roman" w:cs="Times New Roman"/>
                <w:sz w:val="28"/>
                <w:szCs w:val="28"/>
                <w:lang w:eastAsia="ru-RU"/>
              </w:rPr>
              <w:t>округ</w:t>
            </w:r>
          </w:p>
        </w:tc>
        <w:tc>
          <w:tcPr>
            <w:tcW w:w="2977" w:type="dxa"/>
            <w:vAlign w:val="center"/>
          </w:tcPr>
          <w:p w14:paraId="085D53DB"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BE04EE" w:rsidRPr="00F5712A" w14:paraId="0FD74BCF" w14:textId="77777777" w:rsidTr="00F03112">
        <w:tc>
          <w:tcPr>
            <w:tcW w:w="993" w:type="dxa"/>
            <w:vAlign w:val="center"/>
          </w:tcPr>
          <w:p w14:paraId="1F4D592E"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w:t>
            </w:r>
            <w:r w:rsidR="00812AB6" w:rsidRPr="00F5712A">
              <w:rPr>
                <w:rFonts w:eastAsia="Times New Roman" w:cs="Times New Roman"/>
                <w:kern w:val="0"/>
                <w:sz w:val="28"/>
                <w:szCs w:val="28"/>
              </w:rPr>
              <w:t>21</w:t>
            </w:r>
          </w:p>
        </w:tc>
        <w:tc>
          <w:tcPr>
            <w:tcW w:w="2551" w:type="dxa"/>
            <w:shd w:val="clear" w:color="auto" w:fill="auto"/>
            <w:vAlign w:val="center"/>
          </w:tcPr>
          <w:p w14:paraId="7562F26E"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0,139</w:t>
            </w:r>
          </w:p>
        </w:tc>
        <w:tc>
          <w:tcPr>
            <w:tcW w:w="2835" w:type="dxa"/>
            <w:vAlign w:val="center"/>
          </w:tcPr>
          <w:p w14:paraId="6FFB530E"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0,212</w:t>
            </w:r>
          </w:p>
        </w:tc>
        <w:tc>
          <w:tcPr>
            <w:tcW w:w="2977" w:type="dxa"/>
            <w:vAlign w:val="center"/>
          </w:tcPr>
          <w:p w14:paraId="17AE2BE9"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540,98</w:t>
            </w:r>
          </w:p>
        </w:tc>
      </w:tr>
      <w:tr w:rsidR="00BE04EE" w:rsidRPr="00F5712A" w14:paraId="70DF885D" w14:textId="77777777" w:rsidTr="00F03112">
        <w:tc>
          <w:tcPr>
            <w:tcW w:w="993" w:type="dxa"/>
            <w:vAlign w:val="center"/>
          </w:tcPr>
          <w:p w14:paraId="51840696"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w:t>
            </w:r>
            <w:r w:rsidR="00812AB6" w:rsidRPr="00F5712A">
              <w:rPr>
                <w:rFonts w:eastAsia="Times New Roman" w:cs="Times New Roman"/>
                <w:kern w:val="0"/>
                <w:sz w:val="28"/>
                <w:szCs w:val="28"/>
              </w:rPr>
              <w:t>22</w:t>
            </w:r>
          </w:p>
        </w:tc>
        <w:tc>
          <w:tcPr>
            <w:tcW w:w="2551" w:type="dxa"/>
            <w:shd w:val="clear" w:color="auto" w:fill="auto"/>
            <w:vAlign w:val="center"/>
          </w:tcPr>
          <w:p w14:paraId="50FD7FC8"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0,200</w:t>
            </w:r>
          </w:p>
        </w:tc>
        <w:tc>
          <w:tcPr>
            <w:tcW w:w="2835" w:type="dxa"/>
            <w:vAlign w:val="center"/>
          </w:tcPr>
          <w:p w14:paraId="281C0CF3"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0,242</w:t>
            </w:r>
          </w:p>
        </w:tc>
        <w:tc>
          <w:tcPr>
            <w:tcW w:w="2977" w:type="dxa"/>
            <w:vAlign w:val="center"/>
          </w:tcPr>
          <w:p w14:paraId="57299254" w14:textId="77777777" w:rsidR="00BE04EE" w:rsidRPr="00F5712A" w:rsidRDefault="008E5B06"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584,75</w:t>
            </w:r>
          </w:p>
        </w:tc>
      </w:tr>
      <w:tr w:rsidR="00BE04EE" w:rsidRPr="00F5712A" w14:paraId="24F43EF6" w14:textId="77777777" w:rsidTr="00F03112">
        <w:tc>
          <w:tcPr>
            <w:tcW w:w="993" w:type="dxa"/>
            <w:vAlign w:val="center"/>
          </w:tcPr>
          <w:p w14:paraId="4A7F4E8C"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w:t>
            </w:r>
            <w:r w:rsidR="00812AB6" w:rsidRPr="00F5712A">
              <w:rPr>
                <w:rFonts w:eastAsia="Times New Roman" w:cs="Times New Roman"/>
                <w:kern w:val="0"/>
                <w:sz w:val="28"/>
                <w:szCs w:val="28"/>
              </w:rPr>
              <w:t>23</w:t>
            </w:r>
          </w:p>
        </w:tc>
        <w:tc>
          <w:tcPr>
            <w:tcW w:w="2551" w:type="dxa"/>
            <w:shd w:val="clear" w:color="auto" w:fill="auto"/>
            <w:vAlign w:val="center"/>
          </w:tcPr>
          <w:p w14:paraId="10F526F5"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0,211</w:t>
            </w:r>
          </w:p>
        </w:tc>
        <w:tc>
          <w:tcPr>
            <w:tcW w:w="2835" w:type="dxa"/>
            <w:vAlign w:val="center"/>
          </w:tcPr>
          <w:p w14:paraId="27E42D2B"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0,141</w:t>
            </w:r>
          </w:p>
        </w:tc>
        <w:tc>
          <w:tcPr>
            <w:tcW w:w="2977" w:type="dxa"/>
            <w:vAlign w:val="center"/>
          </w:tcPr>
          <w:p w14:paraId="77A58BE1" w14:textId="77777777" w:rsidR="00BE04EE" w:rsidRPr="00F5712A" w:rsidRDefault="008E5B06"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615,56</w:t>
            </w:r>
          </w:p>
        </w:tc>
      </w:tr>
    </w:tbl>
    <w:p w14:paraId="49201F89" w14:textId="77777777" w:rsidR="004A712D" w:rsidRPr="00F5712A" w:rsidRDefault="004A712D" w:rsidP="00F5712A">
      <w:pPr>
        <w:ind w:firstLine="567"/>
        <w:jc w:val="both"/>
        <w:rPr>
          <w:rFonts w:cs="Times New Roman"/>
          <w:sz w:val="28"/>
          <w:szCs w:val="28"/>
        </w:rPr>
      </w:pPr>
      <w:r w:rsidRPr="00F5712A">
        <w:rPr>
          <w:rFonts w:cs="Times New Roman"/>
          <w:sz w:val="28"/>
          <w:szCs w:val="28"/>
        </w:rPr>
        <w:t xml:space="preserve">В настоящее время на территории округа производство пищевых </w:t>
      </w:r>
      <w:r w:rsidRPr="00F5712A">
        <w:rPr>
          <w:rFonts w:cs="Times New Roman"/>
          <w:sz w:val="28"/>
          <w:szCs w:val="28"/>
        </w:rPr>
        <w:lastRenderedPageBreak/>
        <w:t xml:space="preserve">продуктов осуществляют 19 хозяйствующих субъектов частной формы собственности: </w:t>
      </w:r>
    </w:p>
    <w:p w14:paraId="70669F23" w14:textId="77777777" w:rsidR="004A712D" w:rsidRPr="00F5712A" w:rsidRDefault="004A712D" w:rsidP="00F5712A">
      <w:pPr>
        <w:ind w:firstLine="567"/>
        <w:jc w:val="both"/>
        <w:rPr>
          <w:rFonts w:cs="Times New Roman"/>
          <w:sz w:val="28"/>
          <w:szCs w:val="28"/>
        </w:rPr>
      </w:pPr>
      <w:r w:rsidRPr="00F5712A">
        <w:rPr>
          <w:rFonts w:cs="Times New Roman"/>
          <w:sz w:val="28"/>
          <w:szCs w:val="28"/>
        </w:rPr>
        <w:t>11 организаций по производству хлеба и хлебобулочных изделий (ООО «Сергиевское», ИП Рубцов А.В., ИП Чахалов И.И., ИП Ашкалов И.Н., ИП Борисова Л.А., ИП Арустамян С.Р., ИП Купро А.В.,  ИП Дегтярева Т.М., ИП Шатравина А.Д., ИП Лалаян Б.В, ИП Омылаева Э.В.), по производству кондитерских изделий – 3 (ИП Шовгарян А.В., ООО «Кондитерская фабрика «Сладевиль», ООО «Моя мечта»), по производству муки – 2 (ООО «Эпопея», ИП Исаханян Е.Л.), по производству сыров, сырной продукции – 2 (СППК «Спас», ИП Глава КФХ Дьячихин А.С.), цех по предпродажной подготовке мясной продукции – 1 (ООО «Гаваст-СТ»).</w:t>
      </w:r>
    </w:p>
    <w:p w14:paraId="2BF3EFC9" w14:textId="77777777" w:rsidR="00A56A3A" w:rsidRPr="00F5712A" w:rsidRDefault="00A56A3A" w:rsidP="00F5712A">
      <w:pPr>
        <w:ind w:firstLine="567"/>
        <w:jc w:val="both"/>
        <w:rPr>
          <w:rFonts w:cs="Times New Roman"/>
          <w:sz w:val="28"/>
          <w:szCs w:val="28"/>
        </w:rPr>
      </w:pPr>
      <w:r w:rsidRPr="00F5712A">
        <w:rPr>
          <w:rFonts w:cs="Times New Roman"/>
          <w:sz w:val="28"/>
          <w:szCs w:val="28"/>
        </w:rPr>
        <w:t xml:space="preserve">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сфере пищевой и перерабатывающей промышленности осуществляют деятельность </w:t>
      </w:r>
      <w:r w:rsidR="004A712D" w:rsidRPr="00F5712A">
        <w:rPr>
          <w:rFonts w:cs="Times New Roman"/>
          <w:sz w:val="28"/>
          <w:szCs w:val="28"/>
        </w:rPr>
        <w:t>3</w:t>
      </w:r>
      <w:r w:rsidRPr="00F5712A">
        <w:rPr>
          <w:rFonts w:cs="Times New Roman"/>
          <w:sz w:val="28"/>
          <w:szCs w:val="28"/>
        </w:rPr>
        <w:t xml:space="preserve"> бюджетообразующие организации (ОАО «Грачевский элеватор»</w:t>
      </w:r>
      <w:r w:rsidR="004A712D" w:rsidRPr="00F5712A">
        <w:rPr>
          <w:rFonts w:cs="Times New Roman"/>
          <w:sz w:val="28"/>
          <w:szCs w:val="28"/>
        </w:rPr>
        <w:t>,</w:t>
      </w:r>
      <w:r w:rsidRPr="00F5712A">
        <w:rPr>
          <w:rFonts w:cs="Times New Roman"/>
          <w:sz w:val="28"/>
          <w:szCs w:val="28"/>
        </w:rPr>
        <w:t xml:space="preserve"> </w:t>
      </w:r>
      <w:r w:rsidR="004A712D" w:rsidRPr="00F5712A">
        <w:rPr>
          <w:rFonts w:cs="Times New Roman"/>
          <w:sz w:val="28"/>
          <w:szCs w:val="28"/>
        </w:rPr>
        <w:t>ООО «</w:t>
      </w:r>
      <w:r w:rsidR="004A712D" w:rsidRPr="00F5712A">
        <w:rPr>
          <w:rFonts w:eastAsia="Times New Roman" w:cs="Times New Roman"/>
          <w:sz w:val="28"/>
          <w:szCs w:val="28"/>
          <w:lang w:eastAsia="ru-RU"/>
        </w:rPr>
        <w:t>Старомарьевский хлебоприемный пункт</w:t>
      </w:r>
      <w:r w:rsidR="004A712D" w:rsidRPr="00F5712A">
        <w:rPr>
          <w:rFonts w:cs="Times New Roman"/>
          <w:sz w:val="28"/>
          <w:szCs w:val="28"/>
        </w:rPr>
        <w:t xml:space="preserve">» </w:t>
      </w:r>
      <w:r w:rsidRPr="00F5712A">
        <w:rPr>
          <w:rFonts w:cs="Times New Roman"/>
          <w:sz w:val="28"/>
          <w:szCs w:val="28"/>
        </w:rPr>
        <w:t>и ООО «Кондитерская фабрика «Сладевиль»).</w:t>
      </w:r>
    </w:p>
    <w:p w14:paraId="4842C56A" w14:textId="77777777" w:rsidR="004A712D" w:rsidRPr="00F5712A" w:rsidRDefault="0010260F" w:rsidP="00F5712A">
      <w:pPr>
        <w:ind w:firstLine="567"/>
        <w:jc w:val="both"/>
        <w:rPr>
          <w:rFonts w:cs="Times New Roman"/>
          <w:sz w:val="28"/>
          <w:szCs w:val="28"/>
        </w:rPr>
      </w:pPr>
      <w:r w:rsidRPr="00F5712A">
        <w:rPr>
          <w:rFonts w:cs="Times New Roman"/>
          <w:sz w:val="28"/>
          <w:szCs w:val="28"/>
        </w:rPr>
        <w:t>АО «Грачевский элеватор» –</w:t>
      </w:r>
      <w:r w:rsidR="004A712D" w:rsidRPr="00F5712A">
        <w:rPr>
          <w:rFonts w:cs="Times New Roman"/>
          <w:sz w:val="28"/>
          <w:szCs w:val="28"/>
        </w:rPr>
        <w:t xml:space="preserve"> заготовительно-перевалочный комплекс, включающий два элеватора и две линии механизированных зерновых складов. Общая емкость хранения предприятия составляет 129,5 тыс. тонн. Лаборатория предприятия оснащена современным оборудованием и экспресс-анализаторами, что позволяет сократить время приемки зерна от клиентов.</w:t>
      </w:r>
      <w:r w:rsidR="004A712D" w:rsidRPr="00F5712A">
        <w:rPr>
          <w:rFonts w:cs="Times New Roman"/>
        </w:rPr>
        <w:t xml:space="preserve"> </w:t>
      </w:r>
      <w:r w:rsidR="004A712D" w:rsidRPr="00F5712A">
        <w:rPr>
          <w:rFonts w:cs="Times New Roman"/>
          <w:sz w:val="28"/>
          <w:szCs w:val="28"/>
        </w:rPr>
        <w:t>Аккредитация –</w:t>
      </w:r>
      <w:r w:rsidR="00622142">
        <w:rPr>
          <w:rFonts w:cs="Times New Roman"/>
          <w:sz w:val="28"/>
          <w:szCs w:val="28"/>
        </w:rPr>
        <w:t xml:space="preserve"> </w:t>
      </w:r>
      <w:r w:rsidR="004A712D" w:rsidRPr="00F5712A">
        <w:rPr>
          <w:rFonts w:cs="Times New Roman"/>
          <w:sz w:val="28"/>
          <w:szCs w:val="28"/>
        </w:rPr>
        <w:t>хранитель зерна федерального интервенционного фонда.</w:t>
      </w:r>
    </w:p>
    <w:p w14:paraId="449C53B7" w14:textId="77777777" w:rsidR="00AE7C54" w:rsidRPr="00F5712A" w:rsidRDefault="00A56A3A" w:rsidP="00F5712A">
      <w:pPr>
        <w:ind w:firstLine="567"/>
        <w:jc w:val="both"/>
        <w:rPr>
          <w:rFonts w:cs="Times New Roman"/>
          <w:sz w:val="28"/>
          <w:szCs w:val="28"/>
          <w:highlight w:val="yellow"/>
        </w:rPr>
      </w:pPr>
      <w:r w:rsidRPr="00F5712A">
        <w:rPr>
          <w:rFonts w:cs="Times New Roman"/>
          <w:sz w:val="28"/>
          <w:szCs w:val="28"/>
        </w:rPr>
        <w:t xml:space="preserve">Основными видами деятельности ОАО «Грачевский элеватор» являются </w:t>
      </w:r>
      <w:r w:rsidR="004A712D" w:rsidRPr="00F5712A">
        <w:rPr>
          <w:rFonts w:cs="Times New Roman"/>
          <w:sz w:val="28"/>
          <w:szCs w:val="28"/>
        </w:rPr>
        <w:t xml:space="preserve">оказание услуг по приемке зерна из авто и ж/д транспорта, очистке, сушке и хранению зерна, отгрузке зерна на авто и ж/д транспорт, транзитной отгрузке, проведению лабораторных анализов зерновых культур. </w:t>
      </w:r>
    </w:p>
    <w:p w14:paraId="3C447603" w14:textId="77777777" w:rsidR="004A712D" w:rsidRPr="00F5712A" w:rsidRDefault="004A712D" w:rsidP="00F5712A">
      <w:pPr>
        <w:ind w:firstLine="567"/>
        <w:jc w:val="both"/>
        <w:rPr>
          <w:rFonts w:eastAsia="Times New Roman" w:cs="Times New Roman"/>
          <w:sz w:val="28"/>
          <w:szCs w:val="28"/>
          <w:lang w:eastAsia="ru-RU"/>
        </w:rPr>
      </w:pPr>
      <w:r w:rsidRPr="00F5712A">
        <w:rPr>
          <w:rFonts w:eastAsia="Times New Roman" w:cs="Times New Roman"/>
          <w:sz w:val="28"/>
          <w:szCs w:val="28"/>
          <w:lang w:eastAsia="ru-RU"/>
        </w:rPr>
        <w:t>ООО «Старомарьевский хлебоприемный пункт» производит заготовку, хранение, переработку зерновых и масличных культур, подработку и отгрузку зерна и продуктов его переработки в автомобильн</w:t>
      </w:r>
      <w:r w:rsidR="00330A7D" w:rsidRPr="00F5712A">
        <w:rPr>
          <w:rFonts w:eastAsia="Times New Roman" w:cs="Times New Roman"/>
          <w:sz w:val="28"/>
          <w:szCs w:val="28"/>
          <w:lang w:eastAsia="ru-RU"/>
        </w:rPr>
        <w:t xml:space="preserve">ый и железнодорожный транспорт. </w:t>
      </w:r>
      <w:r w:rsidRPr="00F5712A">
        <w:rPr>
          <w:rFonts w:eastAsia="Times New Roman" w:cs="Times New Roman"/>
          <w:sz w:val="28"/>
          <w:szCs w:val="28"/>
          <w:lang w:eastAsia="ru-RU"/>
        </w:rPr>
        <w:t>Пр</w:t>
      </w:r>
      <w:r w:rsidR="00330A7D" w:rsidRPr="00F5712A">
        <w:rPr>
          <w:rFonts w:eastAsia="Times New Roman" w:cs="Times New Roman"/>
          <w:sz w:val="28"/>
          <w:szCs w:val="28"/>
          <w:lang w:eastAsia="ru-RU"/>
        </w:rPr>
        <w:t>едприятие в своем составе имеет п</w:t>
      </w:r>
      <w:r w:rsidRPr="00F5712A">
        <w:rPr>
          <w:rFonts w:eastAsia="Times New Roman" w:cs="Times New Roman"/>
          <w:sz w:val="28"/>
          <w:szCs w:val="28"/>
          <w:lang w:eastAsia="ru-RU"/>
        </w:rPr>
        <w:t>роизводственно–технологическую лабораторию, весовое хозяйство, отдельно стоящие приемно-отпускные устройства, приемно-очистительные башни, отдельно стоящий сушильный участок растительного сырья, цех по производству муки.</w:t>
      </w:r>
    </w:p>
    <w:p w14:paraId="29702576" w14:textId="77777777" w:rsidR="004A712D" w:rsidRPr="00F5712A" w:rsidRDefault="004A712D" w:rsidP="00F5712A">
      <w:pPr>
        <w:ind w:firstLine="567"/>
        <w:jc w:val="both"/>
        <w:rPr>
          <w:rFonts w:eastAsia="Times New Roman" w:cs="Times New Roman"/>
          <w:sz w:val="28"/>
          <w:szCs w:val="28"/>
          <w:lang w:eastAsia="ru-RU"/>
        </w:rPr>
      </w:pPr>
      <w:r w:rsidRPr="00F5712A">
        <w:rPr>
          <w:rFonts w:eastAsia="Times New Roman" w:cs="Times New Roman"/>
          <w:sz w:val="28"/>
          <w:szCs w:val="28"/>
          <w:lang w:eastAsia="ru-RU"/>
        </w:rPr>
        <w:t>Для накопления и хранения зерновых от товаропроизводителей и гос</w:t>
      </w:r>
      <w:r w:rsidR="00330A7D" w:rsidRPr="00F5712A">
        <w:rPr>
          <w:rFonts w:eastAsia="Times New Roman" w:cs="Times New Roman"/>
          <w:sz w:val="28"/>
          <w:szCs w:val="28"/>
          <w:lang w:eastAsia="ru-RU"/>
        </w:rPr>
        <w:t>ударственного</w:t>
      </w:r>
      <w:r w:rsidRPr="00F5712A">
        <w:rPr>
          <w:rFonts w:eastAsia="Times New Roman" w:cs="Times New Roman"/>
          <w:sz w:val="28"/>
          <w:szCs w:val="28"/>
          <w:lang w:eastAsia="ru-RU"/>
        </w:rPr>
        <w:t xml:space="preserve"> резерва имеются 13 комплексно-механизированных типовых зерновых складов по 3200 тонн каждый и два склада силосного типа общей вместимостью 10 тысяч тонн.</w:t>
      </w:r>
    </w:p>
    <w:p w14:paraId="4E59E793" w14:textId="77777777" w:rsidR="00A56A3A" w:rsidRPr="00F5712A" w:rsidRDefault="00A56A3A" w:rsidP="00F5712A">
      <w:pPr>
        <w:ind w:firstLine="567"/>
        <w:jc w:val="both"/>
        <w:rPr>
          <w:rFonts w:cs="Times New Roman"/>
          <w:sz w:val="28"/>
          <w:szCs w:val="28"/>
        </w:rPr>
      </w:pPr>
      <w:r w:rsidRPr="00F5712A">
        <w:rPr>
          <w:rFonts w:eastAsia="Times New Roman" w:cs="Times New Roman"/>
          <w:sz w:val="28"/>
          <w:szCs w:val="28"/>
          <w:lang w:eastAsia="ru-RU"/>
        </w:rPr>
        <w:t xml:space="preserve">С 2012 года на территории </w:t>
      </w:r>
      <w:r w:rsidR="00F247E0" w:rsidRPr="00F5712A">
        <w:rPr>
          <w:rFonts w:eastAsia="Times New Roman" w:cs="Times New Roman"/>
          <w:sz w:val="28"/>
          <w:szCs w:val="28"/>
          <w:lang w:eastAsia="ru-RU"/>
        </w:rPr>
        <w:t>округ</w:t>
      </w:r>
      <w:r w:rsidR="00BF18C5" w:rsidRPr="00F5712A">
        <w:rPr>
          <w:rFonts w:eastAsia="Times New Roman" w:cs="Times New Roman"/>
          <w:sz w:val="28"/>
          <w:szCs w:val="28"/>
          <w:lang w:eastAsia="ru-RU"/>
        </w:rPr>
        <w:t>а</w:t>
      </w:r>
      <w:r w:rsidRPr="00F5712A">
        <w:rPr>
          <w:rFonts w:cs="Times New Roman"/>
          <w:sz w:val="28"/>
          <w:szCs w:val="28"/>
        </w:rPr>
        <w:t xml:space="preserve"> успешно развивается, наращивает свой потенциал и ежегодно инвестирует в модернизацию производства ООО «Кондитерская фабрика «Сладевиль».</w:t>
      </w:r>
    </w:p>
    <w:p w14:paraId="6A15C5B8" w14:textId="77777777" w:rsidR="00A56A3A" w:rsidRPr="00F5712A" w:rsidRDefault="00A56A3A" w:rsidP="00F5712A">
      <w:pPr>
        <w:snapToGrid w:val="0"/>
        <w:ind w:firstLine="567"/>
        <w:jc w:val="both"/>
        <w:rPr>
          <w:rFonts w:cs="Times New Roman"/>
          <w:sz w:val="28"/>
          <w:szCs w:val="28"/>
        </w:rPr>
      </w:pPr>
      <w:r w:rsidRPr="00F5712A">
        <w:rPr>
          <w:rFonts w:cs="Times New Roman"/>
          <w:sz w:val="28"/>
          <w:szCs w:val="28"/>
        </w:rPr>
        <w:t>Установлено новейшее оборудование, используются высокопроизводительные конвейерные линии в автоматическом режиме, применяется современная компьютерная техника.</w:t>
      </w:r>
    </w:p>
    <w:p w14:paraId="604F2372" w14:textId="77777777" w:rsidR="00A56A3A" w:rsidRPr="00F5712A" w:rsidRDefault="00A56A3A" w:rsidP="00F5712A">
      <w:pPr>
        <w:snapToGrid w:val="0"/>
        <w:ind w:firstLine="567"/>
        <w:jc w:val="both"/>
        <w:rPr>
          <w:rFonts w:cs="Times New Roman"/>
          <w:sz w:val="28"/>
          <w:szCs w:val="28"/>
        </w:rPr>
      </w:pPr>
      <w:r w:rsidRPr="00F5712A">
        <w:rPr>
          <w:rFonts w:cs="Times New Roman"/>
          <w:sz w:val="28"/>
          <w:szCs w:val="28"/>
        </w:rPr>
        <w:t xml:space="preserve">В настоящее время на фабрике работает 2 линии: по производству сахарного, затяжного печенья и для глазирования печенья. Производится более </w:t>
      </w:r>
      <w:r w:rsidR="0075002D" w:rsidRPr="00F5712A">
        <w:rPr>
          <w:rFonts w:cs="Times New Roman"/>
          <w:sz w:val="28"/>
          <w:szCs w:val="28"/>
        </w:rPr>
        <w:t>20</w:t>
      </w:r>
      <w:r w:rsidRPr="00F5712A">
        <w:rPr>
          <w:rFonts w:cs="Times New Roman"/>
          <w:b/>
          <w:sz w:val="28"/>
          <w:szCs w:val="28"/>
        </w:rPr>
        <w:t xml:space="preserve"> </w:t>
      </w:r>
      <w:r w:rsidRPr="00F5712A">
        <w:rPr>
          <w:rFonts w:cs="Times New Roman"/>
          <w:sz w:val="28"/>
          <w:szCs w:val="28"/>
        </w:rPr>
        <w:t xml:space="preserve">видов продукции (печенья). Реализация кондитерских изделий </w:t>
      </w:r>
      <w:r w:rsidRPr="00F5712A">
        <w:rPr>
          <w:rFonts w:cs="Times New Roman"/>
          <w:sz w:val="28"/>
          <w:szCs w:val="28"/>
        </w:rPr>
        <w:lastRenderedPageBreak/>
        <w:t>осуществляется как на территории Ставропольского края, так и Российской Федерации, и экспортируется в страны ближнего зарубежья.</w:t>
      </w:r>
    </w:p>
    <w:p w14:paraId="570FB311" w14:textId="77777777" w:rsidR="00A56A3A" w:rsidRPr="00F5712A" w:rsidRDefault="00A56A3A" w:rsidP="00F5712A">
      <w:pPr>
        <w:suppressAutoHyphens w:val="0"/>
        <w:ind w:firstLine="709"/>
        <w:contextualSpacing/>
        <w:jc w:val="both"/>
        <w:rPr>
          <w:rFonts w:cs="Times New Roman"/>
          <w:sz w:val="28"/>
          <w:szCs w:val="28"/>
        </w:rPr>
      </w:pPr>
    </w:p>
    <w:p w14:paraId="1055672C" w14:textId="77777777" w:rsidR="003A5F13" w:rsidRPr="00F5712A" w:rsidRDefault="003A5F13" w:rsidP="00F5712A">
      <w:pPr>
        <w:ind w:firstLine="566"/>
        <w:jc w:val="both"/>
        <w:rPr>
          <w:rFonts w:cs="Times New Roman"/>
          <w:b/>
          <w:sz w:val="28"/>
          <w:szCs w:val="28"/>
        </w:rPr>
      </w:pPr>
      <w:r w:rsidRPr="00F5712A">
        <w:rPr>
          <w:rFonts w:cs="Times New Roman"/>
          <w:b/>
          <w:sz w:val="28"/>
          <w:szCs w:val="28"/>
        </w:rPr>
        <w:t>1.2.</w:t>
      </w:r>
      <w:r w:rsidR="00FB1AE1" w:rsidRPr="00F5712A">
        <w:rPr>
          <w:rFonts w:cs="Times New Roman"/>
          <w:b/>
          <w:sz w:val="28"/>
          <w:szCs w:val="28"/>
        </w:rPr>
        <w:t>3</w:t>
      </w:r>
      <w:r w:rsidRPr="00F5712A">
        <w:rPr>
          <w:rFonts w:cs="Times New Roman"/>
          <w:b/>
          <w:sz w:val="28"/>
          <w:szCs w:val="28"/>
        </w:rPr>
        <w:t>.Транспорт.</w:t>
      </w:r>
    </w:p>
    <w:p w14:paraId="3763CE37"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Транспортная инфраструктура округа представлена железнодорожным и автомобильным транспортом. </w:t>
      </w:r>
    </w:p>
    <w:p w14:paraId="0AEAD58C" w14:textId="77777777" w:rsidR="00261E26" w:rsidRPr="00F5712A" w:rsidRDefault="00261E26" w:rsidP="00F5712A">
      <w:pPr>
        <w:ind w:firstLine="566"/>
        <w:jc w:val="both"/>
        <w:rPr>
          <w:rFonts w:cs="Times New Roman"/>
          <w:sz w:val="28"/>
          <w:szCs w:val="28"/>
        </w:rPr>
      </w:pPr>
      <w:r w:rsidRPr="00F5712A">
        <w:rPr>
          <w:rFonts w:cs="Times New Roman"/>
          <w:sz w:val="28"/>
          <w:szCs w:val="28"/>
        </w:rPr>
        <w:t>В связи с тем, что в округе не осталось специализированных транспортных предприятий, существует острая проблема обеспечения населения внутри</w:t>
      </w:r>
      <w:r w:rsidR="00210C9D" w:rsidRPr="00F5712A">
        <w:rPr>
          <w:rFonts w:cs="Times New Roman"/>
          <w:sz w:val="28"/>
          <w:szCs w:val="28"/>
        </w:rPr>
        <w:t>округ</w:t>
      </w:r>
      <w:r w:rsidRPr="00F5712A">
        <w:rPr>
          <w:rFonts w:cs="Times New Roman"/>
          <w:sz w:val="28"/>
          <w:szCs w:val="28"/>
        </w:rPr>
        <w:t xml:space="preserve">ными (межпоселковыми) пассажирскими перевозками. Администрация округа ежеквартально размещает в сети интернет извещение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на территории Грачевского муниципального округа Ставропольского края. Ввиду низкой рентабельности пассажирских перевозок заявки от потенциальных перевозчиков отсутствуют. </w:t>
      </w:r>
    </w:p>
    <w:p w14:paraId="6E0F0CDC"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Транспортные услуги в сфере пассажирских перевозок                                                       по муниципальному маршруту регулярных перевозок «село Грачевка – село Бешпагир» предоставляются индивидуальным предпринимателем                  Демановым В.П. </w:t>
      </w:r>
      <w:r w:rsidR="00285E35" w:rsidRPr="00F5712A">
        <w:rPr>
          <w:rFonts w:cs="Times New Roman"/>
          <w:sz w:val="28"/>
          <w:szCs w:val="28"/>
        </w:rPr>
        <w:t>За 2023 год т</w:t>
      </w:r>
      <w:r w:rsidRPr="00F5712A">
        <w:rPr>
          <w:rFonts w:cs="Times New Roman"/>
          <w:sz w:val="28"/>
          <w:szCs w:val="28"/>
        </w:rPr>
        <w:t>ранспортом перевозчика перевезено около 8,00 тыс. пассажиров.</w:t>
      </w:r>
    </w:p>
    <w:p w14:paraId="0749B50D" w14:textId="77777777" w:rsidR="00962564" w:rsidRPr="00F5712A" w:rsidRDefault="00962564" w:rsidP="00962564">
      <w:pPr>
        <w:ind w:firstLine="566"/>
        <w:jc w:val="both"/>
        <w:rPr>
          <w:rFonts w:cs="Times New Roman"/>
          <w:sz w:val="28"/>
          <w:szCs w:val="28"/>
        </w:rPr>
      </w:pPr>
      <w:r w:rsidRPr="00812543">
        <w:rPr>
          <w:rFonts w:cs="Times New Roman"/>
          <w:sz w:val="28"/>
          <w:szCs w:val="28"/>
        </w:rPr>
        <w:t>В 2023 году на территории Грачевского муниципального округа в рамках реализации национального проекта «Безопасные качественные дороги» выполнен ремонт участков автомобильных дорог «Сергиевское – поселок Чкалова», общей протяженность 8,5 км, и в селе Кугульта по ул. Советская (от ул. Кооперативная), протяженностью 1,1 км. Протяженность отремонтированных участков составила 9,6 км. Общий объем расходов на оплату выполненных работ составил 169,58 млн. рублей.</w:t>
      </w:r>
      <w:r>
        <w:rPr>
          <w:rFonts w:cs="Times New Roman"/>
          <w:sz w:val="28"/>
          <w:szCs w:val="28"/>
        </w:rPr>
        <w:t xml:space="preserve"> </w:t>
      </w:r>
    </w:p>
    <w:p w14:paraId="46106F15"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В рамках реализации муниципальной программы «Развитие транспортной системы и обеспечение безопасности дорожного движения в Грачевском муниципальном округе Ставропольского края </w:t>
      </w:r>
      <w:r w:rsidR="00285E35" w:rsidRPr="00F5712A">
        <w:rPr>
          <w:rFonts w:cs="Times New Roman"/>
          <w:sz w:val="28"/>
          <w:szCs w:val="28"/>
        </w:rPr>
        <w:t xml:space="preserve">на 2021-2026 годы» </w:t>
      </w:r>
      <w:r w:rsidRPr="00F5712A">
        <w:rPr>
          <w:rFonts w:cs="Times New Roman"/>
          <w:sz w:val="28"/>
          <w:szCs w:val="28"/>
        </w:rPr>
        <w:t>администрацией округа за счет средств местного бюджета для улучшения состояния транспортной инфраструктуры округа, повышения инвестиционной привлекательности села и достижения устойчивого экономического</w:t>
      </w:r>
      <w:r w:rsidR="00285E35" w:rsidRPr="00F5712A">
        <w:rPr>
          <w:rFonts w:cs="Times New Roman"/>
          <w:sz w:val="28"/>
          <w:szCs w:val="28"/>
        </w:rPr>
        <w:t xml:space="preserve"> роста в 2023-2024 гг. проведен</w:t>
      </w:r>
      <w:r w:rsidRPr="00F5712A">
        <w:rPr>
          <w:rFonts w:cs="Times New Roman"/>
          <w:sz w:val="28"/>
          <w:szCs w:val="28"/>
        </w:rPr>
        <w:t xml:space="preserve"> текущий ремонт автомобильных дорог, а именно ямочный ремонт (общая площадь ремонта составила 5504 кв.м.) и грейдирование с подсыпкой</w:t>
      </w:r>
      <w:r w:rsidR="00285E35" w:rsidRPr="00F5712A">
        <w:rPr>
          <w:rFonts w:cs="Times New Roman"/>
          <w:sz w:val="28"/>
          <w:szCs w:val="28"/>
        </w:rPr>
        <w:t xml:space="preserve"> щебнем (общей протяженностью </w:t>
      </w:r>
      <w:r w:rsidRPr="00F5712A">
        <w:rPr>
          <w:rFonts w:cs="Times New Roman"/>
          <w:sz w:val="28"/>
          <w:szCs w:val="28"/>
        </w:rPr>
        <w:t>– 52800 кв.м.).</w:t>
      </w:r>
    </w:p>
    <w:p w14:paraId="7F824175" w14:textId="77777777" w:rsidR="00261E26" w:rsidRPr="00F5712A" w:rsidRDefault="00261E26" w:rsidP="00F5712A">
      <w:pPr>
        <w:ind w:firstLine="566"/>
        <w:jc w:val="both"/>
        <w:rPr>
          <w:rFonts w:cs="Times New Roman"/>
          <w:sz w:val="28"/>
          <w:szCs w:val="28"/>
        </w:rPr>
      </w:pPr>
      <w:r w:rsidRPr="00F5712A">
        <w:rPr>
          <w:rFonts w:eastAsia="Andale Sans UI" w:cs="Times New Roman"/>
          <w:bCs/>
          <w:kern w:val="2"/>
          <w:sz w:val="28"/>
          <w:szCs w:val="28"/>
          <w:lang w:eastAsia="fa-IR" w:bidi="fa-IR"/>
        </w:rPr>
        <w:t>За счет средств субсидий, выделенных из дорожного фонда Ставропольского края и средств софинансирования из местного бюджета округа в</w:t>
      </w:r>
      <w:r w:rsidRPr="00F5712A">
        <w:rPr>
          <w:rFonts w:cs="Times New Roman"/>
          <w:sz w:val="28"/>
          <w:szCs w:val="28"/>
        </w:rPr>
        <w:t xml:space="preserve"> 2023 году отремонтировано 3 участка автомобильных дорог в селах Кугульта, Сергиевское и Бешпагир, общей протяженностью 4,6 км.  </w:t>
      </w:r>
    </w:p>
    <w:p w14:paraId="4316149F"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Также, в 2023 году подготовлена и направлена заявка для участия в отборе муниципальных образований Ставропольского края за счет средств дорожного фонда Ставропольского края бюджетам муниципальных образований Ставропольского края на софинансирование мероприятий дорожной </w:t>
      </w:r>
      <w:r w:rsidRPr="00F5712A">
        <w:rPr>
          <w:rFonts w:cs="Times New Roman"/>
          <w:sz w:val="28"/>
          <w:szCs w:val="28"/>
        </w:rPr>
        <w:lastRenderedPageBreak/>
        <w:t xml:space="preserve">деятельности на 13 автомобильных дорог общей протяженностью 10,5 км. По итогам отбора администрации Грачевского муниципального округа предоставлена субсидия из бюджета Ставропольского края в размере </w:t>
      </w:r>
      <w:r w:rsidR="00285E35" w:rsidRPr="00F5712A">
        <w:rPr>
          <w:rFonts w:cs="Times New Roman"/>
          <w:sz w:val="28"/>
          <w:szCs w:val="28"/>
        </w:rPr>
        <w:t xml:space="preserve">                           </w:t>
      </w:r>
      <w:r w:rsidRPr="00F5712A">
        <w:rPr>
          <w:rFonts w:cs="Times New Roman"/>
          <w:sz w:val="28"/>
          <w:szCs w:val="28"/>
        </w:rPr>
        <w:t>148</w:t>
      </w:r>
      <w:r w:rsidR="00285E35" w:rsidRPr="00F5712A">
        <w:rPr>
          <w:rFonts w:cs="Times New Roman"/>
          <w:sz w:val="28"/>
          <w:szCs w:val="28"/>
        </w:rPr>
        <w:t>,</w:t>
      </w:r>
      <w:r w:rsidRPr="00F5712A">
        <w:rPr>
          <w:rFonts w:cs="Times New Roman"/>
          <w:sz w:val="28"/>
          <w:szCs w:val="28"/>
        </w:rPr>
        <w:t>9</w:t>
      </w:r>
      <w:r w:rsidR="00285E35" w:rsidRPr="00F5712A">
        <w:rPr>
          <w:rFonts w:cs="Times New Roman"/>
          <w:sz w:val="28"/>
          <w:szCs w:val="28"/>
        </w:rPr>
        <w:t xml:space="preserve"> млн.</w:t>
      </w:r>
      <w:r w:rsidRPr="00F5712A">
        <w:rPr>
          <w:rFonts w:cs="Times New Roman"/>
          <w:sz w:val="28"/>
          <w:szCs w:val="28"/>
        </w:rPr>
        <w:t xml:space="preserve"> рублей, за счет указанных средств при софинансировании из средств местного бюджета в 2024 году проведен ремонт автомобильных дорог в 8 населенных пунктах округа. </w:t>
      </w:r>
    </w:p>
    <w:p w14:paraId="526CDED5" w14:textId="77777777" w:rsidR="00962564" w:rsidRPr="00F5712A" w:rsidRDefault="00962564" w:rsidP="00962564">
      <w:pPr>
        <w:ind w:firstLine="566"/>
        <w:jc w:val="both"/>
        <w:rPr>
          <w:rFonts w:cs="Times New Roman"/>
          <w:sz w:val="28"/>
          <w:szCs w:val="28"/>
        </w:rPr>
      </w:pPr>
      <w:r w:rsidRPr="00F5712A">
        <w:rPr>
          <w:rFonts w:cs="Times New Roman"/>
          <w:sz w:val="28"/>
          <w:szCs w:val="28"/>
        </w:rPr>
        <w:t xml:space="preserve">В результате совместной работы доля </w:t>
      </w:r>
      <w:r w:rsidRPr="00812543">
        <w:rPr>
          <w:rFonts w:cs="Times New Roman"/>
          <w:sz w:val="28"/>
          <w:szCs w:val="28"/>
        </w:rPr>
        <w:t>автодорог, не отвечающих нормативным требованиям, снизилась и составила 23 % от общей протяженности автомобильных дорог.</w:t>
      </w:r>
    </w:p>
    <w:p w14:paraId="506659C9" w14:textId="77777777" w:rsidR="00261E26" w:rsidRPr="00F5712A" w:rsidRDefault="00261E26" w:rsidP="00F5712A">
      <w:pPr>
        <w:ind w:firstLine="566"/>
        <w:jc w:val="both"/>
        <w:rPr>
          <w:rFonts w:cs="Times New Roman"/>
          <w:sz w:val="28"/>
          <w:szCs w:val="28"/>
        </w:rPr>
      </w:pPr>
      <w:r w:rsidRPr="00F5712A">
        <w:rPr>
          <w:rFonts w:cs="Times New Roman"/>
          <w:sz w:val="28"/>
          <w:szCs w:val="28"/>
        </w:rPr>
        <w:t>За период 2023 года право собственности зарегистрировано</w:t>
      </w:r>
      <w:r w:rsidR="00285E35" w:rsidRPr="00F5712A">
        <w:rPr>
          <w:rFonts w:cs="Times New Roman"/>
          <w:sz w:val="28"/>
          <w:szCs w:val="28"/>
        </w:rPr>
        <w:t xml:space="preserve"> </w:t>
      </w:r>
      <w:r w:rsidRPr="00F5712A">
        <w:rPr>
          <w:rFonts w:cs="Times New Roman"/>
          <w:sz w:val="28"/>
          <w:szCs w:val="28"/>
        </w:rPr>
        <w:t xml:space="preserve">на 47 автомобильных дорог, протяженностью 36,143 км. </w:t>
      </w:r>
    </w:p>
    <w:p w14:paraId="018F5BCD"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Так из 350 автомобильных дорог зарегистрировано право собственности на 289, общей протяженностью 303,4 км, что составляет 85,4 % от общего количества дорог. </w:t>
      </w:r>
    </w:p>
    <w:p w14:paraId="73C16A89" w14:textId="77777777" w:rsidR="008A28A0" w:rsidRPr="00F5712A" w:rsidRDefault="008A28A0" w:rsidP="00F5712A">
      <w:pPr>
        <w:ind w:firstLine="567"/>
        <w:jc w:val="both"/>
        <w:rPr>
          <w:rFonts w:cs="Times New Roman"/>
          <w:b/>
          <w:sz w:val="28"/>
          <w:szCs w:val="28"/>
          <w:highlight w:val="yellow"/>
        </w:rPr>
      </w:pPr>
    </w:p>
    <w:p w14:paraId="5E210A45" w14:textId="77777777" w:rsidR="00D22383" w:rsidRPr="00F5712A" w:rsidRDefault="00FB1AE1" w:rsidP="00F5712A">
      <w:pPr>
        <w:ind w:firstLine="567"/>
        <w:jc w:val="both"/>
        <w:rPr>
          <w:rFonts w:cs="Times New Roman"/>
          <w:b/>
          <w:sz w:val="28"/>
          <w:szCs w:val="28"/>
        </w:rPr>
      </w:pPr>
      <w:r w:rsidRPr="00F5712A">
        <w:rPr>
          <w:rFonts w:cs="Times New Roman"/>
          <w:b/>
          <w:sz w:val="28"/>
          <w:szCs w:val="28"/>
        </w:rPr>
        <w:t>1.2.4</w:t>
      </w:r>
      <w:r w:rsidR="00A56A3A" w:rsidRPr="00F5712A">
        <w:rPr>
          <w:rFonts w:cs="Times New Roman"/>
          <w:b/>
          <w:sz w:val="28"/>
          <w:szCs w:val="28"/>
        </w:rPr>
        <w:t>.</w:t>
      </w:r>
      <w:r w:rsidR="00D22383" w:rsidRPr="00F5712A">
        <w:rPr>
          <w:rFonts w:cs="Times New Roman"/>
          <w:b/>
          <w:sz w:val="28"/>
          <w:szCs w:val="28"/>
        </w:rPr>
        <w:t>Жилищно-коммунальное хозяйство и топливно-энергетический комплекс</w:t>
      </w:r>
      <w:r w:rsidR="000B7A51" w:rsidRPr="00F5712A">
        <w:rPr>
          <w:rFonts w:cs="Times New Roman"/>
          <w:b/>
          <w:sz w:val="28"/>
          <w:szCs w:val="28"/>
        </w:rPr>
        <w:t>.</w:t>
      </w:r>
    </w:p>
    <w:p w14:paraId="017B654A" w14:textId="77777777" w:rsidR="00962564" w:rsidRPr="00F5712A" w:rsidRDefault="00962564" w:rsidP="00962564">
      <w:pPr>
        <w:ind w:firstLine="567"/>
        <w:jc w:val="both"/>
        <w:rPr>
          <w:rFonts w:cs="Times New Roman"/>
          <w:sz w:val="28"/>
          <w:szCs w:val="28"/>
        </w:rPr>
      </w:pPr>
      <w:r w:rsidRPr="007B6787">
        <w:rPr>
          <w:rFonts w:cs="Times New Roman"/>
          <w:color w:val="000000" w:themeColor="text1"/>
          <w:sz w:val="28"/>
          <w:szCs w:val="28"/>
        </w:rPr>
        <w:t xml:space="preserve">На территории округа для качественного и бесперебойного электроснабжения используется 267,27 км электролиний </w:t>
      </w:r>
      <w:r w:rsidRPr="007B6787">
        <w:rPr>
          <w:rFonts w:cs="Times New Roman"/>
          <w:sz w:val="28"/>
          <w:szCs w:val="28"/>
        </w:rPr>
        <w:t>(316 трансформаторных подстанций)</w:t>
      </w:r>
      <w:r w:rsidRPr="007B6787">
        <w:rPr>
          <w:rFonts w:cs="Times New Roman"/>
          <w:color w:val="000000" w:themeColor="text1"/>
          <w:sz w:val="28"/>
          <w:szCs w:val="28"/>
        </w:rPr>
        <w:t xml:space="preserve">. </w:t>
      </w:r>
      <w:r w:rsidRPr="007B6787">
        <w:rPr>
          <w:rFonts w:cs="Times New Roman"/>
          <w:sz w:val="28"/>
          <w:szCs w:val="28"/>
        </w:rPr>
        <w:t xml:space="preserve">Межпоселковые электрические сети округа принадлежат и эксплуатируются филиалом ПАО «Россети Северный Кавказ»-«Ставропольэнерго». На территории с. Грачевка эксплуатацию электрических сетей осуществляет </w:t>
      </w:r>
      <w:r w:rsidRPr="007B6787">
        <w:rPr>
          <w:rFonts w:eastAsia="Calibri" w:cs="Times New Roman"/>
          <w:kern w:val="0"/>
          <w:sz w:val="28"/>
          <w:szCs w:val="28"/>
          <w:lang w:eastAsia="en-US" w:bidi="ar-SA"/>
        </w:rPr>
        <w:t>филиал  ГУП СК «СТАВЭЛЕКТРОСЕТЬ» г. Михайловск.</w:t>
      </w:r>
    </w:p>
    <w:p w14:paraId="75E98A1E" w14:textId="77777777" w:rsidR="00962564" w:rsidRPr="00F5712A" w:rsidRDefault="00962564" w:rsidP="00962564">
      <w:pPr>
        <w:ind w:firstLine="567"/>
        <w:jc w:val="both"/>
        <w:rPr>
          <w:rFonts w:cs="Times New Roman"/>
          <w:sz w:val="28"/>
          <w:szCs w:val="28"/>
        </w:rPr>
      </w:pPr>
      <w:r w:rsidRPr="004A7616">
        <w:rPr>
          <w:rFonts w:cs="Times New Roman"/>
          <w:color w:val="000000" w:themeColor="text1"/>
          <w:sz w:val="28"/>
          <w:szCs w:val="28"/>
        </w:rPr>
        <w:t xml:space="preserve">Газоснабжение осуществляется природным газом. Протяженность газовой сети составляет </w:t>
      </w:r>
      <w:r w:rsidRPr="002154D2">
        <w:rPr>
          <w:rFonts w:cs="Times New Roman"/>
          <w:color w:val="000000" w:themeColor="text1"/>
          <w:sz w:val="28"/>
          <w:szCs w:val="28"/>
        </w:rPr>
        <w:t xml:space="preserve">822,02 км, которая находится в удовлетворительном состоянии. </w:t>
      </w:r>
      <w:r w:rsidRPr="002154D2">
        <w:rPr>
          <w:rFonts w:cs="Times New Roman"/>
          <w:sz w:val="28"/>
          <w:szCs w:val="28"/>
        </w:rPr>
        <w:t>Эксплуатация и плановое обслуживание распределительных газовых сетей осуществляется</w:t>
      </w:r>
      <w:r w:rsidRPr="00F5712A">
        <w:rPr>
          <w:rFonts w:cs="Times New Roman"/>
          <w:sz w:val="28"/>
          <w:szCs w:val="28"/>
        </w:rPr>
        <w:t xml:space="preserve"> АО «Грачевскрайгаз». Реализацию сетевого газа на территории округа осуществляет филиал в Грачевском округе ООО «Газпром межрегионгаз Ставрополь». </w:t>
      </w:r>
    </w:p>
    <w:p w14:paraId="1B64909F" w14:textId="77777777" w:rsidR="00962564" w:rsidRPr="00F5712A" w:rsidRDefault="00962564" w:rsidP="00962564">
      <w:pPr>
        <w:ind w:firstLine="567"/>
        <w:jc w:val="both"/>
        <w:rPr>
          <w:rFonts w:cs="Times New Roman"/>
          <w:sz w:val="28"/>
          <w:szCs w:val="28"/>
        </w:rPr>
      </w:pPr>
      <w:r w:rsidRPr="004A7616">
        <w:rPr>
          <w:rFonts w:cs="Times New Roman"/>
          <w:color w:val="000000" w:themeColor="text1"/>
          <w:sz w:val="28"/>
          <w:szCs w:val="28"/>
        </w:rPr>
        <w:t xml:space="preserve">Протяженность водопроводных сетей Грачевского округа составляет 561,41 км, канализационных сетей – 4,02 км. </w:t>
      </w:r>
      <w:r w:rsidRPr="00F5712A">
        <w:rPr>
          <w:rFonts w:cs="Times New Roman"/>
          <w:sz w:val="28"/>
          <w:szCs w:val="28"/>
        </w:rPr>
        <w:t xml:space="preserve">Водоснабжение и водоотведение </w:t>
      </w:r>
      <w:r w:rsidRPr="00812543">
        <w:rPr>
          <w:rFonts w:cs="Times New Roman"/>
          <w:sz w:val="28"/>
          <w:szCs w:val="28"/>
        </w:rPr>
        <w:t xml:space="preserve">на территории округа осуществляет филиал ГУП СК «Ставрополькрайводоканал» - «Центральный» ПТП Сенгилеевское, </w:t>
      </w:r>
      <w:r w:rsidRPr="00812543">
        <w:rPr>
          <w:rFonts w:eastAsia="Calibri" w:cs="Times New Roman"/>
          <w:kern w:val="0"/>
          <w:sz w:val="28"/>
          <w:szCs w:val="28"/>
          <w:shd w:val="clear" w:color="auto" w:fill="FFFFFF"/>
          <w:lang w:eastAsia="en-US" w:bidi="ar-SA"/>
        </w:rPr>
        <w:t>«Северный» ПТП Александровское</w:t>
      </w:r>
      <w:r w:rsidRPr="00812543">
        <w:rPr>
          <w:rFonts w:cs="Times New Roman"/>
          <w:sz w:val="28"/>
          <w:szCs w:val="28"/>
        </w:rPr>
        <w:t>.</w:t>
      </w:r>
    </w:p>
    <w:p w14:paraId="71A88EE3" w14:textId="724FBC82" w:rsidR="00BF328D" w:rsidRPr="00F5712A" w:rsidRDefault="00463102" w:rsidP="00BF328D">
      <w:pPr>
        <w:ind w:firstLine="567"/>
        <w:jc w:val="both"/>
        <w:rPr>
          <w:rFonts w:cs="Times New Roman"/>
          <w:sz w:val="28"/>
          <w:szCs w:val="28"/>
        </w:rPr>
      </w:pPr>
      <w:r w:rsidRPr="004A7616">
        <w:rPr>
          <w:rFonts w:cs="Times New Roman"/>
          <w:color w:val="000000" w:themeColor="text1"/>
          <w:sz w:val="28"/>
          <w:szCs w:val="28"/>
        </w:rPr>
        <w:t xml:space="preserve">Система теплоснабжения представлена 12 теплоисточниками, протяженность тепловых сетей составляет 7,53 км. </w:t>
      </w:r>
      <w:r w:rsidR="00BF328D" w:rsidRPr="00F5712A">
        <w:rPr>
          <w:rFonts w:cs="Times New Roman"/>
          <w:sz w:val="28"/>
          <w:szCs w:val="28"/>
        </w:rPr>
        <w:t>Теплоснабжение на территории округа осуществляет Центральный филиал государственного унитарного предприятия Ставропольского края «Ставропольский краевой теплоэнергетический комплекс».</w:t>
      </w:r>
    </w:p>
    <w:p w14:paraId="6A7E7E58" w14:textId="77777777" w:rsidR="00463102" w:rsidRPr="004A7616" w:rsidRDefault="00463102" w:rsidP="00463102">
      <w:pPr>
        <w:ind w:firstLine="567"/>
        <w:jc w:val="both"/>
        <w:rPr>
          <w:rFonts w:cs="Times New Roman"/>
          <w:color w:val="000000" w:themeColor="text1"/>
          <w:sz w:val="28"/>
          <w:szCs w:val="28"/>
        </w:rPr>
      </w:pPr>
      <w:r w:rsidRPr="004A7616">
        <w:rPr>
          <w:rFonts w:cs="Times New Roman"/>
          <w:color w:val="000000" w:themeColor="text1"/>
          <w:sz w:val="28"/>
          <w:szCs w:val="28"/>
        </w:rPr>
        <w:t>В настоящее время ресурсоснабжающими организациями на территории Грачевского округа выполнена инвентаризация сетей газо, тепло и водоснабжения. В отношении выявленных бесхозных сетей ведется работа по постановке на учет.</w:t>
      </w:r>
    </w:p>
    <w:p w14:paraId="11C1D4C2" w14:textId="77777777" w:rsidR="00463102" w:rsidRPr="00F5712A" w:rsidRDefault="00463102" w:rsidP="00463102">
      <w:pPr>
        <w:ind w:firstLine="567"/>
        <w:jc w:val="both"/>
        <w:rPr>
          <w:rFonts w:cs="Times New Roman"/>
          <w:sz w:val="28"/>
          <w:szCs w:val="28"/>
        </w:rPr>
      </w:pPr>
      <w:r w:rsidRPr="00F5712A">
        <w:rPr>
          <w:rFonts w:cs="Times New Roman"/>
          <w:sz w:val="28"/>
          <w:szCs w:val="28"/>
        </w:rPr>
        <w:t>Сбор и транспортировку твердых коммунальных отходов на территории округа осуществляет региональный оператор ООО «Эко - Сити».</w:t>
      </w:r>
    </w:p>
    <w:p w14:paraId="1467C84D" w14:textId="1726D2C5" w:rsidR="00962564" w:rsidRPr="00F5712A" w:rsidRDefault="00962564" w:rsidP="00962564">
      <w:pPr>
        <w:ind w:firstLine="567"/>
        <w:jc w:val="both"/>
        <w:rPr>
          <w:rFonts w:cs="Times New Roman"/>
          <w:sz w:val="28"/>
          <w:szCs w:val="28"/>
        </w:rPr>
      </w:pPr>
      <w:r w:rsidRPr="007B6787">
        <w:rPr>
          <w:rFonts w:cs="Times New Roman"/>
          <w:sz w:val="28"/>
          <w:szCs w:val="28"/>
        </w:rPr>
        <w:lastRenderedPageBreak/>
        <w:t>На балансе организаций жилищно-коммунального и топливно-энергетического комплексов Грачевского муниципального округа Ставропольского края находятся 12 котельных, 7,</w:t>
      </w:r>
      <w:r w:rsidR="00531061">
        <w:rPr>
          <w:rFonts w:cs="Times New Roman"/>
          <w:sz w:val="28"/>
          <w:szCs w:val="28"/>
        </w:rPr>
        <w:t>6</w:t>
      </w:r>
      <w:r w:rsidRPr="007B6787">
        <w:rPr>
          <w:rFonts w:cs="Times New Roman"/>
          <w:sz w:val="28"/>
          <w:szCs w:val="28"/>
        </w:rPr>
        <w:t>3</w:t>
      </w:r>
      <w:r w:rsidR="00531061">
        <w:rPr>
          <w:rFonts w:cs="Times New Roman"/>
          <w:sz w:val="28"/>
          <w:szCs w:val="28"/>
        </w:rPr>
        <w:t>3</w:t>
      </w:r>
      <w:r w:rsidRPr="007B6787">
        <w:rPr>
          <w:rFonts w:cs="Times New Roman"/>
          <w:sz w:val="28"/>
          <w:szCs w:val="28"/>
        </w:rPr>
        <w:t xml:space="preserve"> км. теплотрасс,                           561,41 км. водопроводных сетей, 4,02 км. канализационных сетей, 267,27 км. воздушных электролиний (316 трансформаторных подстанций), 822,02 км. газовых сетей, очистные сооружения мощностью сточных вод –                             200 куб. м/сутки, объекты благоустройства – дороги, тротуары, площади, мосты, парки, скверы и другие.</w:t>
      </w:r>
      <w:r w:rsidRPr="00F5712A">
        <w:rPr>
          <w:rFonts w:cs="Times New Roman"/>
          <w:sz w:val="28"/>
          <w:szCs w:val="28"/>
        </w:rPr>
        <w:t xml:space="preserve"> </w:t>
      </w:r>
    </w:p>
    <w:p w14:paraId="540BC156" w14:textId="05011902" w:rsidR="00463102" w:rsidRPr="00F5712A" w:rsidRDefault="00463102" w:rsidP="00463102">
      <w:pPr>
        <w:ind w:firstLine="567"/>
        <w:jc w:val="both"/>
        <w:rPr>
          <w:rFonts w:cs="Times New Roman"/>
          <w:sz w:val="28"/>
          <w:szCs w:val="28"/>
        </w:rPr>
      </w:pPr>
      <w:r w:rsidRPr="00F5712A">
        <w:rPr>
          <w:rFonts w:cs="Times New Roman"/>
          <w:sz w:val="28"/>
          <w:szCs w:val="28"/>
        </w:rPr>
        <w:t xml:space="preserve">На балансе организаций жилищно-коммунального и топливно- </w:t>
      </w:r>
    </w:p>
    <w:p w14:paraId="6204D62F" w14:textId="77777777" w:rsidR="00463102" w:rsidRDefault="00463102" w:rsidP="00463102">
      <w:pPr>
        <w:ind w:firstLine="567"/>
        <w:jc w:val="both"/>
        <w:rPr>
          <w:rFonts w:cs="Times New Roman"/>
          <w:sz w:val="28"/>
          <w:szCs w:val="28"/>
        </w:rPr>
      </w:pPr>
      <w:r w:rsidRPr="00463102">
        <w:rPr>
          <w:rFonts w:cs="Times New Roman"/>
          <w:sz w:val="28"/>
          <w:szCs w:val="28"/>
        </w:rPr>
        <w:t>На территории округа по состоянию на начало 2024 года жилищный фон</w:t>
      </w:r>
      <w:r>
        <w:rPr>
          <w:rFonts w:cs="Times New Roman"/>
          <w:sz w:val="28"/>
          <w:szCs w:val="28"/>
        </w:rPr>
        <w:t>д составил 766,50 тыс.</w:t>
      </w:r>
      <w:r w:rsidR="00E37F5F">
        <w:rPr>
          <w:rFonts w:cs="Times New Roman"/>
          <w:sz w:val="28"/>
          <w:szCs w:val="28"/>
        </w:rPr>
        <w:t xml:space="preserve"> </w:t>
      </w:r>
      <w:r>
        <w:rPr>
          <w:rFonts w:cs="Times New Roman"/>
          <w:sz w:val="28"/>
          <w:szCs w:val="28"/>
        </w:rPr>
        <w:t>кв.</w:t>
      </w:r>
      <w:r w:rsidR="00E37F5F">
        <w:rPr>
          <w:rFonts w:cs="Times New Roman"/>
          <w:sz w:val="28"/>
          <w:szCs w:val="28"/>
        </w:rPr>
        <w:t xml:space="preserve"> </w:t>
      </w:r>
      <w:r>
        <w:rPr>
          <w:rFonts w:cs="Times New Roman"/>
          <w:sz w:val="28"/>
          <w:szCs w:val="28"/>
        </w:rPr>
        <w:t>метров</w:t>
      </w:r>
      <w:r w:rsidRPr="00F5712A">
        <w:rPr>
          <w:rFonts w:cs="Times New Roman"/>
          <w:sz w:val="28"/>
          <w:szCs w:val="28"/>
        </w:rPr>
        <w:t>, в том числе многоквартирных жилых домов 39,6 тыс. квадратных метров.</w:t>
      </w:r>
      <w:r w:rsidRPr="00463102">
        <w:rPr>
          <w:rFonts w:cs="Times New Roman"/>
          <w:sz w:val="28"/>
          <w:szCs w:val="28"/>
        </w:rPr>
        <w:t xml:space="preserve"> Средняя обеспеченность жильем в расчете на одного жителя составляет 20,49 кв. метров. Техническое состояние жилищного фонда удовлетворительное.</w:t>
      </w:r>
    </w:p>
    <w:p w14:paraId="6E99B006" w14:textId="77777777" w:rsidR="00CF16B0" w:rsidRPr="004A7616" w:rsidRDefault="00CF16B0" w:rsidP="00CF16B0">
      <w:pPr>
        <w:ind w:firstLine="567"/>
        <w:contextualSpacing/>
        <w:jc w:val="both"/>
        <w:rPr>
          <w:rFonts w:cs="Times New Roman"/>
          <w:color w:val="000000" w:themeColor="text1"/>
          <w:sz w:val="28"/>
          <w:szCs w:val="28"/>
        </w:rPr>
      </w:pPr>
      <w:r w:rsidRPr="004A7616">
        <w:rPr>
          <w:rFonts w:cs="Times New Roman"/>
          <w:color w:val="000000" w:themeColor="text1"/>
          <w:sz w:val="28"/>
          <w:szCs w:val="28"/>
        </w:rPr>
        <w:t xml:space="preserve">На территории Грачевского округа признаны аварийными и подлежащими сносу 5 многоквартирных домов. В рамках реализации краевой адресной программы «Переселение граждан из аварийного жилищного фонда в Ставропольском крае в 2013-2017 </w:t>
      </w:r>
      <w:r w:rsidRPr="00812543">
        <w:rPr>
          <w:rFonts w:cs="Times New Roman"/>
          <w:color w:val="000000" w:themeColor="text1"/>
          <w:sz w:val="28"/>
          <w:szCs w:val="28"/>
        </w:rPr>
        <w:t>годах», утвержденной постановлением Правительства Ставропольского края от 17 июня 2013 г. № 237-п, выполнены мероприятия по расселению граждан из аварийного многоквартирного дома, расположенного по адресу: Ставропольский край</w:t>
      </w:r>
      <w:r w:rsidRPr="004A7616">
        <w:rPr>
          <w:rFonts w:cs="Times New Roman"/>
          <w:color w:val="000000" w:themeColor="text1"/>
          <w:sz w:val="28"/>
          <w:szCs w:val="28"/>
        </w:rPr>
        <w:t xml:space="preserve">, Грачевский район, </w:t>
      </w:r>
      <w:r>
        <w:rPr>
          <w:rFonts w:cs="Times New Roman"/>
          <w:color w:val="000000" w:themeColor="text1"/>
          <w:sz w:val="28"/>
          <w:szCs w:val="28"/>
        </w:rPr>
        <w:t xml:space="preserve">                       </w:t>
      </w:r>
      <w:r w:rsidRPr="004A7616">
        <w:rPr>
          <w:rFonts w:cs="Times New Roman"/>
          <w:color w:val="000000" w:themeColor="text1"/>
          <w:sz w:val="28"/>
          <w:szCs w:val="28"/>
        </w:rPr>
        <w:t xml:space="preserve">с. Грачевка, ул. Юбилейная 7. </w:t>
      </w:r>
    </w:p>
    <w:p w14:paraId="1902C60D" w14:textId="77777777" w:rsidR="00CF16B0" w:rsidRPr="004A7616" w:rsidRDefault="00CF16B0" w:rsidP="00CF16B0">
      <w:pPr>
        <w:ind w:firstLine="567"/>
        <w:contextualSpacing/>
        <w:jc w:val="both"/>
        <w:rPr>
          <w:rFonts w:eastAsia="Calibri" w:cs="Times New Roman"/>
          <w:color w:val="000000" w:themeColor="text1"/>
          <w:kern w:val="0"/>
          <w:sz w:val="28"/>
          <w:szCs w:val="28"/>
        </w:rPr>
      </w:pPr>
      <w:r w:rsidRPr="004A7616">
        <w:rPr>
          <w:rFonts w:eastAsia="Calibri" w:cs="Times New Roman"/>
          <w:color w:val="000000" w:themeColor="text1"/>
          <w:kern w:val="0"/>
          <w:sz w:val="28"/>
          <w:szCs w:val="28"/>
        </w:rPr>
        <w:t>В рамках исполнения соглашения от 29 июля 2024 года № 4/В-2024, заключенного между министерством строительства и архитектуры Ставропольского края и администрацией округа о предоставлении в 2024 году субсидий из бюджета Ставропольского края бюджету Грачевского муниципального округа на обеспечение мероприятий по переселению граждан из жилых помещений, признанных непригодными для проживания, многоквартирных домов, признанных аварийными и подлежащими сносу или реконструкции (далее – соглашение), администрацией округа осуществляется выплата собственникам жилых помещений возмеще</w:t>
      </w:r>
      <w:r>
        <w:rPr>
          <w:rFonts w:eastAsia="Calibri" w:cs="Times New Roman"/>
          <w:color w:val="000000" w:themeColor="text1"/>
          <w:kern w:val="0"/>
          <w:sz w:val="28"/>
          <w:szCs w:val="28"/>
        </w:rPr>
        <w:t>ния за изъятое жилое помещение</w:t>
      </w:r>
      <w:r w:rsidRPr="004A7616">
        <w:rPr>
          <w:rFonts w:eastAsia="Calibri" w:cs="Times New Roman"/>
          <w:color w:val="000000" w:themeColor="text1"/>
          <w:kern w:val="0"/>
          <w:sz w:val="28"/>
          <w:szCs w:val="28"/>
        </w:rPr>
        <w:t xml:space="preserve"> в связи с признанием многоквартирного дома аварийным и подлежащим сносу по адресу: Ставропольский край, Грачевский район,</w:t>
      </w:r>
      <w:r>
        <w:rPr>
          <w:rFonts w:eastAsia="Calibri" w:cs="Times New Roman"/>
          <w:color w:val="000000" w:themeColor="text1"/>
          <w:kern w:val="0"/>
          <w:sz w:val="28"/>
          <w:szCs w:val="28"/>
        </w:rPr>
        <w:t xml:space="preserve">                 </w:t>
      </w:r>
      <w:r w:rsidRPr="004A7616">
        <w:rPr>
          <w:rFonts w:eastAsia="Calibri" w:cs="Times New Roman"/>
          <w:color w:val="000000" w:themeColor="text1"/>
          <w:kern w:val="0"/>
          <w:sz w:val="28"/>
          <w:szCs w:val="28"/>
        </w:rPr>
        <w:t xml:space="preserve"> пос. Ямки, ул. Шоссейная 5.</w:t>
      </w:r>
    </w:p>
    <w:p w14:paraId="1A749B8B" w14:textId="30D86C21" w:rsidR="00CF16B0" w:rsidRPr="004A7616" w:rsidRDefault="00CF16B0" w:rsidP="00CF16B0">
      <w:pPr>
        <w:ind w:firstLine="567"/>
        <w:jc w:val="both"/>
        <w:rPr>
          <w:rFonts w:cs="Times New Roman"/>
          <w:color w:val="000000" w:themeColor="text1"/>
          <w:sz w:val="28"/>
          <w:szCs w:val="28"/>
        </w:rPr>
      </w:pPr>
      <w:r w:rsidRPr="004A7616">
        <w:rPr>
          <w:rFonts w:cs="Times New Roman"/>
          <w:color w:val="000000" w:themeColor="text1"/>
          <w:sz w:val="28"/>
          <w:szCs w:val="28"/>
        </w:rPr>
        <w:t xml:space="preserve">В целях улучшения состояния имеющегося жилого фонда в Грачевском округе реализуются мероприятия региональной </w:t>
      </w:r>
      <w:r w:rsidRPr="00C36C47">
        <w:rPr>
          <w:rFonts w:cs="Times New Roman"/>
          <w:color w:val="000000" w:themeColor="text1"/>
          <w:sz w:val="28"/>
          <w:szCs w:val="28"/>
        </w:rPr>
        <w:t xml:space="preserve">программы </w:t>
      </w:r>
      <w:r w:rsidR="00AB473D" w:rsidRPr="00C36C47">
        <w:rPr>
          <w:rFonts w:cs="Times New Roman"/>
          <w:color w:val="000000" w:themeColor="text1"/>
          <w:sz w:val="28"/>
          <w:szCs w:val="28"/>
        </w:rPr>
        <w:t xml:space="preserve">«Капитальный ремонт общего имущества в многоквартирных домах, расположенных на территории Ставропольского края, на 2014 - 2043 годы», утвержденной постановлением Правительства Ставропольского края от 29 мая 2014 г.                  № 225-п. </w:t>
      </w:r>
      <w:r w:rsidRPr="00C36C47">
        <w:rPr>
          <w:rFonts w:cs="Times New Roman"/>
          <w:color w:val="000000" w:themeColor="text1"/>
          <w:sz w:val="28"/>
          <w:szCs w:val="28"/>
        </w:rPr>
        <w:t>В соответствии с разработанным планом ремонт</w:t>
      </w:r>
      <w:r w:rsidRPr="004A7616">
        <w:rPr>
          <w:rFonts w:cs="Times New Roman"/>
          <w:color w:val="000000" w:themeColor="text1"/>
          <w:sz w:val="28"/>
          <w:szCs w:val="28"/>
        </w:rPr>
        <w:t>а многоквартирных домов за 2018</w:t>
      </w:r>
      <w:r>
        <w:rPr>
          <w:rFonts w:cs="Times New Roman"/>
          <w:color w:val="000000" w:themeColor="text1"/>
          <w:sz w:val="28"/>
          <w:szCs w:val="28"/>
        </w:rPr>
        <w:t xml:space="preserve"> – </w:t>
      </w:r>
      <w:r w:rsidRPr="004A7616">
        <w:rPr>
          <w:rFonts w:cs="Times New Roman"/>
          <w:color w:val="000000" w:themeColor="text1"/>
          <w:sz w:val="28"/>
          <w:szCs w:val="28"/>
        </w:rPr>
        <w:t>2023 годы отремонтировано 14 домов, 4 дома – в</w:t>
      </w:r>
      <w:r w:rsidR="00AB473D">
        <w:rPr>
          <w:rFonts w:cs="Times New Roman"/>
          <w:color w:val="000000" w:themeColor="text1"/>
          <w:sz w:val="28"/>
          <w:szCs w:val="28"/>
        </w:rPr>
        <w:t xml:space="preserve"> рамках чрезвычайных ситуаций. </w:t>
      </w:r>
      <w:r w:rsidRPr="004A7616">
        <w:rPr>
          <w:rFonts w:cs="Times New Roman"/>
          <w:color w:val="000000" w:themeColor="text1"/>
          <w:sz w:val="28"/>
          <w:szCs w:val="28"/>
        </w:rPr>
        <w:t>Также по состоянию на сегодняшний день завершены работы по капитальному ремонту 2 МКД.</w:t>
      </w:r>
    </w:p>
    <w:p w14:paraId="067FED87" w14:textId="77777777" w:rsidR="00210C9D" w:rsidRPr="00F5712A" w:rsidRDefault="00210C9D" w:rsidP="00F5712A">
      <w:pPr>
        <w:ind w:firstLine="567"/>
        <w:jc w:val="both"/>
        <w:rPr>
          <w:rFonts w:cs="Times New Roman"/>
          <w:sz w:val="28"/>
          <w:szCs w:val="28"/>
        </w:rPr>
      </w:pPr>
      <w:r w:rsidRPr="00F5712A">
        <w:rPr>
          <w:rFonts w:cs="Times New Roman"/>
          <w:sz w:val="28"/>
          <w:szCs w:val="28"/>
        </w:rPr>
        <w:t xml:space="preserve">Жилищно-коммунальный комплекс Грачевского муниципального округа Ставропольского края переживает те же трудности, что и большинство </w:t>
      </w:r>
      <w:r w:rsidRPr="00F5712A">
        <w:rPr>
          <w:rFonts w:cs="Times New Roman"/>
          <w:sz w:val="28"/>
          <w:szCs w:val="28"/>
        </w:rPr>
        <w:lastRenderedPageBreak/>
        <w:t xml:space="preserve">регионов Ставропольского края. Грачевский округ в основном обеспечен услугами отрасли, но состояние жилищного фонда и коммунальной инфраструктуры характеризуется высоким уровнем износа инженерных сетей и оборудования. Не решена проблема воспроизводства основных фондов, многие предприятия убыточны, т.к. затраты на производство услуг выше нормативных. </w:t>
      </w:r>
    </w:p>
    <w:p w14:paraId="74C81933" w14:textId="77777777" w:rsidR="00210C9D" w:rsidRPr="00F5712A" w:rsidRDefault="00210C9D" w:rsidP="00F5712A">
      <w:pPr>
        <w:ind w:firstLine="567"/>
        <w:jc w:val="both"/>
        <w:rPr>
          <w:rFonts w:cs="Times New Roman"/>
          <w:sz w:val="28"/>
          <w:szCs w:val="28"/>
        </w:rPr>
      </w:pPr>
      <w:r w:rsidRPr="00F5712A">
        <w:rPr>
          <w:rFonts w:cs="Times New Roman"/>
          <w:sz w:val="28"/>
          <w:szCs w:val="28"/>
        </w:rPr>
        <w:t>Положительным аспектом работы отрасли можно считать то, что на протяжении нескольких лет удалось избежать крупных аварий и техногенных катастроф, влекущих за собой долговременное нарушение обеспечения населения коммунальными услугами. Реализация мероприятий по реформированию отрасли позволит повысить надежность коммунальной инфраструктуры и улучшить качество обслуживания населения.</w:t>
      </w:r>
    </w:p>
    <w:p w14:paraId="3B7BAC78" w14:textId="77777777" w:rsidR="00336DFF" w:rsidRPr="00F5712A" w:rsidRDefault="00336DFF" w:rsidP="00F5712A">
      <w:pPr>
        <w:suppressAutoHyphens w:val="0"/>
        <w:ind w:firstLine="709"/>
        <w:contextualSpacing/>
        <w:jc w:val="both"/>
        <w:rPr>
          <w:rFonts w:cs="Times New Roman"/>
          <w:sz w:val="28"/>
          <w:szCs w:val="28"/>
          <w:highlight w:val="yellow"/>
        </w:rPr>
      </w:pPr>
    </w:p>
    <w:p w14:paraId="129443A6" w14:textId="77777777" w:rsidR="00206942" w:rsidRPr="00F5712A" w:rsidRDefault="00206942" w:rsidP="00F5712A">
      <w:pPr>
        <w:suppressAutoHyphens w:val="0"/>
        <w:ind w:firstLine="567"/>
        <w:contextualSpacing/>
        <w:jc w:val="both"/>
        <w:rPr>
          <w:rFonts w:cs="Times New Roman"/>
          <w:sz w:val="28"/>
          <w:szCs w:val="28"/>
        </w:rPr>
      </w:pPr>
      <w:r w:rsidRPr="00F5712A">
        <w:rPr>
          <w:rFonts w:eastAsia="Times New Roman" w:cs="Times New Roman"/>
          <w:b/>
          <w:bCs/>
          <w:kern w:val="0"/>
          <w:sz w:val="28"/>
          <w:szCs w:val="28"/>
        </w:rPr>
        <w:t>1.2.</w:t>
      </w:r>
      <w:r w:rsidR="00FB1AE1" w:rsidRPr="00F5712A">
        <w:rPr>
          <w:rFonts w:eastAsia="Times New Roman" w:cs="Times New Roman"/>
          <w:b/>
          <w:bCs/>
          <w:kern w:val="0"/>
          <w:sz w:val="28"/>
          <w:szCs w:val="28"/>
        </w:rPr>
        <w:t>5</w:t>
      </w:r>
      <w:r w:rsidRPr="00F5712A">
        <w:rPr>
          <w:rFonts w:eastAsia="Times New Roman" w:cs="Times New Roman"/>
          <w:b/>
          <w:bCs/>
          <w:kern w:val="0"/>
          <w:sz w:val="28"/>
          <w:szCs w:val="28"/>
        </w:rPr>
        <w:t>.</w:t>
      </w:r>
      <w:r w:rsidR="00BE11FD" w:rsidRPr="00F5712A">
        <w:rPr>
          <w:rFonts w:eastAsia="Times New Roman" w:cs="Times New Roman"/>
          <w:b/>
          <w:bCs/>
          <w:kern w:val="0"/>
          <w:sz w:val="28"/>
          <w:szCs w:val="28"/>
        </w:rPr>
        <w:t xml:space="preserve"> </w:t>
      </w:r>
      <w:r w:rsidRPr="00F5712A">
        <w:rPr>
          <w:rFonts w:eastAsia="Times New Roman" w:cs="Times New Roman"/>
          <w:b/>
          <w:bCs/>
          <w:kern w:val="0"/>
          <w:sz w:val="28"/>
          <w:szCs w:val="28"/>
        </w:rPr>
        <w:t>Строительство.</w:t>
      </w:r>
    </w:p>
    <w:p w14:paraId="5CF3F8CA" w14:textId="77777777" w:rsidR="00BE11FD" w:rsidRPr="00F5712A" w:rsidRDefault="00BE11FD"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Строительство на территории округа в 2023 году осуществлялось собственными силами граждан. </w:t>
      </w:r>
    </w:p>
    <w:p w14:paraId="169C5426" w14:textId="77777777" w:rsidR="00206942" w:rsidRPr="00F5712A" w:rsidRDefault="00BE11FD"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На территории округа введено в действие жилья за счет всех источников финансирования (тыс. кв. м): </w:t>
      </w:r>
      <w:r w:rsidR="00206942" w:rsidRPr="00F5712A">
        <w:rPr>
          <w:rFonts w:eastAsia="Times New Roman" w:cs="Times New Roman"/>
          <w:kern w:val="0"/>
          <w:sz w:val="28"/>
          <w:szCs w:val="28"/>
        </w:rPr>
        <w:t xml:space="preserve"> </w:t>
      </w:r>
    </w:p>
    <w:tbl>
      <w:tblPr>
        <w:tblStyle w:val="af2"/>
        <w:tblW w:w="9465" w:type="dxa"/>
        <w:tblInd w:w="108" w:type="dxa"/>
        <w:shd w:val="clear" w:color="auto" w:fill="FFFFFF" w:themeFill="background1"/>
        <w:tblLook w:val="04A0" w:firstRow="1" w:lastRow="0" w:firstColumn="1" w:lastColumn="0" w:noHBand="0" w:noVBand="1"/>
      </w:tblPr>
      <w:tblGrid>
        <w:gridCol w:w="993"/>
        <w:gridCol w:w="2835"/>
        <w:gridCol w:w="2551"/>
        <w:gridCol w:w="3086"/>
      </w:tblGrid>
      <w:tr w:rsidR="00BE04EE" w:rsidRPr="00F5712A" w14:paraId="3077E9AA" w14:textId="77777777" w:rsidTr="00F03112">
        <w:tc>
          <w:tcPr>
            <w:tcW w:w="993" w:type="dxa"/>
            <w:shd w:val="clear" w:color="auto" w:fill="FFFFFF" w:themeFill="background1"/>
            <w:vAlign w:val="center"/>
          </w:tcPr>
          <w:p w14:paraId="0654E577"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835" w:type="dxa"/>
            <w:shd w:val="clear" w:color="auto" w:fill="FFFFFF" w:themeFill="background1"/>
            <w:vAlign w:val="center"/>
          </w:tcPr>
          <w:p w14:paraId="01F3A76E"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F247E0" w:rsidRPr="00F5712A">
              <w:rPr>
                <w:rFonts w:eastAsia="Times New Roman" w:cs="Times New Roman"/>
                <w:kern w:val="0"/>
                <w:sz w:val="28"/>
                <w:szCs w:val="28"/>
              </w:rPr>
              <w:t>округ</w:t>
            </w:r>
          </w:p>
        </w:tc>
        <w:tc>
          <w:tcPr>
            <w:tcW w:w="2551" w:type="dxa"/>
            <w:shd w:val="clear" w:color="auto" w:fill="FFFFFF" w:themeFill="background1"/>
            <w:vAlign w:val="center"/>
          </w:tcPr>
          <w:p w14:paraId="7B6AC5FA" w14:textId="77777777" w:rsidR="00BE04EE"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w:t>
            </w:r>
            <w:r w:rsidR="00BE04EE" w:rsidRPr="00F5712A">
              <w:rPr>
                <w:rFonts w:eastAsia="Times New Roman" w:cs="Times New Roman"/>
                <w:kern w:val="0"/>
                <w:sz w:val="28"/>
                <w:szCs w:val="28"/>
              </w:rPr>
              <w:t xml:space="preserve">ий </w:t>
            </w:r>
            <w:r w:rsidR="00F247E0" w:rsidRPr="00F5712A">
              <w:rPr>
                <w:rFonts w:eastAsia="Times New Roman" w:cs="Times New Roman"/>
                <w:kern w:val="0"/>
                <w:sz w:val="28"/>
                <w:szCs w:val="28"/>
              </w:rPr>
              <w:t>округ</w:t>
            </w:r>
          </w:p>
        </w:tc>
        <w:tc>
          <w:tcPr>
            <w:tcW w:w="3086" w:type="dxa"/>
            <w:shd w:val="clear" w:color="auto" w:fill="FFFFFF" w:themeFill="background1"/>
            <w:vAlign w:val="center"/>
          </w:tcPr>
          <w:p w14:paraId="4A3A0FAB"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BE11FD" w:rsidRPr="00F5712A" w14:paraId="6579F529" w14:textId="77777777" w:rsidTr="00F03112">
        <w:tc>
          <w:tcPr>
            <w:tcW w:w="993" w:type="dxa"/>
            <w:shd w:val="clear" w:color="auto" w:fill="FFFFFF" w:themeFill="background1"/>
            <w:vAlign w:val="center"/>
          </w:tcPr>
          <w:p w14:paraId="034BF0BC" w14:textId="77777777" w:rsidR="00BE11FD"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835" w:type="dxa"/>
            <w:shd w:val="clear" w:color="auto" w:fill="FFFFFF" w:themeFill="background1"/>
          </w:tcPr>
          <w:p w14:paraId="135F04D6" w14:textId="77777777" w:rsidR="00BE11FD" w:rsidRPr="00F5712A" w:rsidRDefault="00BE11FD" w:rsidP="00F5712A">
            <w:pPr>
              <w:contextualSpacing/>
              <w:jc w:val="center"/>
              <w:rPr>
                <w:rFonts w:cs="Times New Roman"/>
                <w:sz w:val="28"/>
                <w:szCs w:val="28"/>
              </w:rPr>
            </w:pPr>
            <w:r w:rsidRPr="00F5712A">
              <w:rPr>
                <w:rFonts w:cs="Times New Roman"/>
                <w:sz w:val="28"/>
                <w:szCs w:val="28"/>
              </w:rPr>
              <w:t>4,8</w:t>
            </w:r>
          </w:p>
        </w:tc>
        <w:tc>
          <w:tcPr>
            <w:tcW w:w="2551" w:type="dxa"/>
            <w:shd w:val="clear" w:color="auto" w:fill="FFFFFF" w:themeFill="background1"/>
          </w:tcPr>
          <w:p w14:paraId="3F49437C" w14:textId="77777777" w:rsidR="00BE11FD" w:rsidRPr="00F5712A" w:rsidRDefault="00BE11FD" w:rsidP="00F5712A">
            <w:pPr>
              <w:contextualSpacing/>
              <w:jc w:val="center"/>
              <w:rPr>
                <w:rFonts w:cs="Times New Roman"/>
                <w:sz w:val="28"/>
                <w:szCs w:val="28"/>
              </w:rPr>
            </w:pPr>
            <w:r w:rsidRPr="00F5712A">
              <w:rPr>
                <w:rFonts w:cs="Times New Roman"/>
                <w:sz w:val="28"/>
                <w:szCs w:val="28"/>
              </w:rPr>
              <w:t>3,1</w:t>
            </w:r>
          </w:p>
        </w:tc>
        <w:tc>
          <w:tcPr>
            <w:tcW w:w="3086" w:type="dxa"/>
            <w:shd w:val="clear" w:color="auto" w:fill="FFFFFF" w:themeFill="background1"/>
          </w:tcPr>
          <w:p w14:paraId="78AED04C" w14:textId="77777777" w:rsidR="00BE11FD" w:rsidRPr="00F5712A" w:rsidRDefault="00BE11FD" w:rsidP="00F5712A">
            <w:pPr>
              <w:contextualSpacing/>
              <w:jc w:val="center"/>
              <w:rPr>
                <w:rFonts w:cs="Times New Roman"/>
                <w:sz w:val="28"/>
                <w:szCs w:val="28"/>
              </w:rPr>
            </w:pPr>
            <w:r w:rsidRPr="00F5712A">
              <w:rPr>
                <w:rFonts w:cs="Times New Roman"/>
                <w:sz w:val="28"/>
                <w:szCs w:val="28"/>
              </w:rPr>
              <w:t>1479,1</w:t>
            </w:r>
          </w:p>
        </w:tc>
      </w:tr>
      <w:tr w:rsidR="00BE11FD" w:rsidRPr="00F5712A" w14:paraId="0380F868" w14:textId="77777777" w:rsidTr="00F03112">
        <w:tc>
          <w:tcPr>
            <w:tcW w:w="993" w:type="dxa"/>
            <w:shd w:val="clear" w:color="auto" w:fill="FFFFFF" w:themeFill="background1"/>
            <w:vAlign w:val="center"/>
          </w:tcPr>
          <w:p w14:paraId="12BF01FC" w14:textId="77777777" w:rsidR="00BE11FD"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2835" w:type="dxa"/>
            <w:shd w:val="clear" w:color="auto" w:fill="FFFFFF" w:themeFill="background1"/>
          </w:tcPr>
          <w:p w14:paraId="44BBDD17" w14:textId="77777777" w:rsidR="00BE11FD" w:rsidRPr="00F5712A" w:rsidRDefault="00BE11FD" w:rsidP="00F5712A">
            <w:pPr>
              <w:contextualSpacing/>
              <w:jc w:val="center"/>
              <w:rPr>
                <w:rFonts w:cs="Times New Roman"/>
                <w:sz w:val="28"/>
                <w:szCs w:val="28"/>
              </w:rPr>
            </w:pPr>
            <w:r w:rsidRPr="00F5712A">
              <w:rPr>
                <w:rFonts w:cs="Times New Roman"/>
                <w:sz w:val="28"/>
                <w:szCs w:val="28"/>
              </w:rPr>
              <w:t>5,2</w:t>
            </w:r>
          </w:p>
        </w:tc>
        <w:tc>
          <w:tcPr>
            <w:tcW w:w="2551" w:type="dxa"/>
            <w:shd w:val="clear" w:color="auto" w:fill="FFFFFF" w:themeFill="background1"/>
          </w:tcPr>
          <w:p w14:paraId="761D8C33" w14:textId="77777777" w:rsidR="00BE11FD" w:rsidRPr="00F5712A" w:rsidRDefault="00BE11FD" w:rsidP="00F5712A">
            <w:pPr>
              <w:contextualSpacing/>
              <w:jc w:val="center"/>
              <w:rPr>
                <w:rFonts w:cs="Times New Roman"/>
                <w:sz w:val="28"/>
                <w:szCs w:val="28"/>
              </w:rPr>
            </w:pPr>
            <w:r w:rsidRPr="00F5712A">
              <w:rPr>
                <w:rFonts w:cs="Times New Roman"/>
                <w:sz w:val="28"/>
                <w:szCs w:val="28"/>
              </w:rPr>
              <w:t>3,7</w:t>
            </w:r>
          </w:p>
        </w:tc>
        <w:tc>
          <w:tcPr>
            <w:tcW w:w="3086" w:type="dxa"/>
            <w:shd w:val="clear" w:color="auto" w:fill="FFFFFF" w:themeFill="background1"/>
          </w:tcPr>
          <w:p w14:paraId="6698805A" w14:textId="77777777" w:rsidR="00BE11FD" w:rsidRPr="00F5712A" w:rsidRDefault="00BE11FD" w:rsidP="00F5712A">
            <w:pPr>
              <w:contextualSpacing/>
              <w:jc w:val="center"/>
              <w:rPr>
                <w:rFonts w:cs="Times New Roman"/>
                <w:sz w:val="28"/>
                <w:szCs w:val="28"/>
              </w:rPr>
            </w:pPr>
            <w:r w:rsidRPr="00F5712A">
              <w:rPr>
                <w:rFonts w:cs="Times New Roman"/>
                <w:sz w:val="28"/>
                <w:szCs w:val="28"/>
              </w:rPr>
              <w:t>1640,4</w:t>
            </w:r>
          </w:p>
        </w:tc>
      </w:tr>
      <w:tr w:rsidR="00BE11FD" w:rsidRPr="00F5712A" w14:paraId="27DB4F8D" w14:textId="77777777" w:rsidTr="00F03112">
        <w:tc>
          <w:tcPr>
            <w:tcW w:w="993" w:type="dxa"/>
            <w:shd w:val="clear" w:color="auto" w:fill="FFFFFF" w:themeFill="background1"/>
            <w:vAlign w:val="center"/>
          </w:tcPr>
          <w:p w14:paraId="05C65CFD" w14:textId="77777777" w:rsidR="00BE11FD"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835" w:type="dxa"/>
            <w:shd w:val="clear" w:color="auto" w:fill="FFFFFF" w:themeFill="background1"/>
          </w:tcPr>
          <w:p w14:paraId="25EA1A06" w14:textId="77777777" w:rsidR="00BE11FD" w:rsidRPr="00F5712A" w:rsidRDefault="00BE11FD" w:rsidP="00F5712A">
            <w:pPr>
              <w:contextualSpacing/>
              <w:jc w:val="center"/>
              <w:rPr>
                <w:rFonts w:cs="Times New Roman"/>
                <w:sz w:val="28"/>
                <w:szCs w:val="28"/>
              </w:rPr>
            </w:pPr>
            <w:r w:rsidRPr="00F5712A">
              <w:rPr>
                <w:rFonts w:cs="Times New Roman"/>
                <w:sz w:val="28"/>
                <w:szCs w:val="28"/>
              </w:rPr>
              <w:t>4,6</w:t>
            </w:r>
          </w:p>
        </w:tc>
        <w:tc>
          <w:tcPr>
            <w:tcW w:w="2551" w:type="dxa"/>
            <w:shd w:val="clear" w:color="auto" w:fill="FFFFFF" w:themeFill="background1"/>
          </w:tcPr>
          <w:p w14:paraId="20F50FEE" w14:textId="77777777" w:rsidR="00BE11FD" w:rsidRPr="00F5712A" w:rsidRDefault="00BE11FD" w:rsidP="00F5712A">
            <w:pPr>
              <w:contextualSpacing/>
              <w:jc w:val="center"/>
              <w:rPr>
                <w:rFonts w:cs="Times New Roman"/>
                <w:sz w:val="28"/>
                <w:szCs w:val="28"/>
              </w:rPr>
            </w:pPr>
            <w:r w:rsidRPr="00F5712A">
              <w:rPr>
                <w:rFonts w:cs="Times New Roman"/>
                <w:sz w:val="28"/>
                <w:szCs w:val="28"/>
              </w:rPr>
              <w:t>3,6</w:t>
            </w:r>
          </w:p>
        </w:tc>
        <w:tc>
          <w:tcPr>
            <w:tcW w:w="3086" w:type="dxa"/>
            <w:shd w:val="clear" w:color="auto" w:fill="FFFFFF" w:themeFill="background1"/>
          </w:tcPr>
          <w:p w14:paraId="7470D654" w14:textId="77777777" w:rsidR="00BE11FD" w:rsidRPr="00F5712A" w:rsidRDefault="00BE11FD" w:rsidP="00F5712A">
            <w:pPr>
              <w:contextualSpacing/>
              <w:jc w:val="center"/>
              <w:rPr>
                <w:rFonts w:cs="Times New Roman"/>
                <w:sz w:val="28"/>
                <w:szCs w:val="28"/>
              </w:rPr>
            </w:pPr>
            <w:r w:rsidRPr="00F5712A">
              <w:rPr>
                <w:rFonts w:cs="Times New Roman"/>
                <w:sz w:val="28"/>
                <w:szCs w:val="28"/>
              </w:rPr>
              <w:t>1791,9</w:t>
            </w:r>
          </w:p>
        </w:tc>
      </w:tr>
    </w:tbl>
    <w:p w14:paraId="4D66F756" w14:textId="77777777" w:rsidR="00BC07E4" w:rsidRPr="00C36C47" w:rsidRDefault="00BC07E4" w:rsidP="00BC07E4">
      <w:pPr>
        <w:ind w:firstLine="567"/>
        <w:jc w:val="both"/>
        <w:rPr>
          <w:rFonts w:cs="Times New Roman"/>
          <w:sz w:val="28"/>
          <w:szCs w:val="28"/>
        </w:rPr>
      </w:pPr>
      <w:r w:rsidRPr="00C36C47">
        <w:rPr>
          <w:rFonts w:cs="Times New Roman"/>
          <w:sz w:val="28"/>
          <w:szCs w:val="28"/>
          <w:lang w:eastAsia="ru-RU"/>
        </w:rPr>
        <w:t xml:space="preserve">Постановлением администрации Грачевского муниципального округа Ставропольского края от 25 декабря 2024 года № 1454 внесены изменения в Правила землепользования и застройки Грачевского муниципального округа Ставропольского края, в части </w:t>
      </w:r>
      <w:r w:rsidRPr="00C36C47">
        <w:rPr>
          <w:rFonts w:cs="Times New Roman"/>
          <w:sz w:val="28"/>
          <w:szCs w:val="28"/>
        </w:rPr>
        <w:t xml:space="preserve">определение территории, в границах которой предусматриваются требования к архитектурно-градостроительному облику объектов капитального строительства. </w:t>
      </w:r>
    </w:p>
    <w:p w14:paraId="1B4D97E2" w14:textId="77777777" w:rsidR="00BC07E4" w:rsidRPr="00C36C47" w:rsidRDefault="00BC07E4" w:rsidP="00BC07E4">
      <w:pPr>
        <w:ind w:firstLine="567"/>
        <w:jc w:val="both"/>
        <w:rPr>
          <w:rFonts w:cs="Times New Roman"/>
          <w:sz w:val="28"/>
          <w:szCs w:val="28"/>
          <w:lang w:eastAsia="en-US"/>
        </w:rPr>
      </w:pPr>
      <w:r w:rsidRPr="00C36C47">
        <w:rPr>
          <w:rFonts w:cs="Times New Roman"/>
          <w:sz w:val="28"/>
          <w:szCs w:val="28"/>
        </w:rPr>
        <w:t xml:space="preserve">Картой градостроительного зонирования отображается территория, в границе которой предусматриваются требования к архитектурно-градостроительному облику объектов капитального строительства. Данные требования установлены для центральной части </w:t>
      </w:r>
      <w:r w:rsidRPr="00C36C47">
        <w:rPr>
          <w:rFonts w:cs="Times New Roman"/>
          <w:sz w:val="28"/>
          <w:szCs w:val="28"/>
          <w:lang w:eastAsia="en-US"/>
        </w:rPr>
        <w:t>с. Грачевка в границах улиц:</w:t>
      </w:r>
    </w:p>
    <w:p w14:paraId="312F4CAA" w14:textId="77777777" w:rsidR="00BC07E4" w:rsidRPr="00C36C47" w:rsidRDefault="00BC07E4" w:rsidP="00BC07E4">
      <w:pPr>
        <w:ind w:firstLine="567"/>
        <w:jc w:val="both"/>
        <w:rPr>
          <w:rFonts w:cs="Times New Roman"/>
          <w:sz w:val="28"/>
          <w:szCs w:val="28"/>
          <w:lang w:eastAsia="en-US"/>
        </w:rPr>
      </w:pPr>
      <w:r w:rsidRPr="00C36C47">
        <w:rPr>
          <w:rFonts w:cs="Times New Roman"/>
          <w:sz w:val="28"/>
          <w:szCs w:val="28"/>
          <w:lang w:eastAsia="en-US"/>
        </w:rPr>
        <w:t xml:space="preserve">– Пушкина 2/3 (существующее здание «Магнит»); </w:t>
      </w:r>
    </w:p>
    <w:p w14:paraId="01AB187D" w14:textId="77777777" w:rsidR="00BC07E4" w:rsidRPr="00C36C47" w:rsidRDefault="00BC07E4" w:rsidP="00BC07E4">
      <w:pPr>
        <w:ind w:firstLine="567"/>
        <w:jc w:val="both"/>
        <w:rPr>
          <w:rFonts w:cs="Times New Roman"/>
          <w:sz w:val="28"/>
          <w:szCs w:val="28"/>
          <w:lang w:eastAsia="en-US"/>
        </w:rPr>
      </w:pPr>
      <w:r w:rsidRPr="00C36C47">
        <w:rPr>
          <w:rFonts w:cs="Times New Roman"/>
          <w:sz w:val="28"/>
          <w:szCs w:val="28"/>
          <w:lang w:eastAsia="en-US"/>
        </w:rPr>
        <w:t>–  Ставропольская (с номера 62а по 56 б);</w:t>
      </w:r>
    </w:p>
    <w:p w14:paraId="1482EDA3" w14:textId="1BD71428" w:rsidR="00BC07E4" w:rsidRPr="00C36C47" w:rsidRDefault="00BC07E4" w:rsidP="00BC07E4">
      <w:pPr>
        <w:ind w:firstLine="567"/>
        <w:jc w:val="both"/>
        <w:rPr>
          <w:rFonts w:cs="Times New Roman"/>
          <w:sz w:val="28"/>
          <w:szCs w:val="28"/>
        </w:rPr>
      </w:pPr>
      <w:r w:rsidRPr="00C36C47">
        <w:rPr>
          <w:rFonts w:cs="Times New Roman"/>
          <w:sz w:val="28"/>
          <w:szCs w:val="28"/>
          <w:lang w:eastAsia="en-US"/>
        </w:rPr>
        <w:t>–  Ставропольская (с номера 87 по б/н).</w:t>
      </w:r>
    </w:p>
    <w:p w14:paraId="4CCA6895" w14:textId="77777777" w:rsidR="00BC07E4" w:rsidRPr="00C36C47" w:rsidRDefault="00BC07E4" w:rsidP="00BC07E4">
      <w:pPr>
        <w:ind w:firstLine="567"/>
        <w:jc w:val="both"/>
        <w:rPr>
          <w:rFonts w:cs="Times New Roman"/>
          <w:sz w:val="28"/>
          <w:szCs w:val="28"/>
        </w:rPr>
      </w:pPr>
      <w:r w:rsidRPr="00C36C47">
        <w:rPr>
          <w:rFonts w:cs="Times New Roman"/>
          <w:sz w:val="28"/>
          <w:szCs w:val="28"/>
        </w:rPr>
        <w:t xml:space="preserve">В соответствии со статьей 56 Градостроительного кодекса РФ в государственной информационной системе обеспечения градостроительной деятельности (далее – ГИСОГД) администрацией размещены следующие документы: </w:t>
      </w:r>
    </w:p>
    <w:p w14:paraId="0674B761" w14:textId="77777777" w:rsidR="00BC07E4" w:rsidRPr="00C36C47" w:rsidRDefault="00BC07E4" w:rsidP="00BC07E4">
      <w:pPr>
        <w:ind w:firstLine="567"/>
        <w:jc w:val="both"/>
        <w:rPr>
          <w:rFonts w:cs="Times New Roman"/>
          <w:sz w:val="28"/>
          <w:szCs w:val="28"/>
        </w:rPr>
      </w:pPr>
      <w:r w:rsidRPr="00C36C47">
        <w:rPr>
          <w:rFonts w:cs="Times New Roman"/>
          <w:sz w:val="28"/>
          <w:szCs w:val="28"/>
        </w:rPr>
        <w:t>- Генеральный план Грачевского муниципального округа Ставропольского края (1 шт.) (что в процентном соотношении составляет    –  100%);</w:t>
      </w:r>
    </w:p>
    <w:p w14:paraId="0EE7E9D6" w14:textId="77777777" w:rsidR="00BC07E4" w:rsidRPr="00C36C47" w:rsidRDefault="00BC07E4" w:rsidP="00BC07E4">
      <w:pPr>
        <w:ind w:firstLine="567"/>
        <w:jc w:val="both"/>
        <w:rPr>
          <w:rFonts w:cs="Times New Roman"/>
          <w:sz w:val="28"/>
          <w:szCs w:val="28"/>
        </w:rPr>
      </w:pPr>
      <w:r w:rsidRPr="00C36C47">
        <w:rPr>
          <w:rFonts w:cs="Times New Roman"/>
          <w:sz w:val="28"/>
          <w:szCs w:val="28"/>
        </w:rPr>
        <w:t>- ПЗЗ Грачевского муниципального округа Ставропольского края (1 шт. (что в процентном соотношении составляет –  100%);</w:t>
      </w:r>
    </w:p>
    <w:p w14:paraId="2A91967A" w14:textId="77777777" w:rsidR="00BC07E4" w:rsidRPr="00C36C47" w:rsidRDefault="00BC07E4" w:rsidP="00BC07E4">
      <w:pPr>
        <w:ind w:firstLine="567"/>
        <w:jc w:val="both"/>
        <w:rPr>
          <w:rFonts w:cs="Times New Roman"/>
          <w:sz w:val="28"/>
          <w:szCs w:val="28"/>
        </w:rPr>
      </w:pPr>
      <w:r w:rsidRPr="00C36C47">
        <w:rPr>
          <w:rFonts w:cs="Times New Roman"/>
          <w:sz w:val="28"/>
          <w:szCs w:val="28"/>
        </w:rPr>
        <w:t>За 2023 год в ГИСОГД размещено:</w:t>
      </w:r>
    </w:p>
    <w:p w14:paraId="32CA0E95" w14:textId="2A53DEFF" w:rsidR="00BC07E4" w:rsidRPr="00C36C47" w:rsidRDefault="00BC07E4" w:rsidP="00BC07E4">
      <w:pPr>
        <w:ind w:firstLine="567"/>
        <w:jc w:val="both"/>
        <w:rPr>
          <w:rFonts w:cs="Times New Roman"/>
          <w:sz w:val="28"/>
          <w:szCs w:val="28"/>
        </w:rPr>
      </w:pPr>
      <w:r w:rsidRPr="00C36C47">
        <w:rPr>
          <w:rFonts w:cs="Times New Roman"/>
          <w:sz w:val="28"/>
          <w:szCs w:val="28"/>
        </w:rPr>
        <w:lastRenderedPageBreak/>
        <w:t>- Градостроительный план земельного участка – 21 шт. (что в процентном соотношении составляет – 100% от поступившей документации);</w:t>
      </w:r>
    </w:p>
    <w:p w14:paraId="1E7681C3" w14:textId="2399CA07" w:rsidR="00BC07E4" w:rsidRPr="00C36C47" w:rsidRDefault="00BC07E4" w:rsidP="00BC07E4">
      <w:pPr>
        <w:ind w:firstLine="567"/>
        <w:jc w:val="both"/>
        <w:rPr>
          <w:rFonts w:cs="Times New Roman"/>
          <w:sz w:val="28"/>
          <w:szCs w:val="28"/>
        </w:rPr>
      </w:pPr>
      <w:r w:rsidRPr="00C36C47">
        <w:rPr>
          <w:rFonts w:cs="Times New Roman"/>
          <w:sz w:val="28"/>
          <w:szCs w:val="28"/>
        </w:rPr>
        <w:t>- Разрешение на строительство – 12 шт. (что в процентном соотношении составляет  – 100% от поступившей документации);</w:t>
      </w:r>
    </w:p>
    <w:p w14:paraId="3FD0B20B" w14:textId="32059698" w:rsidR="00BC07E4" w:rsidRPr="00C36C47" w:rsidRDefault="00BC07E4" w:rsidP="00BC07E4">
      <w:pPr>
        <w:ind w:firstLine="567"/>
        <w:jc w:val="both"/>
        <w:rPr>
          <w:rFonts w:cs="Times New Roman"/>
          <w:sz w:val="28"/>
          <w:szCs w:val="28"/>
        </w:rPr>
      </w:pPr>
      <w:r w:rsidRPr="00C36C47">
        <w:rPr>
          <w:rFonts w:cs="Times New Roman"/>
          <w:sz w:val="28"/>
          <w:szCs w:val="28"/>
        </w:rPr>
        <w:t>- Результаты инженерных изысканий – 8 шт. (что в процентном соотношении составляет – 100% от поступившей документации);</w:t>
      </w:r>
    </w:p>
    <w:p w14:paraId="3655902C" w14:textId="1154F0A2" w:rsidR="00BC07E4" w:rsidRPr="00C36C47" w:rsidRDefault="00BC07E4" w:rsidP="00BC07E4">
      <w:pPr>
        <w:ind w:firstLine="567"/>
        <w:jc w:val="both"/>
        <w:rPr>
          <w:rFonts w:cs="Times New Roman"/>
          <w:sz w:val="28"/>
          <w:szCs w:val="28"/>
        </w:rPr>
      </w:pPr>
      <w:r w:rsidRPr="00C36C47">
        <w:rPr>
          <w:rFonts w:cs="Times New Roman"/>
          <w:sz w:val="28"/>
          <w:szCs w:val="28"/>
        </w:rPr>
        <w:t>- Проектная документация – 4 шт. (что в процентном соотношении составляет  – 100% от поступившей документации);</w:t>
      </w:r>
    </w:p>
    <w:p w14:paraId="698C3A56" w14:textId="39F8F460" w:rsidR="00BC07E4" w:rsidRPr="00C36C47" w:rsidRDefault="00BC07E4" w:rsidP="00BC07E4">
      <w:pPr>
        <w:ind w:firstLine="567"/>
        <w:jc w:val="both"/>
        <w:rPr>
          <w:rFonts w:cs="Times New Roman"/>
          <w:sz w:val="28"/>
          <w:szCs w:val="28"/>
        </w:rPr>
      </w:pPr>
      <w:r w:rsidRPr="00C36C47">
        <w:rPr>
          <w:rFonts w:cs="Times New Roman"/>
          <w:sz w:val="28"/>
          <w:szCs w:val="28"/>
        </w:rPr>
        <w:t>- Разрешение на ввод объекта в эксплуатацию – 8 шт. (что в процентном соотношении составляет – 100% от поступившей документации);</w:t>
      </w:r>
    </w:p>
    <w:p w14:paraId="7C3B9411" w14:textId="0238EDCC" w:rsidR="00BC07E4" w:rsidRPr="00C36C47" w:rsidRDefault="00BC07E4" w:rsidP="00BC07E4">
      <w:pPr>
        <w:ind w:firstLine="567"/>
        <w:jc w:val="both"/>
        <w:rPr>
          <w:rFonts w:cs="Times New Roman"/>
          <w:sz w:val="28"/>
          <w:szCs w:val="28"/>
        </w:rPr>
      </w:pPr>
      <w:r w:rsidRPr="00C36C47">
        <w:rPr>
          <w:rFonts w:cs="Times New Roman"/>
          <w:sz w:val="28"/>
          <w:szCs w:val="28"/>
        </w:rPr>
        <w:t>- Технологический план объекта капитального строительства – 12 шт. (что в процентном соотношении составляет – 100% от поступившей документации);</w:t>
      </w:r>
    </w:p>
    <w:p w14:paraId="0FDC3443" w14:textId="77777777"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планируемом строительстве – 42 шт. (что в процентном соотношении составляет – 100% от поступившей документации);</w:t>
      </w:r>
    </w:p>
    <w:p w14:paraId="61B0AF3C" w14:textId="77777777"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соответствии указанных в уведомлении о планируемом строительстве – 40 шт. (что в процентном соотношении составляет – 100% от поступившей документации);</w:t>
      </w:r>
    </w:p>
    <w:p w14:paraId="28F9D13B" w14:textId="77777777"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об окончании строительства – 6 шт. (что в процентном соотношении составляет – 100% от поступившей документации);</w:t>
      </w:r>
    </w:p>
    <w:p w14:paraId="50D1B187" w14:textId="77777777"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соответствии построенных объектов – 6 шт. (что в процентном соотношении составляет – 100% от поступившей документации);</w:t>
      </w:r>
    </w:p>
    <w:p w14:paraId="39C0B4D7" w14:textId="599B2D9F"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планируемом сносе – 4 шт. (что в процентном соотношении составляет – 100% от поступившей документации);</w:t>
      </w:r>
    </w:p>
    <w:p w14:paraId="30E68109" w14:textId="15374CEE"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завершении сноса – 4 шт. (что в процентном соотношении составляет – 100% от поступившей документации).</w:t>
      </w:r>
    </w:p>
    <w:p w14:paraId="23879197" w14:textId="77777777" w:rsidR="009009F7" w:rsidRPr="00F5712A" w:rsidRDefault="009009F7" w:rsidP="00F5712A">
      <w:pPr>
        <w:ind w:firstLine="720"/>
        <w:jc w:val="both"/>
        <w:rPr>
          <w:rFonts w:cs="Times New Roman"/>
          <w:sz w:val="28"/>
          <w:szCs w:val="28"/>
        </w:rPr>
      </w:pPr>
    </w:p>
    <w:p w14:paraId="22E91EA1" w14:textId="77777777" w:rsidR="003A5F13" w:rsidRPr="00F5712A" w:rsidRDefault="001362DE" w:rsidP="00F5712A">
      <w:pPr>
        <w:ind w:firstLine="567"/>
        <w:jc w:val="both"/>
        <w:rPr>
          <w:rFonts w:cs="Times New Roman"/>
          <w:b/>
          <w:sz w:val="28"/>
          <w:szCs w:val="28"/>
        </w:rPr>
      </w:pPr>
      <w:r w:rsidRPr="00F5712A">
        <w:rPr>
          <w:rFonts w:cs="Times New Roman"/>
          <w:b/>
          <w:sz w:val="28"/>
          <w:szCs w:val="28"/>
        </w:rPr>
        <w:t>1.2.</w:t>
      </w:r>
      <w:r w:rsidR="00FB1AE1" w:rsidRPr="00F5712A">
        <w:rPr>
          <w:rFonts w:cs="Times New Roman"/>
          <w:b/>
          <w:sz w:val="28"/>
          <w:szCs w:val="28"/>
        </w:rPr>
        <w:t>6</w:t>
      </w:r>
      <w:r w:rsidR="003A5F13" w:rsidRPr="00F5712A">
        <w:rPr>
          <w:rFonts w:cs="Times New Roman"/>
          <w:b/>
          <w:sz w:val="28"/>
          <w:szCs w:val="28"/>
        </w:rPr>
        <w:t>.</w:t>
      </w:r>
      <w:r w:rsidR="00BE11FD" w:rsidRPr="00F5712A">
        <w:rPr>
          <w:rFonts w:cs="Times New Roman"/>
          <w:b/>
          <w:sz w:val="28"/>
          <w:szCs w:val="28"/>
        </w:rPr>
        <w:t xml:space="preserve"> </w:t>
      </w:r>
      <w:r w:rsidR="003A5F13" w:rsidRPr="00F5712A">
        <w:rPr>
          <w:rFonts w:cs="Times New Roman"/>
          <w:b/>
          <w:sz w:val="28"/>
          <w:szCs w:val="28"/>
        </w:rPr>
        <w:t>Инвестиции.</w:t>
      </w:r>
    </w:p>
    <w:p w14:paraId="6448D8FC" w14:textId="77777777" w:rsidR="0073640A" w:rsidRPr="00F5712A" w:rsidRDefault="0073640A" w:rsidP="00F5712A">
      <w:pPr>
        <w:suppressAutoHyphens w:val="0"/>
        <w:ind w:firstLine="567"/>
        <w:contextualSpacing/>
        <w:jc w:val="both"/>
        <w:rPr>
          <w:rFonts w:eastAsia="Times New Roman" w:cs="Times New Roman"/>
          <w:bCs/>
          <w:kern w:val="0"/>
          <w:sz w:val="28"/>
          <w:szCs w:val="28"/>
        </w:rPr>
      </w:pPr>
      <w:r w:rsidRPr="00F5712A">
        <w:rPr>
          <w:rFonts w:eastAsia="Times New Roman" w:cs="Times New Roman"/>
          <w:bCs/>
          <w:kern w:val="0"/>
          <w:sz w:val="28"/>
          <w:szCs w:val="28"/>
        </w:rPr>
        <w:t xml:space="preserve">Залогом развития экономики является инвестиционная деятельность. Ключевым фактором экономического и социального развития </w:t>
      </w:r>
      <w:r w:rsidR="00F247E0" w:rsidRPr="00F5712A">
        <w:rPr>
          <w:rFonts w:eastAsia="Times New Roman" w:cs="Times New Roman"/>
          <w:bCs/>
          <w:kern w:val="0"/>
          <w:sz w:val="28"/>
          <w:szCs w:val="28"/>
        </w:rPr>
        <w:t>округ</w:t>
      </w:r>
      <w:r w:rsidR="00BF18C5" w:rsidRPr="00F5712A">
        <w:rPr>
          <w:rFonts w:eastAsia="Times New Roman" w:cs="Times New Roman"/>
          <w:bCs/>
          <w:kern w:val="0"/>
          <w:sz w:val="28"/>
          <w:szCs w:val="28"/>
        </w:rPr>
        <w:t>а</w:t>
      </w:r>
      <w:r w:rsidRPr="00F5712A">
        <w:rPr>
          <w:rFonts w:eastAsia="Times New Roman" w:cs="Times New Roman"/>
          <w:bCs/>
          <w:kern w:val="0"/>
          <w:sz w:val="28"/>
          <w:szCs w:val="28"/>
        </w:rPr>
        <w:t xml:space="preserve"> является привлечение инвестиций в основной капитал </w:t>
      </w:r>
      <w:r w:rsidR="00F247E0" w:rsidRPr="00F5712A">
        <w:rPr>
          <w:rFonts w:eastAsia="Times New Roman" w:cs="Times New Roman"/>
          <w:bCs/>
          <w:kern w:val="0"/>
          <w:sz w:val="28"/>
          <w:szCs w:val="28"/>
        </w:rPr>
        <w:t>округ</w:t>
      </w:r>
      <w:r w:rsidR="00BF18C5" w:rsidRPr="00F5712A">
        <w:rPr>
          <w:rFonts w:eastAsia="Times New Roman" w:cs="Times New Roman"/>
          <w:bCs/>
          <w:kern w:val="0"/>
          <w:sz w:val="28"/>
          <w:szCs w:val="28"/>
        </w:rPr>
        <w:t>а</w:t>
      </w:r>
      <w:r w:rsidR="00A7089E" w:rsidRPr="00F5712A">
        <w:rPr>
          <w:rFonts w:eastAsia="Times New Roman" w:cs="Times New Roman"/>
          <w:bCs/>
          <w:kern w:val="0"/>
          <w:sz w:val="28"/>
          <w:szCs w:val="28"/>
        </w:rPr>
        <w:t>.</w:t>
      </w:r>
    </w:p>
    <w:tbl>
      <w:tblPr>
        <w:tblStyle w:val="af2"/>
        <w:tblW w:w="9465" w:type="dxa"/>
        <w:tblInd w:w="108" w:type="dxa"/>
        <w:shd w:val="clear" w:color="auto" w:fill="FFFFFF" w:themeFill="background1"/>
        <w:tblLook w:val="04A0" w:firstRow="1" w:lastRow="0" w:firstColumn="1" w:lastColumn="0" w:noHBand="0" w:noVBand="1"/>
      </w:tblPr>
      <w:tblGrid>
        <w:gridCol w:w="993"/>
        <w:gridCol w:w="2835"/>
        <w:gridCol w:w="2551"/>
        <w:gridCol w:w="3086"/>
      </w:tblGrid>
      <w:tr w:rsidR="00124BFD" w:rsidRPr="00F5712A" w14:paraId="4F83B5F0" w14:textId="77777777" w:rsidTr="00F03112">
        <w:tc>
          <w:tcPr>
            <w:tcW w:w="993" w:type="dxa"/>
            <w:shd w:val="clear" w:color="auto" w:fill="FFFFFF" w:themeFill="background1"/>
            <w:vAlign w:val="center"/>
          </w:tcPr>
          <w:p w14:paraId="59B914DC"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835" w:type="dxa"/>
            <w:shd w:val="clear" w:color="auto" w:fill="FFFFFF" w:themeFill="background1"/>
            <w:vAlign w:val="center"/>
          </w:tcPr>
          <w:p w14:paraId="2C62298B"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551" w:type="dxa"/>
            <w:shd w:val="clear" w:color="auto" w:fill="FFFFFF" w:themeFill="background1"/>
            <w:vAlign w:val="center"/>
          </w:tcPr>
          <w:p w14:paraId="4CE0895F"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86" w:type="dxa"/>
            <w:shd w:val="clear" w:color="auto" w:fill="FFFFFF" w:themeFill="background1"/>
            <w:vAlign w:val="center"/>
          </w:tcPr>
          <w:p w14:paraId="5D02CD1D"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124BFD" w:rsidRPr="00F5712A" w14:paraId="73244DD4" w14:textId="77777777" w:rsidTr="00F03112">
        <w:tc>
          <w:tcPr>
            <w:tcW w:w="9465" w:type="dxa"/>
            <w:gridSpan w:val="4"/>
            <w:shd w:val="clear" w:color="auto" w:fill="FFFFFF" w:themeFill="background1"/>
            <w:vAlign w:val="center"/>
          </w:tcPr>
          <w:p w14:paraId="0AE7A151"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lang w:eastAsia="ru-RU" w:bidi="ar-SA"/>
              </w:rPr>
              <w:t>Инвестиции в основной капитал (млн. рублей)</w:t>
            </w:r>
          </w:p>
        </w:tc>
      </w:tr>
      <w:tr w:rsidR="00124BFD" w:rsidRPr="00F5712A" w14:paraId="6C8E6AA4" w14:textId="77777777" w:rsidTr="00F03112">
        <w:tc>
          <w:tcPr>
            <w:tcW w:w="993" w:type="dxa"/>
            <w:shd w:val="clear" w:color="auto" w:fill="FFFFFF" w:themeFill="background1"/>
            <w:vAlign w:val="center"/>
          </w:tcPr>
          <w:p w14:paraId="52CAC110"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835" w:type="dxa"/>
            <w:shd w:val="clear" w:color="auto" w:fill="FFFFFF" w:themeFill="background1"/>
          </w:tcPr>
          <w:p w14:paraId="475D772D" w14:textId="77777777" w:rsidR="00124BFD" w:rsidRPr="00F5712A" w:rsidRDefault="00124BFD" w:rsidP="00F5712A">
            <w:pPr>
              <w:contextualSpacing/>
              <w:jc w:val="center"/>
              <w:rPr>
                <w:rFonts w:cs="Times New Roman"/>
                <w:sz w:val="28"/>
                <w:szCs w:val="28"/>
              </w:rPr>
            </w:pPr>
            <w:r w:rsidRPr="00F5712A">
              <w:rPr>
                <w:rFonts w:cs="Times New Roman"/>
                <w:sz w:val="28"/>
                <w:szCs w:val="28"/>
              </w:rPr>
              <w:t>1223,56</w:t>
            </w:r>
          </w:p>
        </w:tc>
        <w:tc>
          <w:tcPr>
            <w:tcW w:w="2551" w:type="dxa"/>
            <w:shd w:val="clear" w:color="auto" w:fill="FFFFFF" w:themeFill="background1"/>
          </w:tcPr>
          <w:p w14:paraId="67B1D68E" w14:textId="77777777" w:rsidR="00124BFD" w:rsidRPr="00F5712A" w:rsidRDefault="00124BFD" w:rsidP="00F5712A">
            <w:pPr>
              <w:contextualSpacing/>
              <w:jc w:val="center"/>
              <w:rPr>
                <w:rFonts w:cs="Times New Roman"/>
                <w:sz w:val="28"/>
                <w:szCs w:val="28"/>
              </w:rPr>
            </w:pPr>
            <w:r w:rsidRPr="00F5712A">
              <w:rPr>
                <w:rFonts w:cs="Times New Roman"/>
                <w:sz w:val="28"/>
                <w:szCs w:val="28"/>
              </w:rPr>
              <w:t>9113,33</w:t>
            </w:r>
          </w:p>
        </w:tc>
        <w:tc>
          <w:tcPr>
            <w:tcW w:w="3086" w:type="dxa"/>
            <w:shd w:val="clear" w:color="auto" w:fill="FFFFFF" w:themeFill="background1"/>
          </w:tcPr>
          <w:p w14:paraId="2C81044B" w14:textId="77777777" w:rsidR="00124BFD" w:rsidRPr="00F5712A" w:rsidRDefault="00BA6230" w:rsidP="00F5712A">
            <w:pPr>
              <w:contextualSpacing/>
              <w:jc w:val="center"/>
              <w:rPr>
                <w:rFonts w:cs="Times New Roman"/>
                <w:sz w:val="28"/>
                <w:szCs w:val="28"/>
              </w:rPr>
            </w:pPr>
            <w:r w:rsidRPr="00F5712A">
              <w:rPr>
                <w:rFonts w:cs="Times New Roman"/>
                <w:sz w:val="28"/>
                <w:szCs w:val="28"/>
              </w:rPr>
              <w:t>254163,9</w:t>
            </w:r>
          </w:p>
        </w:tc>
      </w:tr>
      <w:tr w:rsidR="00124BFD" w:rsidRPr="00F5712A" w14:paraId="38C00616" w14:textId="77777777" w:rsidTr="00F03112">
        <w:tc>
          <w:tcPr>
            <w:tcW w:w="993" w:type="dxa"/>
            <w:shd w:val="clear" w:color="auto" w:fill="FFFFFF" w:themeFill="background1"/>
            <w:vAlign w:val="center"/>
          </w:tcPr>
          <w:p w14:paraId="2E9DF4AA"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2835" w:type="dxa"/>
            <w:shd w:val="clear" w:color="auto" w:fill="FFFFFF" w:themeFill="background1"/>
          </w:tcPr>
          <w:p w14:paraId="7CBFE490" w14:textId="77777777" w:rsidR="00124BFD" w:rsidRPr="00F5712A" w:rsidRDefault="00124BFD" w:rsidP="00F5712A">
            <w:pPr>
              <w:contextualSpacing/>
              <w:jc w:val="center"/>
              <w:rPr>
                <w:rFonts w:cs="Times New Roman"/>
                <w:sz w:val="28"/>
                <w:szCs w:val="28"/>
              </w:rPr>
            </w:pPr>
            <w:r w:rsidRPr="00F5712A">
              <w:rPr>
                <w:rFonts w:cs="Times New Roman"/>
                <w:sz w:val="28"/>
                <w:szCs w:val="28"/>
              </w:rPr>
              <w:t>1782,60</w:t>
            </w:r>
          </w:p>
        </w:tc>
        <w:tc>
          <w:tcPr>
            <w:tcW w:w="2551" w:type="dxa"/>
            <w:shd w:val="clear" w:color="auto" w:fill="FFFFFF" w:themeFill="background1"/>
          </w:tcPr>
          <w:p w14:paraId="68B05B1A" w14:textId="77777777" w:rsidR="00124BFD" w:rsidRPr="00F5712A" w:rsidRDefault="00124BFD" w:rsidP="00F5712A">
            <w:pPr>
              <w:contextualSpacing/>
              <w:jc w:val="center"/>
              <w:rPr>
                <w:rFonts w:cs="Times New Roman"/>
                <w:sz w:val="28"/>
                <w:szCs w:val="28"/>
              </w:rPr>
            </w:pPr>
            <w:r w:rsidRPr="00F5712A">
              <w:rPr>
                <w:rFonts w:cs="Times New Roman"/>
                <w:sz w:val="28"/>
                <w:szCs w:val="28"/>
              </w:rPr>
              <w:t>7997,79</w:t>
            </w:r>
          </w:p>
        </w:tc>
        <w:tc>
          <w:tcPr>
            <w:tcW w:w="3086" w:type="dxa"/>
            <w:shd w:val="clear" w:color="auto" w:fill="FFFFFF" w:themeFill="background1"/>
          </w:tcPr>
          <w:p w14:paraId="50A3D8C6" w14:textId="77777777" w:rsidR="00124BFD" w:rsidRPr="00F5712A" w:rsidRDefault="00BA6230" w:rsidP="00F5712A">
            <w:pPr>
              <w:contextualSpacing/>
              <w:jc w:val="center"/>
              <w:rPr>
                <w:rFonts w:cs="Times New Roman"/>
                <w:sz w:val="28"/>
                <w:szCs w:val="28"/>
              </w:rPr>
            </w:pPr>
            <w:r w:rsidRPr="00F5712A">
              <w:rPr>
                <w:rFonts w:cs="Times New Roman"/>
                <w:sz w:val="28"/>
                <w:szCs w:val="28"/>
              </w:rPr>
              <w:t>286449,0</w:t>
            </w:r>
          </w:p>
        </w:tc>
      </w:tr>
      <w:tr w:rsidR="00124BFD" w:rsidRPr="00F5712A" w14:paraId="4AB39300" w14:textId="77777777" w:rsidTr="00F03112">
        <w:tc>
          <w:tcPr>
            <w:tcW w:w="993" w:type="dxa"/>
            <w:shd w:val="clear" w:color="auto" w:fill="FFFFFF" w:themeFill="background1"/>
            <w:vAlign w:val="center"/>
          </w:tcPr>
          <w:p w14:paraId="39B651E2"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835" w:type="dxa"/>
            <w:shd w:val="clear" w:color="auto" w:fill="FFFFFF" w:themeFill="background1"/>
          </w:tcPr>
          <w:p w14:paraId="2270276A" w14:textId="77777777" w:rsidR="00124BFD" w:rsidRPr="00F5712A" w:rsidRDefault="00124BFD" w:rsidP="00F5712A">
            <w:pPr>
              <w:contextualSpacing/>
              <w:jc w:val="center"/>
              <w:rPr>
                <w:rFonts w:cs="Times New Roman"/>
                <w:sz w:val="28"/>
                <w:szCs w:val="28"/>
              </w:rPr>
            </w:pPr>
            <w:r w:rsidRPr="00F5712A">
              <w:rPr>
                <w:rFonts w:cs="Times New Roman"/>
                <w:sz w:val="28"/>
                <w:szCs w:val="28"/>
              </w:rPr>
              <w:t>2330,00</w:t>
            </w:r>
          </w:p>
        </w:tc>
        <w:tc>
          <w:tcPr>
            <w:tcW w:w="2551" w:type="dxa"/>
            <w:shd w:val="clear" w:color="auto" w:fill="FFFFFF" w:themeFill="background1"/>
          </w:tcPr>
          <w:p w14:paraId="43A4DEF4" w14:textId="77777777" w:rsidR="00124BFD" w:rsidRPr="00F5712A" w:rsidRDefault="00124BFD" w:rsidP="00F5712A">
            <w:pPr>
              <w:contextualSpacing/>
              <w:jc w:val="center"/>
              <w:rPr>
                <w:rFonts w:cs="Times New Roman"/>
                <w:sz w:val="28"/>
                <w:szCs w:val="28"/>
              </w:rPr>
            </w:pPr>
            <w:r w:rsidRPr="00F5712A">
              <w:rPr>
                <w:rFonts w:cs="Times New Roman"/>
                <w:sz w:val="28"/>
                <w:szCs w:val="28"/>
              </w:rPr>
              <w:t>8170,99</w:t>
            </w:r>
          </w:p>
        </w:tc>
        <w:tc>
          <w:tcPr>
            <w:tcW w:w="3086" w:type="dxa"/>
            <w:shd w:val="clear" w:color="auto" w:fill="FFFFFF" w:themeFill="background1"/>
          </w:tcPr>
          <w:p w14:paraId="270A217D" w14:textId="77777777" w:rsidR="00124BFD" w:rsidRPr="00F5712A" w:rsidRDefault="00BA6230" w:rsidP="00F5712A">
            <w:pPr>
              <w:contextualSpacing/>
              <w:jc w:val="center"/>
              <w:rPr>
                <w:rFonts w:cs="Times New Roman"/>
                <w:sz w:val="28"/>
                <w:szCs w:val="28"/>
              </w:rPr>
            </w:pPr>
            <w:r w:rsidRPr="00F5712A">
              <w:rPr>
                <w:rFonts w:cs="Times New Roman"/>
                <w:sz w:val="28"/>
                <w:szCs w:val="28"/>
              </w:rPr>
              <w:t>334690,4</w:t>
            </w:r>
          </w:p>
        </w:tc>
      </w:tr>
      <w:tr w:rsidR="00124BFD" w:rsidRPr="00F5712A" w14:paraId="3C4BC408" w14:textId="77777777" w:rsidTr="00F03112">
        <w:tc>
          <w:tcPr>
            <w:tcW w:w="9465" w:type="dxa"/>
            <w:gridSpan w:val="4"/>
            <w:shd w:val="clear" w:color="auto" w:fill="FFFFFF" w:themeFill="background1"/>
            <w:vAlign w:val="center"/>
          </w:tcPr>
          <w:p w14:paraId="661B31A0" w14:textId="77777777" w:rsidR="00124BFD" w:rsidRPr="00F5712A" w:rsidRDefault="00124BFD" w:rsidP="00F5712A">
            <w:pPr>
              <w:contextualSpacing/>
              <w:jc w:val="center"/>
              <w:rPr>
                <w:rFonts w:cs="Times New Roman"/>
                <w:sz w:val="28"/>
                <w:szCs w:val="28"/>
              </w:rPr>
            </w:pPr>
            <w:r w:rsidRPr="00F5712A">
              <w:rPr>
                <w:rFonts w:eastAsia="Times New Roman" w:cs="Times New Roman"/>
                <w:kern w:val="0"/>
                <w:sz w:val="28"/>
                <w:szCs w:val="28"/>
                <w:lang w:eastAsia="ru-RU" w:bidi="ar-SA"/>
              </w:rPr>
              <w:t>Объем инвестиций в основной капитал (за исключением бюджетных средств) в расчете на 1 жителя (рублей)</w:t>
            </w:r>
          </w:p>
        </w:tc>
      </w:tr>
      <w:tr w:rsidR="00124BFD" w:rsidRPr="00F5712A" w14:paraId="3369ADE3" w14:textId="77777777" w:rsidTr="00F03112">
        <w:tc>
          <w:tcPr>
            <w:tcW w:w="993" w:type="dxa"/>
            <w:shd w:val="clear" w:color="auto" w:fill="FFFFFF" w:themeFill="background1"/>
            <w:vAlign w:val="center"/>
          </w:tcPr>
          <w:p w14:paraId="41AC38E1"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835" w:type="dxa"/>
            <w:shd w:val="clear" w:color="auto" w:fill="FFFFFF" w:themeFill="background1"/>
          </w:tcPr>
          <w:p w14:paraId="070EDEA4" w14:textId="77777777" w:rsidR="00124BFD" w:rsidRPr="00F5712A" w:rsidRDefault="00124BFD" w:rsidP="00F5712A">
            <w:pPr>
              <w:contextualSpacing/>
              <w:jc w:val="center"/>
              <w:rPr>
                <w:rFonts w:cs="Times New Roman"/>
                <w:sz w:val="28"/>
                <w:szCs w:val="28"/>
              </w:rPr>
            </w:pPr>
            <w:r w:rsidRPr="00F5712A">
              <w:rPr>
                <w:rFonts w:cs="Times New Roman"/>
                <w:sz w:val="28"/>
                <w:szCs w:val="28"/>
              </w:rPr>
              <w:t>2341</w:t>
            </w:r>
          </w:p>
        </w:tc>
        <w:tc>
          <w:tcPr>
            <w:tcW w:w="2551" w:type="dxa"/>
            <w:shd w:val="clear" w:color="auto" w:fill="FFFFFF" w:themeFill="background1"/>
          </w:tcPr>
          <w:p w14:paraId="607FF751" w14:textId="77777777" w:rsidR="00124BFD" w:rsidRPr="00F5712A" w:rsidRDefault="00EA0BC5" w:rsidP="00F5712A">
            <w:pPr>
              <w:contextualSpacing/>
              <w:jc w:val="center"/>
              <w:rPr>
                <w:rFonts w:cs="Times New Roman"/>
                <w:sz w:val="28"/>
                <w:szCs w:val="28"/>
              </w:rPr>
            </w:pPr>
            <w:r w:rsidRPr="00F5712A">
              <w:rPr>
                <w:rFonts w:cs="Times New Roman"/>
                <w:sz w:val="28"/>
                <w:szCs w:val="28"/>
              </w:rPr>
              <w:t>302725</w:t>
            </w:r>
          </w:p>
        </w:tc>
        <w:tc>
          <w:tcPr>
            <w:tcW w:w="3086" w:type="dxa"/>
            <w:shd w:val="clear" w:color="auto" w:fill="FFFFFF" w:themeFill="background1"/>
          </w:tcPr>
          <w:p w14:paraId="283FD20B" w14:textId="77777777" w:rsidR="00124BFD" w:rsidRPr="00F5712A" w:rsidRDefault="00DE2C62" w:rsidP="00F5712A">
            <w:pPr>
              <w:contextualSpacing/>
              <w:jc w:val="center"/>
              <w:rPr>
                <w:rFonts w:cs="Times New Roman"/>
                <w:sz w:val="28"/>
                <w:szCs w:val="28"/>
              </w:rPr>
            </w:pPr>
            <w:r w:rsidRPr="00F5712A">
              <w:rPr>
                <w:rFonts w:cs="Times New Roman"/>
                <w:sz w:val="28"/>
                <w:szCs w:val="28"/>
              </w:rPr>
              <w:t>38848,80</w:t>
            </w:r>
          </w:p>
        </w:tc>
      </w:tr>
      <w:tr w:rsidR="00124BFD" w:rsidRPr="00F5712A" w14:paraId="2EF97C05" w14:textId="77777777" w:rsidTr="00F03112">
        <w:tc>
          <w:tcPr>
            <w:tcW w:w="993" w:type="dxa"/>
            <w:shd w:val="clear" w:color="auto" w:fill="FFFFFF" w:themeFill="background1"/>
            <w:vAlign w:val="center"/>
          </w:tcPr>
          <w:p w14:paraId="7840B8A6"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2835" w:type="dxa"/>
            <w:shd w:val="clear" w:color="auto" w:fill="FFFFFF" w:themeFill="background1"/>
          </w:tcPr>
          <w:p w14:paraId="65F8BAAE" w14:textId="77777777" w:rsidR="00124BFD" w:rsidRPr="00F5712A" w:rsidRDefault="00124BFD" w:rsidP="00F5712A">
            <w:pPr>
              <w:contextualSpacing/>
              <w:jc w:val="center"/>
              <w:rPr>
                <w:rFonts w:cs="Times New Roman"/>
                <w:sz w:val="28"/>
                <w:szCs w:val="28"/>
              </w:rPr>
            </w:pPr>
            <w:r w:rsidRPr="00F5712A">
              <w:rPr>
                <w:rFonts w:cs="Times New Roman"/>
                <w:sz w:val="28"/>
                <w:szCs w:val="28"/>
              </w:rPr>
              <w:t>7529</w:t>
            </w:r>
          </w:p>
        </w:tc>
        <w:tc>
          <w:tcPr>
            <w:tcW w:w="2551" w:type="dxa"/>
            <w:shd w:val="clear" w:color="auto" w:fill="FFFFFF" w:themeFill="background1"/>
          </w:tcPr>
          <w:p w14:paraId="121E8127" w14:textId="77777777" w:rsidR="00124BFD" w:rsidRPr="00F5712A" w:rsidRDefault="00EA0BC5" w:rsidP="00F5712A">
            <w:pPr>
              <w:contextualSpacing/>
              <w:jc w:val="center"/>
              <w:rPr>
                <w:rFonts w:cs="Times New Roman"/>
                <w:sz w:val="28"/>
                <w:szCs w:val="28"/>
              </w:rPr>
            </w:pPr>
            <w:r w:rsidRPr="00F5712A">
              <w:rPr>
                <w:rFonts w:cs="Times New Roman"/>
                <w:sz w:val="28"/>
                <w:szCs w:val="28"/>
              </w:rPr>
              <w:t>211265</w:t>
            </w:r>
          </w:p>
        </w:tc>
        <w:tc>
          <w:tcPr>
            <w:tcW w:w="3086" w:type="dxa"/>
            <w:shd w:val="clear" w:color="auto" w:fill="FFFFFF" w:themeFill="background1"/>
          </w:tcPr>
          <w:p w14:paraId="374D63C6" w14:textId="77777777" w:rsidR="00124BFD" w:rsidRPr="00F5712A" w:rsidRDefault="00DE2C62" w:rsidP="00F5712A">
            <w:pPr>
              <w:contextualSpacing/>
              <w:jc w:val="center"/>
              <w:rPr>
                <w:rFonts w:cs="Times New Roman"/>
                <w:sz w:val="28"/>
                <w:szCs w:val="28"/>
              </w:rPr>
            </w:pPr>
            <w:r w:rsidRPr="00F5712A">
              <w:rPr>
                <w:rFonts w:cs="Times New Roman"/>
                <w:sz w:val="28"/>
                <w:szCs w:val="28"/>
              </w:rPr>
              <w:t>36339,20</w:t>
            </w:r>
          </w:p>
        </w:tc>
      </w:tr>
      <w:tr w:rsidR="00124BFD" w:rsidRPr="00F5712A" w14:paraId="10DC8653" w14:textId="77777777" w:rsidTr="00F03112">
        <w:tc>
          <w:tcPr>
            <w:tcW w:w="993" w:type="dxa"/>
            <w:shd w:val="clear" w:color="auto" w:fill="FFFFFF" w:themeFill="background1"/>
            <w:vAlign w:val="center"/>
          </w:tcPr>
          <w:p w14:paraId="3417A488"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835" w:type="dxa"/>
            <w:shd w:val="clear" w:color="auto" w:fill="FFFFFF" w:themeFill="background1"/>
          </w:tcPr>
          <w:p w14:paraId="0A0FD1A6" w14:textId="77777777" w:rsidR="00124BFD" w:rsidRPr="00F5712A" w:rsidRDefault="00124BFD" w:rsidP="00F5712A">
            <w:pPr>
              <w:contextualSpacing/>
              <w:jc w:val="center"/>
              <w:rPr>
                <w:rFonts w:cs="Times New Roman"/>
                <w:sz w:val="28"/>
                <w:szCs w:val="28"/>
              </w:rPr>
            </w:pPr>
            <w:r w:rsidRPr="00F5712A">
              <w:rPr>
                <w:rFonts w:cs="Times New Roman"/>
                <w:sz w:val="28"/>
                <w:szCs w:val="28"/>
              </w:rPr>
              <w:t>9731</w:t>
            </w:r>
          </w:p>
        </w:tc>
        <w:tc>
          <w:tcPr>
            <w:tcW w:w="2551" w:type="dxa"/>
            <w:shd w:val="clear" w:color="auto" w:fill="FFFFFF" w:themeFill="background1"/>
          </w:tcPr>
          <w:p w14:paraId="1BEA716C" w14:textId="77777777" w:rsidR="00124BFD" w:rsidRPr="00F5712A" w:rsidRDefault="00EA0BC5" w:rsidP="00F5712A">
            <w:pPr>
              <w:contextualSpacing/>
              <w:jc w:val="center"/>
              <w:rPr>
                <w:rFonts w:cs="Times New Roman"/>
                <w:sz w:val="28"/>
                <w:szCs w:val="28"/>
              </w:rPr>
            </w:pPr>
            <w:r w:rsidRPr="00F5712A">
              <w:rPr>
                <w:rFonts w:cs="Times New Roman"/>
                <w:sz w:val="28"/>
                <w:szCs w:val="28"/>
              </w:rPr>
              <w:t>121168</w:t>
            </w:r>
          </w:p>
        </w:tc>
        <w:tc>
          <w:tcPr>
            <w:tcW w:w="3086" w:type="dxa"/>
            <w:shd w:val="clear" w:color="auto" w:fill="FFFFFF" w:themeFill="background1"/>
          </w:tcPr>
          <w:p w14:paraId="0C0E04D8" w14:textId="77777777" w:rsidR="00124BFD" w:rsidRPr="00F5712A" w:rsidRDefault="00DE2C62" w:rsidP="00F5712A">
            <w:pPr>
              <w:contextualSpacing/>
              <w:jc w:val="center"/>
              <w:rPr>
                <w:rFonts w:cs="Times New Roman"/>
                <w:sz w:val="28"/>
                <w:szCs w:val="28"/>
              </w:rPr>
            </w:pPr>
            <w:r w:rsidRPr="00F5712A">
              <w:rPr>
                <w:rFonts w:cs="Times New Roman"/>
                <w:sz w:val="28"/>
                <w:szCs w:val="28"/>
              </w:rPr>
              <w:t>38284,90</w:t>
            </w:r>
          </w:p>
        </w:tc>
      </w:tr>
    </w:tbl>
    <w:p w14:paraId="7719C5F0" w14:textId="77777777" w:rsidR="00124BFD" w:rsidRPr="00F5712A" w:rsidRDefault="00124BFD" w:rsidP="00F5712A">
      <w:pPr>
        <w:suppressAutoHyphens w:val="0"/>
        <w:ind w:firstLine="567"/>
        <w:contextualSpacing/>
        <w:jc w:val="both"/>
        <w:rPr>
          <w:rFonts w:eastAsia="Times New Roman" w:cs="Times New Roman"/>
          <w:bCs/>
          <w:kern w:val="0"/>
          <w:sz w:val="28"/>
          <w:szCs w:val="28"/>
        </w:rPr>
      </w:pPr>
    </w:p>
    <w:p w14:paraId="32CB7356" w14:textId="77777777" w:rsidR="003E363F" w:rsidRPr="00F5712A" w:rsidRDefault="003E363F" w:rsidP="00F5712A">
      <w:pPr>
        <w:ind w:firstLine="567"/>
        <w:jc w:val="both"/>
        <w:rPr>
          <w:rFonts w:cs="Times New Roman"/>
          <w:sz w:val="28"/>
          <w:szCs w:val="28"/>
        </w:rPr>
      </w:pPr>
      <w:r w:rsidRPr="00F5712A">
        <w:rPr>
          <w:rFonts w:cs="Times New Roman"/>
          <w:sz w:val="28"/>
          <w:szCs w:val="28"/>
        </w:rPr>
        <w:t>Наибольшая доля инвестиционных вложений приходится на сельское хозяйство и промышленность.</w:t>
      </w:r>
    </w:p>
    <w:p w14:paraId="42147A7E" w14:textId="77777777" w:rsidR="003E363F" w:rsidRPr="00F5712A" w:rsidRDefault="003E363F" w:rsidP="00F5712A">
      <w:pPr>
        <w:ind w:firstLine="567"/>
        <w:jc w:val="both"/>
        <w:rPr>
          <w:rFonts w:cs="Times New Roman"/>
          <w:sz w:val="28"/>
          <w:szCs w:val="28"/>
        </w:rPr>
      </w:pPr>
      <w:r w:rsidRPr="00F5712A">
        <w:rPr>
          <w:rFonts w:cs="Times New Roman"/>
          <w:sz w:val="28"/>
          <w:szCs w:val="28"/>
        </w:rPr>
        <w:lastRenderedPageBreak/>
        <w:t xml:space="preserve">Стимулирование капитальных вложений и технологической модернизации производственных мощностей остается важнейшей задачей дальнейшего развития экономики. </w:t>
      </w:r>
    </w:p>
    <w:p w14:paraId="26ABFBDB" w14:textId="77777777" w:rsidR="003E363F" w:rsidRPr="00F5712A" w:rsidRDefault="003E363F" w:rsidP="00F5712A">
      <w:pPr>
        <w:suppressAutoHyphens w:val="0"/>
        <w:ind w:firstLine="567"/>
        <w:contextualSpacing/>
        <w:jc w:val="both"/>
        <w:rPr>
          <w:rFonts w:eastAsia="Times New Roman" w:cs="Times New Roman"/>
          <w:kern w:val="0"/>
          <w:sz w:val="28"/>
          <w:szCs w:val="28"/>
        </w:rPr>
      </w:pPr>
      <w:r w:rsidRPr="00F5712A">
        <w:rPr>
          <w:rFonts w:cs="Times New Roman"/>
          <w:sz w:val="28"/>
          <w:szCs w:val="28"/>
        </w:rPr>
        <w:t xml:space="preserve">Решение задачи по созданию благоприятной среды для ведения бизнеса в </w:t>
      </w:r>
      <w:r w:rsidR="00F247E0" w:rsidRPr="00F5712A">
        <w:rPr>
          <w:rFonts w:cs="Times New Roman"/>
          <w:sz w:val="28"/>
          <w:szCs w:val="28"/>
        </w:rPr>
        <w:t>округ</w:t>
      </w:r>
      <w:r w:rsidRPr="00F5712A">
        <w:rPr>
          <w:rFonts w:cs="Times New Roman"/>
          <w:sz w:val="28"/>
          <w:szCs w:val="28"/>
        </w:rPr>
        <w:t xml:space="preserve">е и переход на инновационный путь развития экономики является приоритетным в экономической сфере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Создание и развитие </w:t>
      </w:r>
      <w:r w:rsidR="00CC5697" w:rsidRPr="00F5712A">
        <w:rPr>
          <w:rFonts w:cs="Times New Roman"/>
          <w:sz w:val="28"/>
          <w:szCs w:val="28"/>
        </w:rPr>
        <w:t>инновационной инфраструктуры в</w:t>
      </w:r>
      <w:r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е осуществляется через формирование инновационных кластеров на основе электроэнергетики и освоения использования нетрадиционных источников энергии (солнечной, ветровой).</w:t>
      </w:r>
    </w:p>
    <w:p w14:paraId="2EE9D05C"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В 2023 году на территории округа в стадии реализации находится                        2 инвестиционных проекта, а именно:</w:t>
      </w:r>
    </w:p>
    <w:p w14:paraId="5AEB1E0E"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1. </w:t>
      </w:r>
      <w:r w:rsidRPr="00F5712A">
        <w:rPr>
          <w:rFonts w:cs="Times New Roman"/>
          <w:bCs/>
          <w:kern w:val="0"/>
          <w:sz w:val="28"/>
          <w:szCs w:val="28"/>
          <w:u w:val="single"/>
          <w:lang w:val="ru-RU" w:eastAsia="en-US" w:bidi="ar-SA"/>
        </w:rPr>
        <w:t>Инвестиционный проект в промышленной отрасли на основе освоения и использования нетрадиционных источников энергии (ветровой энергии) – «Строительство ветроэнергетической станции мощностью 90 МВт с ежегодным объемом выработки до 432 млн. кВт/ч.</w:t>
      </w:r>
      <w:r w:rsidRPr="00F5712A">
        <w:rPr>
          <w:rFonts w:cs="Times New Roman"/>
          <w:bCs/>
          <w:kern w:val="0"/>
          <w:sz w:val="28"/>
          <w:szCs w:val="28"/>
          <w:lang w:val="ru-RU" w:eastAsia="en-US" w:bidi="ar-SA"/>
        </w:rPr>
        <w:t xml:space="preserve">», инициатор проекта ООО «Умные системы», стоимость проекта – 8 млрд. руб., планируется создать 40 рабочих мест, срок реализации проекта до 2025 года. </w:t>
      </w:r>
    </w:p>
    <w:p w14:paraId="08ECE79D"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Цель проекта: создание предприятия по выработке электроэнергии на 30 ветряных установках единичной мощностью 3 мВт. Проектная мощность 24 часа в сутки. Расположен проект в 5 км по направлению на восток от с. Сергиевская Грачевского </w:t>
      </w:r>
      <w:r w:rsidR="00B0200C" w:rsidRPr="00F5712A">
        <w:rPr>
          <w:rFonts w:cs="Times New Roman"/>
          <w:bCs/>
          <w:kern w:val="0"/>
          <w:sz w:val="28"/>
          <w:szCs w:val="28"/>
          <w:lang w:val="ru-RU" w:eastAsia="en-US" w:bidi="ar-SA"/>
        </w:rPr>
        <w:t>округ</w:t>
      </w:r>
      <w:r w:rsidRPr="00F5712A">
        <w:rPr>
          <w:rFonts w:cs="Times New Roman"/>
          <w:bCs/>
          <w:kern w:val="0"/>
          <w:sz w:val="28"/>
          <w:szCs w:val="28"/>
          <w:lang w:val="ru-RU" w:eastAsia="en-US" w:bidi="ar-SA"/>
        </w:rPr>
        <w:t>а.</w:t>
      </w:r>
    </w:p>
    <w:p w14:paraId="037E346D"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В настоящее время проведена следующая работа:</w:t>
      </w:r>
    </w:p>
    <w:p w14:paraId="1BADEA87"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1. Земельные участки общей площадью 280 Га – заключены договора аренды земельных участков государственная собственность, на которые не разграничена.</w:t>
      </w:r>
    </w:p>
    <w:p w14:paraId="7A0B07F8"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2. Проведен годичный ветромониторинг. Мониторинг проводился с июля 2015г. по август 2016г. немецкой компанией  GEO-NET Unweltconsulting .</w:t>
      </w:r>
    </w:p>
    <w:p w14:paraId="143DA78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3. Получены общий и банковский отчет. </w:t>
      </w:r>
    </w:p>
    <w:p w14:paraId="1C500E28"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4. Предварительный анализ СВМ. Мощность ВЭС 150 МВт. Выдача мощности в сеть 330 кВ, включающая в себя: сооружение на двухцепных опорах заходов ВЛ 330 кВ Ставрополь - Благодарная в РУ 330 кВ ВЭС, выполненных проводом 2хАС-300 длинной 17 км каждый; установка одного трансформатора типа ТДЦ 250000/330</w:t>
      </w:r>
    </w:p>
    <w:p w14:paraId="463BC589"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5. Проект включен в Схему и Программу развития электроэнергетики Ставропольского края на 2023 – 2027гг..</w:t>
      </w:r>
    </w:p>
    <w:p w14:paraId="7E15EAAA"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6. Проект внесен в Схему территориального планирования Ставропольского края.</w:t>
      </w:r>
    </w:p>
    <w:p w14:paraId="29D86A0E"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7. Поданы документы в Департамент технологического развития исполнительного аппарата ПАО «ФСК ЕЭС» для технологического присоединения ВЭС к Федеральным сетям на 150 МВт.</w:t>
      </w:r>
    </w:p>
    <w:p w14:paraId="6E695CF2"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Рассмотрение заявки приостановлено в связи с письмом Администрации Грачевского муниципального </w:t>
      </w:r>
      <w:r w:rsidR="00B0200C" w:rsidRPr="00F5712A">
        <w:rPr>
          <w:rFonts w:cs="Times New Roman"/>
          <w:bCs/>
          <w:kern w:val="0"/>
          <w:sz w:val="28"/>
          <w:szCs w:val="28"/>
          <w:lang w:val="ru-RU" w:eastAsia="en-US" w:bidi="ar-SA"/>
        </w:rPr>
        <w:t>округ</w:t>
      </w:r>
      <w:r w:rsidRPr="00F5712A">
        <w:rPr>
          <w:rFonts w:cs="Times New Roman"/>
          <w:bCs/>
          <w:kern w:val="0"/>
          <w:sz w:val="28"/>
          <w:szCs w:val="28"/>
          <w:lang w:val="ru-RU" w:eastAsia="en-US" w:bidi="ar-SA"/>
        </w:rPr>
        <w:t xml:space="preserve">а Ставропольского края на основании необходимости изменить статус земельного участка с сельскохозяйственного на земли промышленности, энергетики, транспорта, связи. </w:t>
      </w:r>
    </w:p>
    <w:p w14:paraId="5B1FA327"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lastRenderedPageBreak/>
        <w:t>8. Письмо Министерства природных ресурсов и охраны окружающей среды Ставропольского края от 26.09.2018г. №13-7794, о том, что данный земельный участок расположен за пределами земель лесного фонда Калаусского и Ставропольского лесничеств, а также не входит в границы особо охраняемых природных территорий федерального, краевого и местного значения.</w:t>
      </w:r>
    </w:p>
    <w:p w14:paraId="67C2F717"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9. Проведены научно-исследовательские работы Южным научным центром Российской академии наук (ЮНЦ РАН) по предоставлению информации о видах флоры и фауны, о путях миграции птиц, их кормлении, местах зимовок и гнездования. Предоставлено заключение от 29.07.2019г.</w:t>
      </w:r>
    </w:p>
    <w:p w14:paraId="3D8E2B16"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10. Получено Согласование строительства ВЭС № 19 от Федерального Агентства Воздушного транспорта (Южное МТУ Росавиации) от 21.09.2020г.</w:t>
      </w:r>
    </w:p>
    <w:p w14:paraId="1217BCE4"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u w:val="single"/>
          <w:lang w:val="ru-RU" w:eastAsia="en-US" w:bidi="ar-SA"/>
        </w:rPr>
        <w:t>2. Инвестиционный проект в сфере пищевой и перерабатывающей промышленности «Строительство плодохранилища» в селе Старомарьевка Грачевского округа</w:t>
      </w:r>
      <w:r w:rsidRPr="00F5712A">
        <w:rPr>
          <w:rFonts w:cs="Times New Roman"/>
          <w:bCs/>
          <w:kern w:val="0"/>
          <w:sz w:val="28"/>
          <w:szCs w:val="28"/>
          <w:lang w:val="ru-RU" w:eastAsia="en-US" w:bidi="ar-SA"/>
        </w:rPr>
        <w:t>, инициатором является ООО «Научно-производственное объединение агропарк «Красочное», срок реализации проекта: до 2031 года, стоимость проекта – 60 млн. рублей, планируется создать 13 рабочих мест.</w:t>
      </w:r>
    </w:p>
    <w:p w14:paraId="33B63EC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В настоящее время проведена следующая работа:</w:t>
      </w:r>
    </w:p>
    <w:p w14:paraId="719280B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1. Проектирование инвестиционного проекта </w:t>
      </w:r>
    </w:p>
    <w:p w14:paraId="1C604645"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2. Осуществляется подведение коммуникаций,</w:t>
      </w:r>
    </w:p>
    <w:p w14:paraId="347486A1"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3. Ведется работа по привлечению заемных денежных средств включая лизинговые компании.</w:t>
      </w:r>
    </w:p>
    <w:p w14:paraId="755DA5DA"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Первый этап «Проектирование» - выполнен в полном объеме, размер капитальных вложений составил  1000 000 (один миллион) рублей.</w:t>
      </w:r>
    </w:p>
    <w:p w14:paraId="24B09475"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Второй этап «Подведение коммуникаций» - выполнен не в полном Объеме по причине того, что в рамках № 34482/2021/СТВ/ЗЭС/ГРЭС об осуществлении технологического присоединения к электрическим сетям, заключенному между ООО НПО Агропарк «Красочное» и Публичным акционерным обществом «Международная распределительная сетевая компания Северного Кавказа. В соответствии с п.5 договора срок технологического присоединения составляет 12 месяцев со дня заключения настоящего договора, то есть конечным сроком присоединения к электрическим сетям должна была стать дата – 23.11.2022г. Однако до настоящего момента времени сетевая организация обязательств предусмотренных договором № 34482/2021/СТВ/ЗЭС/ГРЭС не исполнила. Нарушение обязательств сетевой организации привело к нарушению сроков реализации масштабного инвестиционного проекта.</w:t>
      </w:r>
    </w:p>
    <w:p w14:paraId="253C148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В настоящее время с ПАО «Международная распределительная сетевая компания Северного Кавказа ведется претензионная </w:t>
      </w:r>
      <w:r w:rsidR="00BA6230" w:rsidRPr="00F5712A">
        <w:rPr>
          <w:rFonts w:cs="Times New Roman"/>
          <w:bCs/>
          <w:kern w:val="0"/>
          <w:sz w:val="28"/>
          <w:szCs w:val="28"/>
          <w:lang w:val="ru-RU" w:eastAsia="en-US" w:bidi="ar-SA"/>
        </w:rPr>
        <w:t>работа,</w:t>
      </w:r>
      <w:r w:rsidRPr="00F5712A">
        <w:rPr>
          <w:rFonts w:cs="Times New Roman"/>
          <w:bCs/>
          <w:kern w:val="0"/>
          <w:sz w:val="28"/>
          <w:szCs w:val="28"/>
          <w:lang w:val="ru-RU" w:eastAsia="en-US" w:bidi="ar-SA"/>
        </w:rPr>
        <w:t xml:space="preserve"> в рамках которой с Филиалом ПАО «Россети Северный Кавказ» - «Ставропольэнерго» ЗЭС Грачевские РЭС подписан акт допуска расчетных приборов учета, который находится на проверке в «ПАО «Международная распределительная сетевая компания Северного Кавказа». По завершении проверки с Филиалом ПАО «Россети Северный Кавказ» - «Ставропольэнерго» ЗЭС Грачевские РЭС будет заключен договор по энергопотреблению.</w:t>
      </w:r>
    </w:p>
    <w:p w14:paraId="0CEBAE6C" w14:textId="77777777" w:rsidR="007E64B7" w:rsidRPr="00F5712A" w:rsidRDefault="007E64B7" w:rsidP="00F5712A">
      <w:pPr>
        <w:suppressAutoHyphens w:val="0"/>
        <w:ind w:firstLine="567"/>
        <w:contextualSpacing/>
        <w:jc w:val="both"/>
        <w:rPr>
          <w:rFonts w:eastAsia="Times New Roman" w:cs="Times New Roman"/>
          <w:bCs/>
          <w:kern w:val="0"/>
          <w:sz w:val="28"/>
          <w:szCs w:val="28"/>
        </w:rPr>
      </w:pPr>
      <w:r w:rsidRPr="00F5712A">
        <w:rPr>
          <w:rFonts w:eastAsia="Times New Roman" w:cs="Times New Roman"/>
          <w:bCs/>
          <w:kern w:val="0"/>
          <w:sz w:val="28"/>
          <w:szCs w:val="28"/>
        </w:rPr>
        <w:lastRenderedPageBreak/>
        <w:t xml:space="preserve">В настоящее время в адрес </w:t>
      </w:r>
      <w:r w:rsidRPr="00F5712A">
        <w:rPr>
          <w:rFonts w:cs="Times New Roman"/>
          <w:bCs/>
          <w:kern w:val="0"/>
          <w:sz w:val="28"/>
          <w:szCs w:val="28"/>
          <w:lang w:eastAsia="en-US" w:bidi="ar-SA"/>
        </w:rPr>
        <w:t xml:space="preserve">«Россети Северный Кавказ» - «Ставропольэнерго» </w:t>
      </w:r>
      <w:r w:rsidRPr="00F5712A">
        <w:rPr>
          <w:rFonts w:eastAsia="Times New Roman" w:cs="Times New Roman"/>
          <w:bCs/>
          <w:kern w:val="0"/>
          <w:sz w:val="28"/>
          <w:szCs w:val="28"/>
        </w:rPr>
        <w:t>направлено дополнительное соглашение о продлении срока действия технических условий в виду их окончания. В настоящее время заключен договор подряда на выполнение строительных работ с ООО Буденовск «Дорстрой». В настоящий момент подрядчиком выполняются строительные работы.</w:t>
      </w:r>
    </w:p>
    <w:p w14:paraId="488F2DFD" w14:textId="77777777" w:rsidR="00E40CC5" w:rsidRPr="00F5712A" w:rsidRDefault="00E40CC5" w:rsidP="00F5712A">
      <w:pPr>
        <w:widowControl/>
        <w:suppressAutoHyphens w:val="0"/>
        <w:autoSpaceDE w:val="0"/>
        <w:autoSpaceDN w:val="0"/>
        <w:adjustRightInd w:val="0"/>
        <w:ind w:firstLine="567"/>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Основными кластерами инвестиционных интересов </w:t>
      </w:r>
      <w:r w:rsidR="00F247E0" w:rsidRPr="00F5712A">
        <w:rPr>
          <w:rFonts w:eastAsia="Calibri" w:cs="Times New Roman"/>
          <w:kern w:val="0"/>
          <w:sz w:val="28"/>
          <w:szCs w:val="28"/>
          <w:lang w:eastAsia="ru-RU" w:bidi="ar-SA"/>
        </w:rPr>
        <w:t>округ</w:t>
      </w:r>
      <w:r w:rsidR="00BF18C5" w:rsidRPr="00F5712A">
        <w:rPr>
          <w:rFonts w:eastAsia="Calibri" w:cs="Times New Roman"/>
          <w:kern w:val="0"/>
          <w:sz w:val="28"/>
          <w:szCs w:val="28"/>
          <w:lang w:eastAsia="ru-RU" w:bidi="ar-SA"/>
        </w:rPr>
        <w:t>а</w:t>
      </w:r>
      <w:r w:rsidRPr="00F5712A">
        <w:rPr>
          <w:rFonts w:eastAsia="Calibri" w:cs="Times New Roman"/>
          <w:kern w:val="0"/>
          <w:sz w:val="28"/>
          <w:szCs w:val="28"/>
          <w:lang w:eastAsia="ru-RU" w:bidi="ar-SA"/>
        </w:rPr>
        <w:t xml:space="preserve"> являются: </w:t>
      </w:r>
    </w:p>
    <w:p w14:paraId="37E42B10" w14:textId="77777777" w:rsidR="00E40CC5" w:rsidRPr="00F5712A" w:rsidRDefault="00E40CC5" w:rsidP="00F5712A">
      <w:pPr>
        <w:widowControl/>
        <w:suppressAutoHyphens w:val="0"/>
        <w:autoSpaceDE w:val="0"/>
        <w:autoSpaceDN w:val="0"/>
        <w:adjustRightInd w:val="0"/>
        <w:ind w:firstLine="567"/>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-создание и развитие перерабатывающих предприятий; </w:t>
      </w:r>
    </w:p>
    <w:p w14:paraId="4754CAB8" w14:textId="77777777" w:rsidR="00E40CC5" w:rsidRPr="00F5712A" w:rsidRDefault="00E40CC5" w:rsidP="00F5712A">
      <w:pPr>
        <w:widowControl/>
        <w:suppressAutoHyphens w:val="0"/>
        <w:autoSpaceDE w:val="0"/>
        <w:autoSpaceDN w:val="0"/>
        <w:adjustRightInd w:val="0"/>
        <w:ind w:firstLine="567"/>
        <w:rPr>
          <w:rFonts w:eastAsia="Calibri" w:cs="Times New Roman"/>
          <w:kern w:val="0"/>
          <w:sz w:val="28"/>
          <w:szCs w:val="28"/>
          <w:lang w:eastAsia="ru-RU" w:bidi="ar-SA"/>
        </w:rPr>
      </w:pPr>
      <w:r w:rsidRPr="00F5712A">
        <w:rPr>
          <w:rFonts w:eastAsia="Calibri" w:cs="Times New Roman"/>
          <w:kern w:val="0"/>
          <w:sz w:val="28"/>
          <w:szCs w:val="28"/>
          <w:lang w:eastAsia="ru-RU" w:bidi="ar-SA"/>
        </w:rPr>
        <w:t>-развитие аграрного сектора.</w:t>
      </w:r>
    </w:p>
    <w:p w14:paraId="1AF1E0BE" w14:textId="77777777" w:rsidR="00E40CC5" w:rsidRPr="00F5712A" w:rsidRDefault="00E40CC5" w:rsidP="00F5712A">
      <w:pPr>
        <w:widowControl/>
        <w:suppressAutoHyphens w:val="0"/>
        <w:autoSpaceDE w:val="0"/>
        <w:autoSpaceDN w:val="0"/>
        <w:adjustRightInd w:val="0"/>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Располагая сырьевой базой, транспортным сообщением, наличием объектов инфраструктуры - </w:t>
      </w:r>
      <w:r w:rsidR="00F247E0" w:rsidRPr="00F5712A">
        <w:rPr>
          <w:rFonts w:eastAsia="Calibri" w:cs="Times New Roman"/>
          <w:kern w:val="0"/>
          <w:sz w:val="28"/>
          <w:szCs w:val="28"/>
          <w:lang w:eastAsia="ru-RU" w:bidi="ar-SA"/>
        </w:rPr>
        <w:t>округ</w:t>
      </w:r>
      <w:r w:rsidRPr="00F5712A">
        <w:rPr>
          <w:rFonts w:eastAsia="Calibri" w:cs="Times New Roman"/>
          <w:kern w:val="0"/>
          <w:sz w:val="28"/>
          <w:szCs w:val="28"/>
          <w:lang w:eastAsia="ru-RU" w:bidi="ar-SA"/>
        </w:rPr>
        <w:t xml:space="preserve"> является прекрасной площадкой для реализации инвестиционных проектов. </w:t>
      </w:r>
    </w:p>
    <w:p w14:paraId="4C47A214" w14:textId="77777777" w:rsidR="00424BF9" w:rsidRPr="00F5712A" w:rsidRDefault="00E40CC5"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Так, на сегодняшний день в </w:t>
      </w:r>
      <w:r w:rsidR="00F247E0" w:rsidRPr="00F5712A">
        <w:rPr>
          <w:rFonts w:eastAsia="Calibri" w:cs="Times New Roman"/>
          <w:kern w:val="0"/>
          <w:sz w:val="28"/>
          <w:szCs w:val="28"/>
          <w:lang w:eastAsia="ru-RU" w:bidi="ar-SA"/>
        </w:rPr>
        <w:t>округ</w:t>
      </w:r>
      <w:r w:rsidR="00CC5697" w:rsidRPr="00F5712A">
        <w:rPr>
          <w:rFonts w:eastAsia="Calibri" w:cs="Times New Roman"/>
          <w:kern w:val="0"/>
          <w:sz w:val="28"/>
          <w:szCs w:val="28"/>
          <w:lang w:eastAsia="ru-RU" w:bidi="ar-SA"/>
        </w:rPr>
        <w:t>е</w:t>
      </w:r>
      <w:r w:rsidRPr="00F5712A">
        <w:rPr>
          <w:rFonts w:eastAsia="Calibri" w:cs="Times New Roman"/>
          <w:kern w:val="0"/>
          <w:sz w:val="28"/>
          <w:szCs w:val="28"/>
          <w:lang w:eastAsia="ru-RU" w:bidi="ar-SA"/>
        </w:rPr>
        <w:t xml:space="preserve"> в целях развития территории, повышения инвестиционной акти</w:t>
      </w:r>
      <w:r w:rsidR="001A3642" w:rsidRPr="00F5712A">
        <w:rPr>
          <w:rFonts w:eastAsia="Calibri" w:cs="Times New Roman"/>
          <w:kern w:val="0"/>
          <w:sz w:val="28"/>
          <w:szCs w:val="28"/>
          <w:lang w:eastAsia="ru-RU" w:bidi="ar-SA"/>
        </w:rPr>
        <w:t xml:space="preserve">вности предложено к реализации </w:t>
      </w:r>
      <w:r w:rsidR="007E64B7" w:rsidRPr="00F5712A">
        <w:rPr>
          <w:rFonts w:eastAsia="Calibri" w:cs="Times New Roman"/>
          <w:kern w:val="0"/>
          <w:sz w:val="28"/>
          <w:szCs w:val="28"/>
          <w:lang w:eastAsia="ru-RU" w:bidi="ar-SA"/>
        </w:rPr>
        <w:t>одиннадцать</w:t>
      </w:r>
      <w:r w:rsidRPr="00F5712A">
        <w:rPr>
          <w:rFonts w:eastAsia="Calibri" w:cs="Times New Roman"/>
          <w:kern w:val="0"/>
          <w:sz w:val="28"/>
          <w:szCs w:val="28"/>
          <w:lang w:eastAsia="ru-RU" w:bidi="ar-SA"/>
        </w:rPr>
        <w:t xml:space="preserve"> инвестиционных площадок</w:t>
      </w:r>
      <w:r w:rsidR="00424BF9" w:rsidRPr="00F5712A">
        <w:rPr>
          <w:rFonts w:eastAsia="Calibri" w:cs="Times New Roman"/>
          <w:kern w:val="0"/>
          <w:sz w:val="28"/>
          <w:szCs w:val="28"/>
          <w:lang w:eastAsia="ru-RU" w:bidi="ar-SA"/>
        </w:rPr>
        <w:t>:</w:t>
      </w:r>
    </w:p>
    <w:p w14:paraId="7321B6EC"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№1 – х. Кизилов, тип инвестиционной площадки – промышленная, сельскохозяйственная;</w:t>
      </w:r>
    </w:p>
    <w:p w14:paraId="6F737DE2"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№2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производственная;</w:t>
      </w:r>
    </w:p>
    <w:p w14:paraId="3CB13493"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№3 – с. Грачевка от ул. Шоссейная 1 км, тип инвестиционной площадки – промышленная;</w:t>
      </w:r>
    </w:p>
    <w:p w14:paraId="753AAD69"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№4 – с. Бешпагир от ул. Подгорная 6 км, тип инвестиционной площадки – необустроенные площадки / земля;</w:t>
      </w:r>
    </w:p>
    <w:p w14:paraId="671B9652"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№5 – с. Бешпагир от ул. Подгорная 6 км, тип инвестиционной площадки – необустроенные площадки/ земля;</w:t>
      </w:r>
    </w:p>
    <w:p w14:paraId="2862A753"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№6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сельскохозяйственная;</w:t>
      </w:r>
    </w:p>
    <w:p w14:paraId="6BB9E554"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№7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территориального управления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производственная;</w:t>
      </w:r>
    </w:p>
    <w:p w14:paraId="559FC0F9"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№8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производственная;</w:t>
      </w:r>
    </w:p>
    <w:p w14:paraId="6CBAFB3A"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№9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сельскохозяйственная;</w:t>
      </w:r>
    </w:p>
    <w:p w14:paraId="5C44DA0D"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№10 – с. Спицевка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за пределами населенного пункта, в границах муниципального образования, примерно 2,4 км по направлению на восток от ориентира. Почтовый адрес ориентира: Ставропольский край Грачевский </w:t>
      </w:r>
      <w:r w:rsidR="00B0200C" w:rsidRPr="00F5712A">
        <w:rPr>
          <w:rFonts w:eastAsia="Calibri" w:cs="Times New Roman"/>
          <w:kern w:val="0"/>
          <w:sz w:val="28"/>
          <w:szCs w:val="28"/>
          <w:lang w:eastAsia="ru-RU" w:bidi="ar-SA"/>
        </w:rPr>
        <w:t>округ</w:t>
      </w:r>
      <w:r w:rsidRPr="00F5712A">
        <w:rPr>
          <w:rFonts w:eastAsia="Calibri" w:cs="Times New Roman"/>
          <w:kern w:val="0"/>
          <w:sz w:val="28"/>
          <w:szCs w:val="28"/>
          <w:lang w:eastAsia="ru-RU" w:bidi="ar-SA"/>
        </w:rPr>
        <w:t>, с. Спицевка, ул. Комсомольская, 23</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растениеводство;</w:t>
      </w:r>
    </w:p>
    <w:p w14:paraId="586E19D6"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№11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 с. Спицевка </w:t>
      </w:r>
      <w:r w:rsidR="005350E1" w:rsidRPr="00F5712A">
        <w:rPr>
          <w:rFonts w:eastAsia="Calibri" w:cs="Times New Roman"/>
          <w:kern w:val="0"/>
          <w:sz w:val="28"/>
          <w:szCs w:val="28"/>
          <w:lang w:eastAsia="ru-RU" w:bidi="ar-SA"/>
        </w:rPr>
        <w:t>(з</w:t>
      </w:r>
      <w:r w:rsidRPr="00F5712A">
        <w:rPr>
          <w:rFonts w:eastAsia="Calibri" w:cs="Times New Roman"/>
          <w:kern w:val="0"/>
          <w:sz w:val="28"/>
          <w:szCs w:val="28"/>
          <w:lang w:eastAsia="ru-RU" w:bidi="ar-SA"/>
        </w:rPr>
        <w:t xml:space="preserve">а пределами населенного пункта, в границах муниципального образования, примерно 1,9 </w:t>
      </w:r>
      <w:r w:rsidRPr="00F5712A">
        <w:rPr>
          <w:rFonts w:eastAsia="Calibri" w:cs="Times New Roman"/>
          <w:kern w:val="0"/>
          <w:sz w:val="28"/>
          <w:szCs w:val="28"/>
          <w:lang w:eastAsia="ru-RU" w:bidi="ar-SA"/>
        </w:rPr>
        <w:lastRenderedPageBreak/>
        <w:t xml:space="preserve">км по направлению на </w:t>
      </w:r>
      <w:r w:rsidR="005350E1" w:rsidRPr="00F5712A">
        <w:rPr>
          <w:rFonts w:eastAsia="Calibri" w:cs="Times New Roman"/>
          <w:kern w:val="0"/>
          <w:sz w:val="28"/>
          <w:szCs w:val="28"/>
          <w:lang w:eastAsia="ru-RU" w:bidi="ar-SA"/>
        </w:rPr>
        <w:t xml:space="preserve">северо-запад </w:t>
      </w:r>
      <w:r w:rsidRPr="00F5712A">
        <w:rPr>
          <w:rFonts w:eastAsia="Calibri" w:cs="Times New Roman"/>
          <w:kern w:val="0"/>
          <w:sz w:val="28"/>
          <w:szCs w:val="28"/>
          <w:lang w:eastAsia="ru-RU" w:bidi="ar-SA"/>
        </w:rPr>
        <w:t xml:space="preserve">от ориентира. Почтовый адрес ориентира: Ставропольский край Грачевский </w:t>
      </w:r>
      <w:r w:rsidR="00B0200C" w:rsidRPr="00F5712A">
        <w:rPr>
          <w:rFonts w:eastAsia="Calibri" w:cs="Times New Roman"/>
          <w:kern w:val="0"/>
          <w:sz w:val="28"/>
          <w:szCs w:val="28"/>
          <w:lang w:eastAsia="ru-RU" w:bidi="ar-SA"/>
        </w:rPr>
        <w:t>округ</w:t>
      </w:r>
      <w:r w:rsidRPr="00F5712A">
        <w:rPr>
          <w:rFonts w:eastAsia="Calibri" w:cs="Times New Roman"/>
          <w:kern w:val="0"/>
          <w:sz w:val="28"/>
          <w:szCs w:val="28"/>
          <w:lang w:eastAsia="ru-RU" w:bidi="ar-SA"/>
        </w:rPr>
        <w:t>, с. Спицевка, ул.</w:t>
      </w:r>
      <w:r w:rsidR="005350E1" w:rsidRPr="00F5712A">
        <w:rPr>
          <w:rFonts w:eastAsia="Calibri" w:cs="Times New Roman"/>
          <w:kern w:val="0"/>
          <w:sz w:val="28"/>
          <w:szCs w:val="28"/>
          <w:lang w:eastAsia="ru-RU" w:bidi="ar-SA"/>
        </w:rPr>
        <w:t xml:space="preserve"> </w:t>
      </w:r>
      <w:r w:rsidRPr="00F5712A">
        <w:rPr>
          <w:rFonts w:eastAsia="Calibri" w:cs="Times New Roman"/>
          <w:kern w:val="0"/>
          <w:sz w:val="28"/>
          <w:szCs w:val="28"/>
          <w:lang w:eastAsia="ru-RU" w:bidi="ar-SA"/>
        </w:rPr>
        <w:t>Комсомольская, 23</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 тип инвестиционной площадки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 птицеводство</w:t>
      </w:r>
      <w:r w:rsidR="005350E1" w:rsidRPr="00F5712A">
        <w:rPr>
          <w:rFonts w:eastAsia="Calibri" w:cs="Times New Roman"/>
          <w:kern w:val="0"/>
          <w:sz w:val="28"/>
          <w:szCs w:val="28"/>
          <w:lang w:eastAsia="ru-RU" w:bidi="ar-SA"/>
        </w:rPr>
        <w:t>.</w:t>
      </w:r>
    </w:p>
    <w:p w14:paraId="12E1FCEA" w14:textId="77777777" w:rsidR="00E40CC5" w:rsidRPr="00F5712A" w:rsidRDefault="00E40CC5" w:rsidP="00F5712A">
      <w:pPr>
        <w:ind w:firstLine="567"/>
        <w:jc w:val="both"/>
        <w:rPr>
          <w:rFonts w:cs="Times New Roman"/>
          <w:sz w:val="28"/>
          <w:szCs w:val="28"/>
        </w:rPr>
      </w:pPr>
      <w:r w:rsidRPr="00F5712A">
        <w:rPr>
          <w:rFonts w:eastAsia="Calibri" w:cs="Times New Roman"/>
          <w:kern w:val="0"/>
          <w:sz w:val="28"/>
          <w:szCs w:val="28"/>
          <w:lang w:eastAsia="ru-RU" w:bidi="ar-SA"/>
        </w:rPr>
        <w:t xml:space="preserve">Привлечение инвесторов на инвестиционные площадки позволит завоевать новые экономические ниши, раскрыть ресурсный потенциал </w:t>
      </w:r>
      <w:r w:rsidR="00F247E0" w:rsidRPr="00F5712A">
        <w:rPr>
          <w:rFonts w:eastAsia="Calibri" w:cs="Times New Roman"/>
          <w:kern w:val="0"/>
          <w:sz w:val="28"/>
          <w:szCs w:val="28"/>
          <w:lang w:eastAsia="ru-RU" w:bidi="ar-SA"/>
        </w:rPr>
        <w:t>округ</w:t>
      </w:r>
      <w:r w:rsidR="00BF18C5" w:rsidRPr="00F5712A">
        <w:rPr>
          <w:rFonts w:eastAsia="Calibri" w:cs="Times New Roman"/>
          <w:kern w:val="0"/>
          <w:sz w:val="28"/>
          <w:szCs w:val="28"/>
          <w:lang w:eastAsia="ru-RU" w:bidi="ar-SA"/>
        </w:rPr>
        <w:t>а</w:t>
      </w:r>
      <w:r w:rsidRPr="00F5712A">
        <w:rPr>
          <w:rFonts w:eastAsia="Calibri" w:cs="Times New Roman"/>
          <w:kern w:val="0"/>
          <w:sz w:val="28"/>
          <w:szCs w:val="28"/>
          <w:lang w:eastAsia="ru-RU" w:bidi="ar-SA"/>
        </w:rPr>
        <w:t>, а также решить социальные проблемы в части создания новых рабочих мест.</w:t>
      </w:r>
    </w:p>
    <w:p w14:paraId="02B04C24" w14:textId="77777777" w:rsidR="00206942" w:rsidRPr="00F5712A" w:rsidRDefault="007B2E99" w:rsidP="00F5712A">
      <w:pPr>
        <w:ind w:firstLine="567"/>
        <w:jc w:val="both"/>
        <w:rPr>
          <w:rFonts w:cs="Times New Roman"/>
          <w:b/>
          <w:sz w:val="28"/>
          <w:szCs w:val="28"/>
        </w:rPr>
      </w:pPr>
      <w:r w:rsidRPr="00F5712A">
        <w:rPr>
          <w:rFonts w:cs="Times New Roman"/>
          <w:sz w:val="28"/>
          <w:szCs w:val="28"/>
        </w:rPr>
        <w:t>В</w:t>
      </w:r>
      <w:r w:rsidR="00D22383" w:rsidRPr="00F5712A">
        <w:rPr>
          <w:rFonts w:cs="Times New Roman"/>
          <w:sz w:val="28"/>
          <w:szCs w:val="28"/>
        </w:rPr>
        <w:t xml:space="preserve"> </w:t>
      </w:r>
      <w:r w:rsidR="00F247E0" w:rsidRPr="00F5712A">
        <w:rPr>
          <w:rFonts w:cs="Times New Roman"/>
          <w:sz w:val="28"/>
          <w:szCs w:val="28"/>
        </w:rPr>
        <w:t>округ</w:t>
      </w:r>
      <w:r w:rsidR="00D22383" w:rsidRPr="00F5712A">
        <w:rPr>
          <w:rFonts w:cs="Times New Roman"/>
          <w:sz w:val="28"/>
          <w:szCs w:val="28"/>
        </w:rPr>
        <w:t xml:space="preserve">е связь является </w:t>
      </w:r>
      <w:r w:rsidR="005A24AC" w:rsidRPr="00F5712A">
        <w:rPr>
          <w:rFonts w:cs="Times New Roman"/>
          <w:sz w:val="28"/>
          <w:szCs w:val="28"/>
        </w:rPr>
        <w:t xml:space="preserve">так же </w:t>
      </w:r>
      <w:r w:rsidR="00D22383" w:rsidRPr="00F5712A">
        <w:rPr>
          <w:rFonts w:cs="Times New Roman"/>
          <w:sz w:val="28"/>
          <w:szCs w:val="28"/>
        </w:rPr>
        <w:t xml:space="preserve">наиболее перспективной отраслью с точки зрения привлечения инвестиций. Она представлена проводной электросвязью, мобильной связью. Стабильность электросвязи, все возрастающая активность сотовых операторов на рынке связи в </w:t>
      </w:r>
      <w:r w:rsidR="00F247E0" w:rsidRPr="00F5712A">
        <w:rPr>
          <w:rFonts w:cs="Times New Roman"/>
          <w:sz w:val="28"/>
          <w:szCs w:val="28"/>
        </w:rPr>
        <w:t>округ</w:t>
      </w:r>
      <w:r w:rsidR="00D22383" w:rsidRPr="00F5712A">
        <w:rPr>
          <w:rFonts w:cs="Times New Roman"/>
          <w:sz w:val="28"/>
          <w:szCs w:val="28"/>
        </w:rPr>
        <w:t>е, дальнейшее развитие информационных технологий, переход на цифровое телевидение создают технологические предпосылки для повышения качества связи и телевизионного вещания, реального обеспечения прав организаций и граждан на свободный и оперативный доступ к информационным ресурсам.</w:t>
      </w:r>
      <w:r w:rsidR="00D22383" w:rsidRPr="00F5712A">
        <w:rPr>
          <w:rFonts w:cs="Times New Roman"/>
          <w:b/>
          <w:sz w:val="28"/>
          <w:szCs w:val="28"/>
        </w:rPr>
        <w:t xml:space="preserve"> </w:t>
      </w:r>
    </w:p>
    <w:p w14:paraId="4065BE38" w14:textId="77777777" w:rsidR="004B5BEF" w:rsidRPr="00F5712A" w:rsidRDefault="004B5BEF" w:rsidP="00F5712A">
      <w:pPr>
        <w:ind w:firstLine="709"/>
        <w:jc w:val="both"/>
        <w:rPr>
          <w:rFonts w:cs="Times New Roman"/>
          <w:b/>
          <w:sz w:val="28"/>
          <w:szCs w:val="28"/>
        </w:rPr>
      </w:pPr>
    </w:p>
    <w:p w14:paraId="1A3F4C94" w14:textId="77777777" w:rsidR="001362DE" w:rsidRPr="00F5712A" w:rsidRDefault="001362DE" w:rsidP="00F5712A">
      <w:pPr>
        <w:ind w:firstLine="709"/>
        <w:jc w:val="both"/>
        <w:rPr>
          <w:rFonts w:cs="Times New Roman"/>
          <w:sz w:val="28"/>
          <w:szCs w:val="28"/>
        </w:rPr>
      </w:pPr>
      <w:r w:rsidRPr="00F5712A">
        <w:rPr>
          <w:rFonts w:cs="Times New Roman"/>
          <w:b/>
          <w:sz w:val="28"/>
          <w:szCs w:val="28"/>
        </w:rPr>
        <w:t>1.2.</w:t>
      </w:r>
      <w:r w:rsidR="00FB1AE1" w:rsidRPr="00F5712A">
        <w:rPr>
          <w:rFonts w:cs="Times New Roman"/>
          <w:b/>
          <w:sz w:val="28"/>
          <w:szCs w:val="28"/>
        </w:rPr>
        <w:t>7</w:t>
      </w:r>
      <w:r w:rsidRPr="00F5712A">
        <w:rPr>
          <w:rFonts w:cs="Times New Roman"/>
          <w:b/>
          <w:sz w:val="28"/>
          <w:szCs w:val="28"/>
        </w:rPr>
        <w:t>.</w:t>
      </w:r>
      <w:r w:rsidR="00147355">
        <w:rPr>
          <w:rFonts w:cs="Times New Roman"/>
          <w:b/>
          <w:sz w:val="28"/>
          <w:szCs w:val="28"/>
        </w:rPr>
        <w:t xml:space="preserve"> </w:t>
      </w:r>
      <w:r w:rsidRPr="00F5712A">
        <w:rPr>
          <w:rFonts w:eastAsia="Times New Roman" w:cs="Times New Roman"/>
          <w:b/>
          <w:kern w:val="0"/>
          <w:sz w:val="28"/>
          <w:szCs w:val="28"/>
        </w:rPr>
        <w:t>Потребительский рынок.</w:t>
      </w:r>
    </w:p>
    <w:p w14:paraId="09699945" w14:textId="77777777" w:rsidR="000C2116" w:rsidRPr="00F5712A" w:rsidRDefault="001A3642" w:rsidP="00F5712A">
      <w:pPr>
        <w:tabs>
          <w:tab w:val="left" w:pos="5245"/>
        </w:tabs>
        <w:suppressAutoHyphens w:val="0"/>
        <w:ind w:firstLine="709"/>
        <w:contextualSpacing/>
        <w:jc w:val="both"/>
        <w:rPr>
          <w:rFonts w:cs="Times New Roman"/>
          <w:sz w:val="28"/>
          <w:szCs w:val="28"/>
        </w:rPr>
      </w:pPr>
      <w:r w:rsidRPr="00F5712A">
        <w:rPr>
          <w:rStyle w:val="30"/>
          <w:rFonts w:cs="Times New Roman"/>
          <w:sz w:val="28"/>
          <w:szCs w:val="28"/>
        </w:rPr>
        <w:t>Потребительский рынок занимает важное место</w:t>
      </w:r>
      <w:r w:rsidR="00CC4AF6" w:rsidRPr="00F5712A">
        <w:rPr>
          <w:rStyle w:val="30"/>
          <w:rFonts w:cs="Times New Roman"/>
          <w:sz w:val="28"/>
          <w:szCs w:val="28"/>
        </w:rPr>
        <w:t xml:space="preserve"> в жизнеобеспечении населения </w:t>
      </w:r>
      <w:r w:rsidR="00F247E0" w:rsidRPr="00F5712A">
        <w:rPr>
          <w:rStyle w:val="30"/>
          <w:rFonts w:cs="Times New Roman"/>
          <w:sz w:val="28"/>
          <w:szCs w:val="28"/>
        </w:rPr>
        <w:t>округ</w:t>
      </w:r>
      <w:r w:rsidR="00BF18C5" w:rsidRPr="00F5712A">
        <w:rPr>
          <w:rStyle w:val="30"/>
          <w:rFonts w:cs="Times New Roman"/>
          <w:sz w:val="28"/>
          <w:szCs w:val="28"/>
        </w:rPr>
        <w:t>а</w:t>
      </w:r>
      <w:r w:rsidRPr="00F5712A">
        <w:rPr>
          <w:rStyle w:val="30"/>
          <w:rFonts w:cs="Times New Roman"/>
          <w:sz w:val="28"/>
          <w:szCs w:val="28"/>
        </w:rPr>
        <w:t xml:space="preserve">. В настоящее время розничная торговля является одной из наиболее динамично развивающихся отраслей экономики </w:t>
      </w:r>
      <w:r w:rsidR="00F247E0" w:rsidRPr="00F5712A">
        <w:rPr>
          <w:rStyle w:val="30"/>
          <w:rFonts w:cs="Times New Roman"/>
          <w:sz w:val="28"/>
          <w:szCs w:val="28"/>
        </w:rPr>
        <w:t>округ</w:t>
      </w:r>
      <w:r w:rsidR="00BF18C5" w:rsidRPr="00F5712A">
        <w:rPr>
          <w:rStyle w:val="30"/>
          <w:rFonts w:cs="Times New Roman"/>
          <w:sz w:val="28"/>
          <w:szCs w:val="28"/>
        </w:rPr>
        <w:t>а</w:t>
      </w:r>
      <w:r w:rsidR="000C2116" w:rsidRPr="00F5712A">
        <w:rPr>
          <w:rStyle w:val="30"/>
          <w:rFonts w:cs="Times New Roman"/>
          <w:sz w:val="28"/>
          <w:szCs w:val="28"/>
        </w:rPr>
        <w:t>.</w:t>
      </w:r>
    </w:p>
    <w:p w14:paraId="332994D4" w14:textId="77777777" w:rsidR="004B5BEF" w:rsidRPr="00F5712A" w:rsidRDefault="000C2116" w:rsidP="00F5712A">
      <w:pPr>
        <w:ind w:firstLine="567"/>
        <w:jc w:val="both"/>
        <w:rPr>
          <w:rFonts w:cs="Times New Roman"/>
          <w:sz w:val="28"/>
          <w:szCs w:val="28"/>
          <w:lang w:val="de-DE"/>
        </w:rPr>
      </w:pPr>
      <w:r w:rsidRPr="00F5712A">
        <w:rPr>
          <w:rFonts w:cs="Times New Roman"/>
          <w:color w:val="000000"/>
          <w:spacing w:val="-2"/>
          <w:sz w:val="28"/>
          <w:szCs w:val="28"/>
          <w:highlight w:val="white"/>
        </w:rPr>
        <w:t xml:space="preserve">По данным статистики </w:t>
      </w:r>
      <w:r w:rsidRPr="00F5712A">
        <w:rPr>
          <w:rFonts w:cs="Times New Roman"/>
          <w:spacing w:val="-2"/>
          <w:sz w:val="28"/>
          <w:szCs w:val="28"/>
          <w:highlight w:val="white"/>
        </w:rPr>
        <w:t>за 202</w:t>
      </w:r>
      <w:r w:rsidR="004B5BEF" w:rsidRPr="00F5712A">
        <w:rPr>
          <w:rFonts w:cs="Times New Roman"/>
          <w:spacing w:val="-2"/>
          <w:sz w:val="28"/>
          <w:szCs w:val="28"/>
          <w:highlight w:val="white"/>
        </w:rPr>
        <w:t>3 год</w:t>
      </w:r>
      <w:r w:rsidRPr="00F5712A">
        <w:rPr>
          <w:rFonts w:cs="Times New Roman"/>
          <w:spacing w:val="-2"/>
          <w:sz w:val="28"/>
          <w:szCs w:val="28"/>
          <w:highlight w:val="white"/>
        </w:rPr>
        <w:t xml:space="preserve"> оборот розничной торговли крупных и средних предприятий всех видов экономической деятельности составил </w:t>
      </w:r>
      <w:r w:rsidR="007544A4" w:rsidRPr="00F5712A">
        <w:rPr>
          <w:rFonts w:cs="Times New Roman"/>
          <w:spacing w:val="-2"/>
          <w:sz w:val="28"/>
          <w:szCs w:val="28"/>
        </w:rPr>
        <w:t xml:space="preserve">                         </w:t>
      </w:r>
      <w:r w:rsidR="004B5BEF" w:rsidRPr="00F5712A">
        <w:rPr>
          <w:rFonts w:cs="Times New Roman"/>
          <w:sz w:val="28"/>
          <w:szCs w:val="28"/>
        </w:rPr>
        <w:t>1,4 млрд. рублей (2022 г. – 1,3 млрд. рублей).</w:t>
      </w:r>
    </w:p>
    <w:p w14:paraId="5D3F5BA9" w14:textId="77777777" w:rsidR="004B5BEF" w:rsidRPr="00F5712A" w:rsidRDefault="004B5BEF" w:rsidP="00F5712A">
      <w:pPr>
        <w:tabs>
          <w:tab w:val="left" w:pos="9638"/>
        </w:tabs>
        <w:ind w:firstLine="709"/>
        <w:jc w:val="both"/>
        <w:rPr>
          <w:rFonts w:cs="Times New Roman"/>
          <w:sz w:val="28"/>
          <w:szCs w:val="28"/>
          <w:highlight w:val="white"/>
        </w:rPr>
      </w:pPr>
      <w:r w:rsidRPr="00F5712A">
        <w:rPr>
          <w:rFonts w:cs="Times New Roman"/>
          <w:color w:val="000000"/>
          <w:sz w:val="28"/>
          <w:szCs w:val="28"/>
          <w:highlight w:val="white"/>
        </w:rPr>
        <w:t>На территории округа осуществляют деятельность 301 объект розничной торговли с общей площадью 15,97 тыс.м</w:t>
      </w:r>
      <w:r w:rsidRPr="00F5712A">
        <w:rPr>
          <w:rFonts w:cs="Times New Roman"/>
          <w:color w:val="000000"/>
          <w:sz w:val="28"/>
          <w:szCs w:val="28"/>
          <w:highlight w:val="white"/>
          <w:vertAlign w:val="superscript"/>
        </w:rPr>
        <w:t>2</w:t>
      </w:r>
      <w:r w:rsidRPr="00F5712A">
        <w:rPr>
          <w:rFonts w:cs="Times New Roman"/>
          <w:color w:val="000000"/>
          <w:sz w:val="28"/>
          <w:szCs w:val="28"/>
          <w:highlight w:val="white"/>
        </w:rPr>
        <w:t>, в том числе по продаже продовольственных товаров 225, услуги общественного питания оказывают                21 объект на 763 посадочных мест.</w:t>
      </w:r>
      <w:r w:rsidRPr="00F5712A">
        <w:rPr>
          <w:rFonts w:cs="Times New Roman"/>
          <w:sz w:val="28"/>
          <w:szCs w:val="28"/>
          <w:highlight w:val="white"/>
        </w:rPr>
        <w:t xml:space="preserve"> </w:t>
      </w:r>
    </w:p>
    <w:p w14:paraId="62AC49A5" w14:textId="77777777" w:rsidR="004B5BEF" w:rsidRPr="00F5712A" w:rsidRDefault="004B5BEF" w:rsidP="00F5712A">
      <w:pPr>
        <w:tabs>
          <w:tab w:val="left" w:pos="9638"/>
        </w:tabs>
        <w:ind w:right="-2" w:firstLine="709"/>
        <w:jc w:val="both"/>
        <w:rPr>
          <w:rFonts w:cs="Times New Roman"/>
          <w:spacing w:val="-2"/>
          <w:sz w:val="28"/>
          <w:szCs w:val="28"/>
          <w:highlight w:val="white"/>
        </w:rPr>
      </w:pPr>
      <w:r w:rsidRPr="00F5712A">
        <w:rPr>
          <w:rFonts w:cs="Times New Roman"/>
          <w:spacing w:val="-2"/>
          <w:sz w:val="28"/>
          <w:szCs w:val="28"/>
          <w:highlight w:val="white"/>
        </w:rPr>
        <w:t xml:space="preserve">По состоянию на 01 января 2024 года обеспеченность населения округа количеством стационарных торговых объектов в 2 раза превышает установленный норматив (110). </w:t>
      </w:r>
    </w:p>
    <w:p w14:paraId="06922453" w14:textId="77777777" w:rsidR="004B5BEF" w:rsidRPr="00F5712A" w:rsidRDefault="007544A4" w:rsidP="00F5712A">
      <w:pPr>
        <w:tabs>
          <w:tab w:val="left" w:pos="9638"/>
        </w:tabs>
        <w:ind w:firstLine="709"/>
        <w:contextualSpacing/>
        <w:jc w:val="both"/>
        <w:rPr>
          <w:rFonts w:cs="Times New Roman"/>
          <w:spacing w:val="-2"/>
          <w:sz w:val="28"/>
          <w:szCs w:val="28"/>
        </w:rPr>
      </w:pPr>
      <w:r w:rsidRPr="00F5712A">
        <w:rPr>
          <w:rFonts w:cs="Times New Roman"/>
          <w:sz w:val="28"/>
          <w:szCs w:val="28"/>
        </w:rPr>
        <w:t xml:space="preserve">На территории округа </w:t>
      </w:r>
      <w:r w:rsidRPr="00F5712A">
        <w:rPr>
          <w:rFonts w:cs="Times New Roman"/>
          <w:color w:val="000000"/>
          <w:spacing w:val="-2"/>
          <w:sz w:val="28"/>
          <w:szCs w:val="28"/>
        </w:rPr>
        <w:t>д</w:t>
      </w:r>
      <w:r w:rsidR="004B5BEF" w:rsidRPr="00F5712A">
        <w:rPr>
          <w:rFonts w:cs="Times New Roman"/>
          <w:color w:val="000000"/>
          <w:spacing w:val="-2"/>
          <w:sz w:val="28"/>
          <w:szCs w:val="28"/>
        </w:rPr>
        <w:t>ля проведения ярмарочных мероприятий предусмотрено 8 площадок</w:t>
      </w:r>
      <w:r w:rsidRPr="00F5712A">
        <w:rPr>
          <w:rFonts w:cs="Times New Roman"/>
          <w:color w:val="000000"/>
          <w:spacing w:val="-2"/>
          <w:sz w:val="28"/>
          <w:szCs w:val="28"/>
        </w:rPr>
        <w:t>.</w:t>
      </w:r>
      <w:r w:rsidRPr="00F5712A">
        <w:rPr>
          <w:rFonts w:eastAsia="Times New Roman" w:cs="Times New Roman"/>
          <w:kern w:val="0"/>
          <w:sz w:val="28"/>
          <w:szCs w:val="28"/>
        </w:rPr>
        <w:t xml:space="preserve"> Ярмаркам отводится значительное место в обеспечении населения продуктами питания и товарами первой необходимости. </w:t>
      </w:r>
      <w:r w:rsidRPr="00F5712A">
        <w:rPr>
          <w:rFonts w:cs="Times New Roman"/>
          <w:sz w:val="28"/>
          <w:szCs w:val="28"/>
        </w:rPr>
        <w:t>Торговля на ярмарках осуществляется еженедельно в установленные дни.</w:t>
      </w:r>
    </w:p>
    <w:p w14:paraId="2F882E6A" w14:textId="77777777" w:rsidR="004B5BEF" w:rsidRPr="00F5712A" w:rsidRDefault="004B5BEF" w:rsidP="00F5712A">
      <w:pPr>
        <w:ind w:firstLine="567"/>
        <w:jc w:val="both"/>
        <w:rPr>
          <w:rFonts w:cs="Times New Roman"/>
          <w:sz w:val="28"/>
          <w:szCs w:val="28"/>
          <w:lang w:val="de-DE"/>
        </w:rPr>
      </w:pPr>
      <w:r w:rsidRPr="00F5712A">
        <w:rPr>
          <w:rFonts w:cs="Times New Roman"/>
          <w:sz w:val="28"/>
          <w:szCs w:val="28"/>
        </w:rPr>
        <w:t>В</w:t>
      </w:r>
      <w:r w:rsidR="007544A4" w:rsidRPr="00F5712A">
        <w:rPr>
          <w:rFonts w:cs="Times New Roman"/>
          <w:sz w:val="28"/>
          <w:szCs w:val="28"/>
        </w:rPr>
        <w:t xml:space="preserve"> 2023 году </w:t>
      </w:r>
      <w:r w:rsidRPr="00F5712A">
        <w:rPr>
          <w:rFonts w:cs="Times New Roman"/>
          <w:sz w:val="28"/>
          <w:szCs w:val="28"/>
        </w:rPr>
        <w:t>о организован</w:t>
      </w:r>
      <w:r w:rsidR="00603A17" w:rsidRPr="00F5712A">
        <w:rPr>
          <w:rFonts w:cs="Times New Roman"/>
          <w:sz w:val="28"/>
          <w:szCs w:val="28"/>
        </w:rPr>
        <w:t>о</w:t>
      </w:r>
      <w:r w:rsidRPr="00F5712A">
        <w:rPr>
          <w:rFonts w:cs="Times New Roman"/>
          <w:sz w:val="28"/>
          <w:szCs w:val="28"/>
        </w:rPr>
        <w:t xml:space="preserve"> и проведен</w:t>
      </w:r>
      <w:r w:rsidR="00603A17" w:rsidRPr="00F5712A">
        <w:rPr>
          <w:rFonts w:cs="Times New Roman"/>
          <w:sz w:val="28"/>
          <w:szCs w:val="28"/>
        </w:rPr>
        <w:t>о</w:t>
      </w:r>
      <w:r w:rsidRPr="00F5712A">
        <w:rPr>
          <w:rFonts w:cs="Times New Roman"/>
          <w:sz w:val="28"/>
          <w:szCs w:val="28"/>
        </w:rPr>
        <w:t xml:space="preserve"> более 363 ярмарок, где реализовано 82,62 тонн продукции на сумму более 8,5 млн. рублей.</w:t>
      </w:r>
    </w:p>
    <w:p w14:paraId="16695D12" w14:textId="77777777" w:rsidR="004B5BEF" w:rsidRPr="00F5712A" w:rsidRDefault="004B5BEF" w:rsidP="00F5712A">
      <w:pPr>
        <w:ind w:firstLine="567"/>
        <w:jc w:val="both"/>
        <w:rPr>
          <w:rFonts w:cs="Times New Roman"/>
          <w:sz w:val="28"/>
          <w:szCs w:val="28"/>
        </w:rPr>
      </w:pPr>
      <w:r w:rsidRPr="00F5712A">
        <w:rPr>
          <w:rFonts w:cs="Times New Roman"/>
          <w:sz w:val="28"/>
          <w:szCs w:val="28"/>
        </w:rPr>
        <w:t>В структуре розничной торговли наибольший удельный вес по продажам приходится на объекты федеральных сетей, их в пределах округа расположено 9. Фирменная торговая сеть представлена 3 магазинами и местной торговой сетью, которая представлена организациями индивидуальных предпринимателей в количестве 19 магазинов.</w:t>
      </w:r>
    </w:p>
    <w:p w14:paraId="632436BB" w14:textId="77777777" w:rsidR="00603A17" w:rsidRPr="00F5712A" w:rsidRDefault="00603A17" w:rsidP="00F5712A">
      <w:pPr>
        <w:tabs>
          <w:tab w:val="left" w:pos="9638"/>
        </w:tabs>
        <w:ind w:firstLine="709"/>
        <w:jc w:val="both"/>
        <w:rPr>
          <w:rFonts w:cs="Times New Roman"/>
          <w:sz w:val="28"/>
          <w:szCs w:val="28"/>
          <w:highlight w:val="white"/>
        </w:rPr>
      </w:pPr>
      <w:r w:rsidRPr="00F5712A">
        <w:rPr>
          <w:rFonts w:cs="Times New Roman"/>
          <w:color w:val="000000"/>
          <w:sz w:val="28"/>
          <w:szCs w:val="28"/>
          <w:highlight w:val="white"/>
        </w:rPr>
        <w:t>На сегодняшний день в округе на земельных участках</w:t>
      </w:r>
      <w:r w:rsidRPr="00F5712A">
        <w:rPr>
          <w:rFonts w:cs="Times New Roman"/>
          <w:sz w:val="28"/>
          <w:szCs w:val="28"/>
          <w:highlight w:val="white"/>
        </w:rPr>
        <w:t xml:space="preserve">, находящихся в муниципальной собственности, предусмотрено 160 мест для размещения нестационарных торговых объектов, в том числе по продаже продовольственной и сельскохозяйственной продукции 145 мест. Из 160 мест, </w:t>
      </w:r>
      <w:r w:rsidRPr="00F5712A">
        <w:rPr>
          <w:rFonts w:cs="Times New Roman"/>
          <w:sz w:val="28"/>
          <w:szCs w:val="28"/>
          <w:highlight w:val="white"/>
        </w:rPr>
        <w:lastRenderedPageBreak/>
        <w:t>включенных в Схему, фактически занято 10 мест или 6,3 % (по продаже продовольственной и сельскохозяйственной продукции 6 мест или 4,1 %).</w:t>
      </w:r>
    </w:p>
    <w:p w14:paraId="7F5490CD" w14:textId="77777777" w:rsidR="00B515A2" w:rsidRPr="00F5712A" w:rsidRDefault="00B515A2" w:rsidP="00F5712A">
      <w:pPr>
        <w:ind w:firstLine="709"/>
        <w:jc w:val="both"/>
        <w:rPr>
          <w:rFonts w:cs="Times New Roman"/>
          <w:i/>
          <w:sz w:val="28"/>
          <w:szCs w:val="28"/>
        </w:rPr>
      </w:pPr>
      <w:r w:rsidRPr="00F5712A">
        <w:rPr>
          <w:rFonts w:cs="Times New Roman"/>
          <w:sz w:val="28"/>
          <w:szCs w:val="28"/>
        </w:rPr>
        <w:t xml:space="preserve">Объекты нестационарной торговли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размещаются в соответствии со схемами размещения нестационарных торговых объектов, которые пересматриваются с учетом необходимости достижения нормативов минимальной обеспеченности населения площадью торговых объектов, а также недостающего ассортимента товаров в магазинах.</w:t>
      </w:r>
    </w:p>
    <w:p w14:paraId="6A4405C0" w14:textId="77777777" w:rsidR="001362DE" w:rsidRPr="00F5712A" w:rsidRDefault="001362DE"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Оборот розничной торговли</w:t>
      </w:r>
      <w:r w:rsidR="0025394A" w:rsidRPr="00F5712A">
        <w:rPr>
          <w:rFonts w:eastAsia="Times New Roman" w:cs="Times New Roman"/>
          <w:kern w:val="0"/>
          <w:sz w:val="28"/>
          <w:szCs w:val="28"/>
        </w:rPr>
        <w:t xml:space="preserve"> по организациям, не относящихся к субъектам малого и среднего предпринимательства (включая средние предприятия), </w:t>
      </w:r>
      <w:r w:rsidRPr="00F5712A">
        <w:rPr>
          <w:rFonts w:eastAsia="Times New Roman" w:cs="Times New Roman"/>
          <w:kern w:val="0"/>
          <w:sz w:val="28"/>
          <w:szCs w:val="28"/>
        </w:rPr>
        <w:t>составил (млрд. руб.):</w:t>
      </w:r>
    </w:p>
    <w:tbl>
      <w:tblPr>
        <w:tblStyle w:val="af2"/>
        <w:tblW w:w="9639" w:type="dxa"/>
        <w:tblInd w:w="108" w:type="dxa"/>
        <w:tblLook w:val="04A0" w:firstRow="1" w:lastRow="0" w:firstColumn="1" w:lastColumn="0" w:noHBand="0" w:noVBand="1"/>
      </w:tblPr>
      <w:tblGrid>
        <w:gridCol w:w="819"/>
        <w:gridCol w:w="3009"/>
        <w:gridCol w:w="2976"/>
        <w:gridCol w:w="2835"/>
      </w:tblGrid>
      <w:tr w:rsidR="00603A17" w:rsidRPr="00F5712A" w14:paraId="7FB8D7CF" w14:textId="77777777" w:rsidTr="00603A17">
        <w:tc>
          <w:tcPr>
            <w:tcW w:w="819" w:type="dxa"/>
          </w:tcPr>
          <w:p w14:paraId="4E9D8B90"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009" w:type="dxa"/>
          </w:tcPr>
          <w:p w14:paraId="0CFFF3F9"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976" w:type="dxa"/>
          </w:tcPr>
          <w:p w14:paraId="523F5712"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2835" w:type="dxa"/>
          </w:tcPr>
          <w:p w14:paraId="62FC2F8B"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603A17" w:rsidRPr="00F5712A" w14:paraId="548B8C00" w14:textId="77777777" w:rsidTr="00603A17">
        <w:tc>
          <w:tcPr>
            <w:tcW w:w="819" w:type="dxa"/>
          </w:tcPr>
          <w:p w14:paraId="713C2B1D"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tcPr>
          <w:p w14:paraId="2C4EEEBF" w14:textId="77777777" w:rsidR="00603A17" w:rsidRPr="00F5712A" w:rsidRDefault="00592D36" w:rsidP="00F5712A">
            <w:pPr>
              <w:contextualSpacing/>
              <w:jc w:val="center"/>
              <w:rPr>
                <w:rFonts w:cs="Times New Roman"/>
                <w:sz w:val="28"/>
                <w:szCs w:val="28"/>
              </w:rPr>
            </w:pPr>
            <w:r w:rsidRPr="00F5712A">
              <w:rPr>
                <w:rFonts w:cs="Times New Roman"/>
                <w:sz w:val="28"/>
                <w:szCs w:val="28"/>
              </w:rPr>
              <w:t>1,08</w:t>
            </w:r>
          </w:p>
        </w:tc>
        <w:tc>
          <w:tcPr>
            <w:tcW w:w="2976" w:type="dxa"/>
          </w:tcPr>
          <w:p w14:paraId="6B29EEEC" w14:textId="77777777" w:rsidR="00603A17" w:rsidRPr="00F5712A" w:rsidRDefault="00E076D2" w:rsidP="00F5712A">
            <w:pPr>
              <w:contextualSpacing/>
              <w:jc w:val="center"/>
              <w:rPr>
                <w:rFonts w:cs="Times New Roman"/>
                <w:sz w:val="28"/>
                <w:szCs w:val="28"/>
              </w:rPr>
            </w:pPr>
            <w:r w:rsidRPr="00F5712A">
              <w:rPr>
                <w:rFonts w:cs="Times New Roman"/>
                <w:sz w:val="28"/>
                <w:szCs w:val="28"/>
              </w:rPr>
              <w:t>1,03</w:t>
            </w:r>
          </w:p>
        </w:tc>
        <w:tc>
          <w:tcPr>
            <w:tcW w:w="2835" w:type="dxa"/>
          </w:tcPr>
          <w:p w14:paraId="42BFD642" w14:textId="77777777" w:rsidR="00603A17" w:rsidRPr="00F5712A" w:rsidRDefault="00AD5B0B" w:rsidP="00F5712A">
            <w:pPr>
              <w:contextualSpacing/>
              <w:jc w:val="center"/>
              <w:rPr>
                <w:rFonts w:cs="Times New Roman"/>
                <w:sz w:val="28"/>
                <w:szCs w:val="28"/>
              </w:rPr>
            </w:pPr>
            <w:r w:rsidRPr="00F5712A">
              <w:rPr>
                <w:rFonts w:cs="Times New Roman"/>
                <w:sz w:val="28"/>
                <w:szCs w:val="28"/>
              </w:rPr>
              <w:t>601,33</w:t>
            </w:r>
          </w:p>
        </w:tc>
      </w:tr>
      <w:tr w:rsidR="00603A17" w:rsidRPr="00F5712A" w14:paraId="60C18548" w14:textId="77777777" w:rsidTr="00603A17">
        <w:tc>
          <w:tcPr>
            <w:tcW w:w="819" w:type="dxa"/>
          </w:tcPr>
          <w:p w14:paraId="0886B6AB"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tcPr>
          <w:p w14:paraId="331A695B" w14:textId="77777777" w:rsidR="00603A17" w:rsidRPr="00F5712A" w:rsidRDefault="00603A17" w:rsidP="00F5712A">
            <w:pPr>
              <w:contextualSpacing/>
              <w:jc w:val="center"/>
              <w:rPr>
                <w:rFonts w:cs="Times New Roman"/>
                <w:sz w:val="28"/>
                <w:szCs w:val="28"/>
              </w:rPr>
            </w:pPr>
            <w:r w:rsidRPr="00F5712A">
              <w:rPr>
                <w:rFonts w:cs="Times New Roman"/>
                <w:sz w:val="28"/>
                <w:szCs w:val="28"/>
              </w:rPr>
              <w:t>1,3</w:t>
            </w:r>
            <w:r w:rsidR="00AD5B0B" w:rsidRPr="00F5712A">
              <w:rPr>
                <w:rFonts w:cs="Times New Roman"/>
                <w:sz w:val="28"/>
                <w:szCs w:val="28"/>
              </w:rPr>
              <w:t>1</w:t>
            </w:r>
          </w:p>
        </w:tc>
        <w:tc>
          <w:tcPr>
            <w:tcW w:w="2976" w:type="dxa"/>
          </w:tcPr>
          <w:p w14:paraId="17489A7C" w14:textId="77777777" w:rsidR="00603A17" w:rsidRPr="00F5712A" w:rsidRDefault="00E076D2" w:rsidP="00F5712A">
            <w:pPr>
              <w:contextualSpacing/>
              <w:jc w:val="center"/>
              <w:rPr>
                <w:rFonts w:cs="Times New Roman"/>
                <w:sz w:val="28"/>
                <w:szCs w:val="28"/>
              </w:rPr>
            </w:pPr>
            <w:r w:rsidRPr="00F5712A">
              <w:rPr>
                <w:rFonts w:cs="Times New Roman"/>
                <w:sz w:val="28"/>
                <w:szCs w:val="28"/>
              </w:rPr>
              <w:t>1,31</w:t>
            </w:r>
          </w:p>
        </w:tc>
        <w:tc>
          <w:tcPr>
            <w:tcW w:w="2835" w:type="dxa"/>
          </w:tcPr>
          <w:p w14:paraId="575B3307" w14:textId="77777777" w:rsidR="00603A17" w:rsidRPr="00F5712A" w:rsidRDefault="00AD5B0B" w:rsidP="00F5712A">
            <w:pPr>
              <w:contextualSpacing/>
              <w:jc w:val="center"/>
              <w:rPr>
                <w:rFonts w:cs="Times New Roman"/>
                <w:sz w:val="28"/>
                <w:szCs w:val="28"/>
              </w:rPr>
            </w:pPr>
            <w:r w:rsidRPr="00F5712A">
              <w:rPr>
                <w:rFonts w:cs="Times New Roman"/>
                <w:sz w:val="28"/>
                <w:szCs w:val="28"/>
              </w:rPr>
              <w:t>614,85</w:t>
            </w:r>
          </w:p>
        </w:tc>
      </w:tr>
      <w:tr w:rsidR="00603A17" w:rsidRPr="00F5712A" w14:paraId="6ECB8FE2" w14:textId="77777777" w:rsidTr="00603A17">
        <w:tc>
          <w:tcPr>
            <w:tcW w:w="819" w:type="dxa"/>
          </w:tcPr>
          <w:p w14:paraId="7B231104"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tcPr>
          <w:p w14:paraId="0B50BBF2" w14:textId="77777777" w:rsidR="00603A17" w:rsidRPr="00F5712A" w:rsidRDefault="00603A17" w:rsidP="00F5712A">
            <w:pPr>
              <w:contextualSpacing/>
              <w:jc w:val="center"/>
              <w:rPr>
                <w:rFonts w:cs="Times New Roman"/>
                <w:sz w:val="28"/>
                <w:szCs w:val="28"/>
              </w:rPr>
            </w:pPr>
            <w:r w:rsidRPr="00F5712A">
              <w:rPr>
                <w:rFonts w:cs="Times New Roman"/>
                <w:sz w:val="28"/>
                <w:szCs w:val="28"/>
              </w:rPr>
              <w:t>1,4</w:t>
            </w:r>
            <w:r w:rsidR="00592D36" w:rsidRPr="00F5712A">
              <w:rPr>
                <w:rFonts w:cs="Times New Roman"/>
                <w:sz w:val="28"/>
                <w:szCs w:val="28"/>
              </w:rPr>
              <w:t>8</w:t>
            </w:r>
          </w:p>
        </w:tc>
        <w:tc>
          <w:tcPr>
            <w:tcW w:w="2976" w:type="dxa"/>
          </w:tcPr>
          <w:p w14:paraId="3346DF33" w14:textId="77777777" w:rsidR="00603A17" w:rsidRPr="00F5712A" w:rsidRDefault="00E076D2" w:rsidP="00F5712A">
            <w:pPr>
              <w:contextualSpacing/>
              <w:jc w:val="center"/>
              <w:rPr>
                <w:rFonts w:cs="Times New Roman"/>
                <w:sz w:val="28"/>
                <w:szCs w:val="28"/>
              </w:rPr>
            </w:pPr>
            <w:r w:rsidRPr="00F5712A">
              <w:rPr>
                <w:rFonts w:cs="Times New Roman"/>
                <w:sz w:val="28"/>
                <w:szCs w:val="28"/>
              </w:rPr>
              <w:t>1,54</w:t>
            </w:r>
          </w:p>
        </w:tc>
        <w:tc>
          <w:tcPr>
            <w:tcW w:w="2835" w:type="dxa"/>
          </w:tcPr>
          <w:p w14:paraId="40ED686A" w14:textId="77777777" w:rsidR="00603A17" w:rsidRPr="00F5712A" w:rsidRDefault="00AD5B0B" w:rsidP="00F5712A">
            <w:pPr>
              <w:contextualSpacing/>
              <w:jc w:val="center"/>
              <w:rPr>
                <w:rFonts w:cs="Times New Roman"/>
                <w:sz w:val="28"/>
                <w:szCs w:val="28"/>
              </w:rPr>
            </w:pPr>
            <w:r w:rsidRPr="00F5712A">
              <w:rPr>
                <w:rFonts w:cs="Times New Roman"/>
                <w:sz w:val="28"/>
                <w:szCs w:val="28"/>
              </w:rPr>
              <w:t>742,58</w:t>
            </w:r>
          </w:p>
        </w:tc>
      </w:tr>
    </w:tbl>
    <w:p w14:paraId="125BC817" w14:textId="77777777" w:rsidR="00936592" w:rsidRPr="00F5712A" w:rsidRDefault="00936592" w:rsidP="00F5712A">
      <w:pPr>
        <w:suppressAutoHyphens w:val="0"/>
        <w:ind w:firstLine="567"/>
        <w:contextualSpacing/>
        <w:jc w:val="both"/>
        <w:rPr>
          <w:rFonts w:eastAsia="Times New Roman" w:cs="Times New Roman"/>
          <w:kern w:val="0"/>
          <w:sz w:val="28"/>
          <w:szCs w:val="28"/>
          <w:highlight w:val="red"/>
        </w:rPr>
      </w:pPr>
    </w:p>
    <w:p w14:paraId="6617DEEA" w14:textId="77777777" w:rsidR="001362DE" w:rsidRPr="00F5712A" w:rsidRDefault="001362DE"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Оказано платных услуг (млрд. руб.):</w:t>
      </w:r>
    </w:p>
    <w:tbl>
      <w:tblPr>
        <w:tblStyle w:val="af2"/>
        <w:tblW w:w="9639" w:type="dxa"/>
        <w:tblInd w:w="108" w:type="dxa"/>
        <w:shd w:val="clear" w:color="auto" w:fill="FFFFFF" w:themeFill="background1"/>
        <w:tblLook w:val="04A0" w:firstRow="1" w:lastRow="0" w:firstColumn="1" w:lastColumn="0" w:noHBand="0" w:noVBand="1"/>
      </w:tblPr>
      <w:tblGrid>
        <w:gridCol w:w="993"/>
        <w:gridCol w:w="3009"/>
        <w:gridCol w:w="2551"/>
        <w:gridCol w:w="3086"/>
      </w:tblGrid>
      <w:tr w:rsidR="00603A17" w:rsidRPr="00F5712A" w14:paraId="53679CDE" w14:textId="77777777" w:rsidTr="00351AC5">
        <w:tc>
          <w:tcPr>
            <w:tcW w:w="993" w:type="dxa"/>
            <w:shd w:val="clear" w:color="auto" w:fill="FFFFFF" w:themeFill="background1"/>
            <w:vAlign w:val="center"/>
          </w:tcPr>
          <w:p w14:paraId="3CCF9891"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009" w:type="dxa"/>
            <w:shd w:val="clear" w:color="auto" w:fill="FFFFFF" w:themeFill="background1"/>
            <w:vAlign w:val="center"/>
          </w:tcPr>
          <w:p w14:paraId="031CB930"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551" w:type="dxa"/>
            <w:shd w:val="clear" w:color="auto" w:fill="FFFFFF" w:themeFill="background1"/>
            <w:vAlign w:val="center"/>
          </w:tcPr>
          <w:p w14:paraId="7FF916FD"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86" w:type="dxa"/>
            <w:shd w:val="clear" w:color="auto" w:fill="FFFFFF" w:themeFill="background1"/>
            <w:vAlign w:val="center"/>
          </w:tcPr>
          <w:p w14:paraId="11F3DCBB"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603A17" w:rsidRPr="00F5712A" w14:paraId="0A9D67E2" w14:textId="77777777" w:rsidTr="00351AC5">
        <w:tc>
          <w:tcPr>
            <w:tcW w:w="993" w:type="dxa"/>
            <w:shd w:val="clear" w:color="auto" w:fill="FFFFFF" w:themeFill="background1"/>
            <w:vAlign w:val="center"/>
          </w:tcPr>
          <w:p w14:paraId="48F9CD8F"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shd w:val="clear" w:color="auto" w:fill="FFFFFF" w:themeFill="background1"/>
          </w:tcPr>
          <w:p w14:paraId="324FC9C8" w14:textId="77777777" w:rsidR="00603A17" w:rsidRPr="00F5712A" w:rsidRDefault="00AD5B0B" w:rsidP="00F5712A">
            <w:pPr>
              <w:contextualSpacing/>
              <w:jc w:val="center"/>
              <w:rPr>
                <w:rFonts w:cs="Times New Roman"/>
                <w:sz w:val="28"/>
                <w:szCs w:val="28"/>
              </w:rPr>
            </w:pPr>
            <w:r w:rsidRPr="00F5712A">
              <w:rPr>
                <w:rFonts w:cs="Times New Roman"/>
                <w:sz w:val="28"/>
                <w:szCs w:val="28"/>
              </w:rPr>
              <w:t>0,45</w:t>
            </w:r>
          </w:p>
        </w:tc>
        <w:tc>
          <w:tcPr>
            <w:tcW w:w="2551" w:type="dxa"/>
            <w:shd w:val="clear" w:color="auto" w:fill="FFFFFF" w:themeFill="background1"/>
          </w:tcPr>
          <w:p w14:paraId="39FCC789" w14:textId="77777777" w:rsidR="00603A17" w:rsidRPr="00F5712A" w:rsidRDefault="00AD5B0B" w:rsidP="00F5712A">
            <w:pPr>
              <w:contextualSpacing/>
              <w:jc w:val="center"/>
              <w:rPr>
                <w:rFonts w:cs="Times New Roman"/>
                <w:sz w:val="28"/>
                <w:szCs w:val="28"/>
              </w:rPr>
            </w:pPr>
            <w:r w:rsidRPr="00F5712A">
              <w:rPr>
                <w:rFonts w:cs="Times New Roman"/>
                <w:sz w:val="28"/>
                <w:szCs w:val="28"/>
              </w:rPr>
              <w:t>0,49</w:t>
            </w:r>
          </w:p>
        </w:tc>
        <w:tc>
          <w:tcPr>
            <w:tcW w:w="3086" w:type="dxa"/>
            <w:shd w:val="clear" w:color="auto" w:fill="FFFFFF" w:themeFill="background1"/>
          </w:tcPr>
          <w:p w14:paraId="317FB05B" w14:textId="77777777" w:rsidR="00603A17" w:rsidRPr="00F5712A" w:rsidRDefault="00AD5B0B" w:rsidP="00F5712A">
            <w:pPr>
              <w:contextualSpacing/>
              <w:jc w:val="center"/>
              <w:rPr>
                <w:rFonts w:cs="Times New Roman"/>
                <w:sz w:val="28"/>
                <w:szCs w:val="28"/>
              </w:rPr>
            </w:pPr>
            <w:r w:rsidRPr="00F5712A">
              <w:rPr>
                <w:rFonts w:cs="Times New Roman"/>
                <w:sz w:val="28"/>
                <w:szCs w:val="28"/>
              </w:rPr>
              <w:t>204,31</w:t>
            </w:r>
          </w:p>
        </w:tc>
      </w:tr>
      <w:tr w:rsidR="00603A17" w:rsidRPr="00F5712A" w14:paraId="44A32B34" w14:textId="77777777" w:rsidTr="00351AC5">
        <w:tc>
          <w:tcPr>
            <w:tcW w:w="993" w:type="dxa"/>
            <w:shd w:val="clear" w:color="auto" w:fill="FFFFFF" w:themeFill="background1"/>
            <w:vAlign w:val="center"/>
          </w:tcPr>
          <w:p w14:paraId="53A6EDE4"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shd w:val="clear" w:color="auto" w:fill="FFFFFF" w:themeFill="background1"/>
          </w:tcPr>
          <w:p w14:paraId="460124C9" w14:textId="77777777" w:rsidR="00603A17" w:rsidRPr="00F5712A" w:rsidRDefault="00603A17" w:rsidP="00F5712A">
            <w:pPr>
              <w:contextualSpacing/>
              <w:jc w:val="center"/>
              <w:rPr>
                <w:rFonts w:cs="Times New Roman"/>
                <w:sz w:val="28"/>
                <w:szCs w:val="28"/>
              </w:rPr>
            </w:pPr>
            <w:r w:rsidRPr="00F5712A">
              <w:rPr>
                <w:rFonts w:cs="Times New Roman"/>
                <w:sz w:val="28"/>
                <w:szCs w:val="28"/>
              </w:rPr>
              <w:t>0,4</w:t>
            </w:r>
            <w:r w:rsidR="00AD5B0B" w:rsidRPr="00F5712A">
              <w:rPr>
                <w:rFonts w:cs="Times New Roman"/>
                <w:sz w:val="28"/>
                <w:szCs w:val="28"/>
              </w:rPr>
              <w:t>7</w:t>
            </w:r>
          </w:p>
        </w:tc>
        <w:tc>
          <w:tcPr>
            <w:tcW w:w="2551" w:type="dxa"/>
            <w:shd w:val="clear" w:color="auto" w:fill="FFFFFF" w:themeFill="background1"/>
          </w:tcPr>
          <w:p w14:paraId="34ED0E82" w14:textId="77777777" w:rsidR="00603A17" w:rsidRPr="00F5712A" w:rsidRDefault="00AD5B0B" w:rsidP="00F5712A">
            <w:pPr>
              <w:contextualSpacing/>
              <w:jc w:val="center"/>
              <w:rPr>
                <w:rFonts w:cs="Times New Roman"/>
                <w:sz w:val="28"/>
                <w:szCs w:val="28"/>
              </w:rPr>
            </w:pPr>
            <w:r w:rsidRPr="00F5712A">
              <w:rPr>
                <w:rFonts w:cs="Times New Roman"/>
                <w:sz w:val="28"/>
                <w:szCs w:val="28"/>
              </w:rPr>
              <w:t>0,49</w:t>
            </w:r>
          </w:p>
        </w:tc>
        <w:tc>
          <w:tcPr>
            <w:tcW w:w="3086" w:type="dxa"/>
            <w:shd w:val="clear" w:color="auto" w:fill="FFFFFF" w:themeFill="background1"/>
          </w:tcPr>
          <w:p w14:paraId="055262C1" w14:textId="77777777" w:rsidR="00603A17" w:rsidRPr="00F5712A" w:rsidRDefault="00AD5B0B" w:rsidP="00F5712A">
            <w:pPr>
              <w:contextualSpacing/>
              <w:jc w:val="center"/>
              <w:rPr>
                <w:rFonts w:cs="Times New Roman"/>
                <w:sz w:val="28"/>
                <w:szCs w:val="28"/>
              </w:rPr>
            </w:pPr>
            <w:r w:rsidRPr="00F5712A">
              <w:rPr>
                <w:rFonts w:cs="Times New Roman"/>
                <w:sz w:val="28"/>
                <w:szCs w:val="28"/>
              </w:rPr>
              <w:t>201,05</w:t>
            </w:r>
          </w:p>
        </w:tc>
      </w:tr>
      <w:tr w:rsidR="00603A17" w:rsidRPr="00F5712A" w14:paraId="75B2FBC2" w14:textId="77777777" w:rsidTr="00351AC5">
        <w:tc>
          <w:tcPr>
            <w:tcW w:w="993" w:type="dxa"/>
            <w:shd w:val="clear" w:color="auto" w:fill="FFFFFF" w:themeFill="background1"/>
            <w:vAlign w:val="center"/>
          </w:tcPr>
          <w:p w14:paraId="42BD405C"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715AD46C" w14:textId="77777777" w:rsidR="00603A17" w:rsidRPr="00F5712A" w:rsidRDefault="00AD5B0B" w:rsidP="00F5712A">
            <w:pPr>
              <w:contextualSpacing/>
              <w:jc w:val="center"/>
              <w:rPr>
                <w:rFonts w:cs="Times New Roman"/>
                <w:sz w:val="28"/>
                <w:szCs w:val="28"/>
              </w:rPr>
            </w:pPr>
            <w:r w:rsidRPr="00F5712A">
              <w:rPr>
                <w:rFonts w:cs="Times New Roman"/>
                <w:sz w:val="28"/>
                <w:szCs w:val="28"/>
              </w:rPr>
              <w:t>0,49</w:t>
            </w:r>
          </w:p>
        </w:tc>
        <w:tc>
          <w:tcPr>
            <w:tcW w:w="2551" w:type="dxa"/>
            <w:shd w:val="clear" w:color="auto" w:fill="FFFFFF" w:themeFill="background1"/>
          </w:tcPr>
          <w:p w14:paraId="44942C9E" w14:textId="77777777" w:rsidR="00603A17" w:rsidRPr="00F5712A" w:rsidRDefault="00AD5B0B" w:rsidP="00F5712A">
            <w:pPr>
              <w:contextualSpacing/>
              <w:jc w:val="center"/>
              <w:rPr>
                <w:rFonts w:cs="Times New Roman"/>
                <w:sz w:val="28"/>
                <w:szCs w:val="28"/>
              </w:rPr>
            </w:pPr>
            <w:r w:rsidRPr="00F5712A">
              <w:rPr>
                <w:rFonts w:cs="Times New Roman"/>
                <w:sz w:val="28"/>
                <w:szCs w:val="28"/>
              </w:rPr>
              <w:t>0,53</w:t>
            </w:r>
          </w:p>
        </w:tc>
        <w:tc>
          <w:tcPr>
            <w:tcW w:w="3086" w:type="dxa"/>
            <w:shd w:val="clear" w:color="auto" w:fill="FFFFFF" w:themeFill="background1"/>
          </w:tcPr>
          <w:p w14:paraId="03808D22" w14:textId="77777777" w:rsidR="00603A17" w:rsidRPr="00F5712A" w:rsidRDefault="00AD5B0B" w:rsidP="00F5712A">
            <w:pPr>
              <w:contextualSpacing/>
              <w:jc w:val="center"/>
              <w:rPr>
                <w:rFonts w:cs="Times New Roman"/>
                <w:sz w:val="28"/>
                <w:szCs w:val="28"/>
              </w:rPr>
            </w:pPr>
            <w:r w:rsidRPr="00F5712A">
              <w:rPr>
                <w:rFonts w:cs="Times New Roman"/>
                <w:sz w:val="28"/>
                <w:szCs w:val="28"/>
              </w:rPr>
              <w:t>231,92</w:t>
            </w:r>
          </w:p>
        </w:tc>
      </w:tr>
    </w:tbl>
    <w:p w14:paraId="6E713A55" w14:textId="77777777" w:rsidR="009C4AFC" w:rsidRPr="00F5712A" w:rsidRDefault="009C4AFC" w:rsidP="00F5712A">
      <w:pPr>
        <w:suppressAutoHyphens w:val="0"/>
        <w:ind w:firstLine="709"/>
        <w:contextualSpacing/>
        <w:jc w:val="both"/>
        <w:rPr>
          <w:rFonts w:eastAsia="Times New Roman" w:cs="Times New Roman"/>
          <w:kern w:val="0"/>
          <w:sz w:val="28"/>
          <w:szCs w:val="28"/>
          <w:highlight w:val="red"/>
        </w:rPr>
      </w:pPr>
    </w:p>
    <w:p w14:paraId="08D7CEA3" w14:textId="77777777" w:rsidR="00336DFF" w:rsidRPr="00F5712A" w:rsidRDefault="00336DFF" w:rsidP="00F5712A">
      <w:pPr>
        <w:pStyle w:val="a3"/>
        <w:autoSpaceDN w:val="0"/>
        <w:ind w:left="567"/>
        <w:textAlignment w:val="baseline"/>
        <w:rPr>
          <w:rFonts w:eastAsia="Andale Sans UI"/>
          <w:b/>
          <w:kern w:val="3"/>
          <w:sz w:val="28"/>
          <w:szCs w:val="28"/>
          <w:lang w:eastAsia="ja-JP" w:bidi="fa-IR"/>
        </w:rPr>
      </w:pPr>
      <w:r w:rsidRPr="00F5712A">
        <w:rPr>
          <w:rFonts w:eastAsia="Andale Sans UI"/>
          <w:b/>
          <w:kern w:val="3"/>
          <w:sz w:val="28"/>
          <w:szCs w:val="28"/>
          <w:lang w:eastAsia="ja-JP" w:bidi="fa-IR"/>
        </w:rPr>
        <w:t>1.2.</w:t>
      </w:r>
      <w:r w:rsidR="00FB1AE1" w:rsidRPr="00F5712A">
        <w:rPr>
          <w:rFonts w:eastAsia="Andale Sans UI"/>
          <w:b/>
          <w:kern w:val="3"/>
          <w:sz w:val="28"/>
          <w:szCs w:val="28"/>
          <w:lang w:eastAsia="ja-JP" w:bidi="fa-IR"/>
        </w:rPr>
        <w:t>8</w:t>
      </w:r>
      <w:r w:rsidRPr="00F5712A">
        <w:rPr>
          <w:rFonts w:eastAsia="Andale Sans UI"/>
          <w:b/>
          <w:kern w:val="3"/>
          <w:sz w:val="28"/>
          <w:szCs w:val="28"/>
          <w:lang w:eastAsia="ja-JP" w:bidi="fa-IR"/>
        </w:rPr>
        <w:t>.</w:t>
      </w:r>
      <w:r w:rsidR="004D196F" w:rsidRPr="00F5712A">
        <w:rPr>
          <w:rFonts w:eastAsia="Andale Sans UI"/>
          <w:b/>
          <w:kern w:val="3"/>
          <w:sz w:val="28"/>
          <w:szCs w:val="28"/>
          <w:lang w:eastAsia="ja-JP" w:bidi="fa-IR"/>
        </w:rPr>
        <w:t xml:space="preserve"> </w:t>
      </w:r>
      <w:r w:rsidRPr="00F5712A">
        <w:rPr>
          <w:rFonts w:eastAsia="Andale Sans UI"/>
          <w:b/>
          <w:kern w:val="3"/>
          <w:sz w:val="28"/>
          <w:szCs w:val="28"/>
          <w:lang w:val="de-DE" w:eastAsia="ja-JP" w:bidi="fa-IR"/>
        </w:rPr>
        <w:t>Малый и средний бизнес</w:t>
      </w:r>
      <w:r w:rsidRPr="00F5712A">
        <w:rPr>
          <w:rFonts w:eastAsia="Andale Sans UI"/>
          <w:b/>
          <w:kern w:val="3"/>
          <w:sz w:val="28"/>
          <w:szCs w:val="28"/>
          <w:lang w:eastAsia="ja-JP" w:bidi="fa-IR"/>
        </w:rPr>
        <w:t>.</w:t>
      </w:r>
    </w:p>
    <w:p w14:paraId="5A1EEB26"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По статистическим данным в </w:t>
      </w:r>
      <w:r w:rsidR="00E3623B" w:rsidRPr="00F5712A">
        <w:rPr>
          <w:rFonts w:cs="Times New Roman"/>
          <w:sz w:val="28"/>
          <w:szCs w:val="28"/>
        </w:rPr>
        <w:t>округе</w:t>
      </w:r>
      <w:r w:rsidRPr="00F5712A">
        <w:rPr>
          <w:rFonts w:cs="Times New Roman"/>
          <w:sz w:val="28"/>
          <w:szCs w:val="28"/>
        </w:rPr>
        <w:t xml:space="preserve"> осуществляет деятельность                    98</w:t>
      </w:r>
      <w:r w:rsidR="00AD2C83" w:rsidRPr="00F5712A">
        <w:rPr>
          <w:rFonts w:cs="Times New Roman"/>
          <w:sz w:val="28"/>
          <w:szCs w:val="28"/>
        </w:rPr>
        <w:t>2</w:t>
      </w:r>
      <w:r w:rsidRPr="00F5712A">
        <w:rPr>
          <w:rFonts w:cs="Times New Roman"/>
          <w:sz w:val="28"/>
          <w:szCs w:val="28"/>
        </w:rPr>
        <w:t xml:space="preserve"> хозяйствующих субъектов малого и среднего предпринимательства, что на 3% выше уровня 2022 года (95</w:t>
      </w:r>
      <w:r w:rsidR="00AD2C83" w:rsidRPr="00F5712A">
        <w:rPr>
          <w:rFonts w:cs="Times New Roman"/>
          <w:sz w:val="28"/>
          <w:szCs w:val="28"/>
        </w:rPr>
        <w:t>1</w:t>
      </w:r>
      <w:r w:rsidRPr="00F5712A">
        <w:rPr>
          <w:rFonts w:cs="Times New Roman"/>
          <w:sz w:val="28"/>
          <w:szCs w:val="28"/>
        </w:rPr>
        <w:t xml:space="preserve"> субъекта), в том числе: </w:t>
      </w:r>
    </w:p>
    <w:p w14:paraId="6F3009E3" w14:textId="77777777" w:rsidR="005A3059" w:rsidRPr="00F5712A" w:rsidRDefault="00AD2C83" w:rsidP="00F5712A">
      <w:pPr>
        <w:autoSpaceDE w:val="0"/>
        <w:autoSpaceDN w:val="0"/>
        <w:adjustRightInd w:val="0"/>
        <w:ind w:firstLine="567"/>
        <w:jc w:val="both"/>
        <w:rPr>
          <w:rFonts w:cs="Times New Roman"/>
          <w:sz w:val="28"/>
          <w:szCs w:val="28"/>
        </w:rPr>
      </w:pPr>
      <w:r w:rsidRPr="00F5712A">
        <w:rPr>
          <w:rFonts w:cs="Times New Roman"/>
          <w:sz w:val="28"/>
          <w:szCs w:val="28"/>
        </w:rPr>
        <w:t>- 794</w:t>
      </w:r>
      <w:r w:rsidR="005A3059" w:rsidRPr="00F5712A">
        <w:rPr>
          <w:rFonts w:cs="Times New Roman"/>
          <w:sz w:val="28"/>
          <w:szCs w:val="28"/>
        </w:rPr>
        <w:t xml:space="preserve"> индивидуальных предпринимателей;</w:t>
      </w:r>
    </w:p>
    <w:p w14:paraId="20F837B0"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- 1 среднее, 67 микро и 10 малых организаций, включенных в Единый реестр субъектов малого и среднего предпринимательства;</w:t>
      </w:r>
    </w:p>
    <w:p w14:paraId="6D7D15E7"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- 26 коммерческих организаций, не включенных в реестр;</w:t>
      </w:r>
    </w:p>
    <w:p w14:paraId="72BE3D3F"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- 84 некоммерческих организаций.</w:t>
      </w:r>
    </w:p>
    <w:tbl>
      <w:tblPr>
        <w:tblStyle w:val="af2"/>
        <w:tblW w:w="9639" w:type="dxa"/>
        <w:tblInd w:w="108" w:type="dxa"/>
        <w:shd w:val="clear" w:color="auto" w:fill="FFFFFF" w:themeFill="background1"/>
        <w:tblLook w:val="04A0" w:firstRow="1" w:lastRow="0" w:firstColumn="1" w:lastColumn="0" w:noHBand="0" w:noVBand="1"/>
      </w:tblPr>
      <w:tblGrid>
        <w:gridCol w:w="993"/>
        <w:gridCol w:w="3009"/>
        <w:gridCol w:w="2551"/>
        <w:gridCol w:w="3086"/>
      </w:tblGrid>
      <w:tr w:rsidR="004D196F" w:rsidRPr="00F5712A" w14:paraId="127A9EFD" w14:textId="77777777" w:rsidTr="00351AC5">
        <w:tc>
          <w:tcPr>
            <w:tcW w:w="993" w:type="dxa"/>
            <w:shd w:val="clear" w:color="auto" w:fill="FFFFFF" w:themeFill="background1"/>
            <w:vAlign w:val="center"/>
          </w:tcPr>
          <w:p w14:paraId="07407D52"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009" w:type="dxa"/>
            <w:shd w:val="clear" w:color="auto" w:fill="FFFFFF" w:themeFill="background1"/>
            <w:vAlign w:val="center"/>
          </w:tcPr>
          <w:p w14:paraId="501467C3"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551" w:type="dxa"/>
            <w:shd w:val="clear" w:color="auto" w:fill="FFFFFF" w:themeFill="background1"/>
            <w:vAlign w:val="center"/>
          </w:tcPr>
          <w:p w14:paraId="39DD8DCA"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86" w:type="dxa"/>
            <w:shd w:val="clear" w:color="auto" w:fill="FFFFFF" w:themeFill="background1"/>
            <w:vAlign w:val="center"/>
          </w:tcPr>
          <w:p w14:paraId="03955215"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1153BD" w:rsidRPr="00F5712A" w14:paraId="698DCC16" w14:textId="77777777" w:rsidTr="00B0200C">
        <w:tc>
          <w:tcPr>
            <w:tcW w:w="9639" w:type="dxa"/>
            <w:gridSpan w:val="4"/>
            <w:shd w:val="clear" w:color="auto" w:fill="FFFFFF" w:themeFill="background1"/>
            <w:vAlign w:val="center"/>
          </w:tcPr>
          <w:p w14:paraId="0531FB99" w14:textId="77777777" w:rsidR="001153BD" w:rsidRPr="00F5712A" w:rsidRDefault="001153BD" w:rsidP="00F5712A">
            <w:pPr>
              <w:autoSpaceDE w:val="0"/>
              <w:autoSpaceDN w:val="0"/>
              <w:adjustRightInd w:val="0"/>
              <w:jc w:val="center"/>
              <w:rPr>
                <w:rFonts w:cs="Times New Roman"/>
                <w:sz w:val="28"/>
                <w:szCs w:val="28"/>
              </w:rPr>
            </w:pPr>
            <w:r w:rsidRPr="00F5712A">
              <w:rPr>
                <w:rFonts w:cs="Times New Roman"/>
                <w:sz w:val="28"/>
                <w:szCs w:val="28"/>
              </w:rPr>
              <w:t>Количество хозяйствующих субъектов, учтенных в статрегистре (единиц)</w:t>
            </w:r>
          </w:p>
        </w:tc>
      </w:tr>
      <w:tr w:rsidR="004D196F" w:rsidRPr="00F5712A" w14:paraId="7676BCD9" w14:textId="77777777" w:rsidTr="00351AC5">
        <w:tc>
          <w:tcPr>
            <w:tcW w:w="993" w:type="dxa"/>
            <w:shd w:val="clear" w:color="auto" w:fill="FFFFFF" w:themeFill="background1"/>
            <w:vAlign w:val="center"/>
          </w:tcPr>
          <w:p w14:paraId="7FDB47F9"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shd w:val="clear" w:color="auto" w:fill="FFFFFF" w:themeFill="background1"/>
          </w:tcPr>
          <w:p w14:paraId="1A650F73" w14:textId="77777777" w:rsidR="004D196F" w:rsidRPr="00F5712A" w:rsidRDefault="00971B5D" w:rsidP="00F5712A">
            <w:pPr>
              <w:contextualSpacing/>
              <w:jc w:val="center"/>
              <w:rPr>
                <w:rFonts w:cs="Times New Roman"/>
                <w:sz w:val="28"/>
                <w:szCs w:val="28"/>
              </w:rPr>
            </w:pPr>
            <w:r w:rsidRPr="00F5712A">
              <w:rPr>
                <w:rFonts w:cs="Times New Roman"/>
                <w:sz w:val="28"/>
                <w:szCs w:val="28"/>
              </w:rPr>
              <w:t>966</w:t>
            </w:r>
          </w:p>
        </w:tc>
        <w:tc>
          <w:tcPr>
            <w:tcW w:w="2551" w:type="dxa"/>
            <w:shd w:val="clear" w:color="auto" w:fill="FFFFFF" w:themeFill="background1"/>
          </w:tcPr>
          <w:p w14:paraId="320E6926" w14:textId="77777777" w:rsidR="004D196F" w:rsidRPr="00F5712A" w:rsidRDefault="00971B5D" w:rsidP="00F5712A">
            <w:pPr>
              <w:contextualSpacing/>
              <w:jc w:val="center"/>
              <w:rPr>
                <w:rFonts w:cs="Times New Roman"/>
                <w:sz w:val="28"/>
                <w:szCs w:val="28"/>
              </w:rPr>
            </w:pPr>
            <w:r w:rsidRPr="00F5712A">
              <w:rPr>
                <w:rFonts w:cs="Times New Roman"/>
                <w:sz w:val="28"/>
                <w:szCs w:val="28"/>
              </w:rPr>
              <w:t>1206</w:t>
            </w:r>
          </w:p>
        </w:tc>
        <w:tc>
          <w:tcPr>
            <w:tcW w:w="3086" w:type="dxa"/>
            <w:shd w:val="clear" w:color="auto" w:fill="FFFFFF" w:themeFill="background1"/>
          </w:tcPr>
          <w:p w14:paraId="6DE49D62" w14:textId="77777777" w:rsidR="004D196F" w:rsidRPr="00F5712A" w:rsidRDefault="00971B5D" w:rsidP="00F5712A">
            <w:pPr>
              <w:contextualSpacing/>
              <w:jc w:val="center"/>
              <w:rPr>
                <w:rFonts w:cs="Times New Roman"/>
                <w:sz w:val="28"/>
                <w:szCs w:val="28"/>
              </w:rPr>
            </w:pPr>
            <w:r w:rsidRPr="00F5712A">
              <w:rPr>
                <w:rFonts w:cs="Times New Roman"/>
                <w:sz w:val="28"/>
                <w:szCs w:val="28"/>
              </w:rPr>
              <w:t>110818</w:t>
            </w:r>
          </w:p>
        </w:tc>
      </w:tr>
      <w:tr w:rsidR="004D196F" w:rsidRPr="00F5712A" w14:paraId="727F983C" w14:textId="77777777" w:rsidTr="00351AC5">
        <w:tc>
          <w:tcPr>
            <w:tcW w:w="993" w:type="dxa"/>
            <w:shd w:val="clear" w:color="auto" w:fill="FFFFFF" w:themeFill="background1"/>
            <w:vAlign w:val="center"/>
          </w:tcPr>
          <w:p w14:paraId="4437C199"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shd w:val="clear" w:color="auto" w:fill="FFFFFF" w:themeFill="background1"/>
          </w:tcPr>
          <w:p w14:paraId="2A0AF2A9" w14:textId="77777777" w:rsidR="004D196F" w:rsidRPr="00F5712A" w:rsidRDefault="004D196F" w:rsidP="00F5712A">
            <w:pPr>
              <w:contextualSpacing/>
              <w:jc w:val="center"/>
              <w:rPr>
                <w:rFonts w:cs="Times New Roman"/>
                <w:sz w:val="28"/>
                <w:szCs w:val="28"/>
              </w:rPr>
            </w:pPr>
            <w:r w:rsidRPr="00F5712A">
              <w:rPr>
                <w:rFonts w:cs="Times New Roman"/>
                <w:sz w:val="28"/>
                <w:szCs w:val="28"/>
              </w:rPr>
              <w:t>95</w:t>
            </w:r>
            <w:r w:rsidR="00971B5D" w:rsidRPr="00F5712A">
              <w:rPr>
                <w:rFonts w:cs="Times New Roman"/>
                <w:sz w:val="28"/>
                <w:szCs w:val="28"/>
              </w:rPr>
              <w:t>1</w:t>
            </w:r>
          </w:p>
        </w:tc>
        <w:tc>
          <w:tcPr>
            <w:tcW w:w="2551" w:type="dxa"/>
            <w:shd w:val="clear" w:color="auto" w:fill="FFFFFF" w:themeFill="background1"/>
          </w:tcPr>
          <w:p w14:paraId="010BFC57" w14:textId="77777777" w:rsidR="004D196F" w:rsidRPr="00F5712A" w:rsidRDefault="00971B5D" w:rsidP="00F5712A">
            <w:pPr>
              <w:contextualSpacing/>
              <w:jc w:val="center"/>
              <w:rPr>
                <w:rFonts w:cs="Times New Roman"/>
                <w:sz w:val="28"/>
                <w:szCs w:val="28"/>
              </w:rPr>
            </w:pPr>
            <w:r w:rsidRPr="00F5712A">
              <w:rPr>
                <w:rFonts w:cs="Times New Roman"/>
                <w:sz w:val="28"/>
                <w:szCs w:val="28"/>
              </w:rPr>
              <w:t>1181</w:t>
            </w:r>
          </w:p>
        </w:tc>
        <w:tc>
          <w:tcPr>
            <w:tcW w:w="3086" w:type="dxa"/>
            <w:shd w:val="clear" w:color="auto" w:fill="FFFFFF" w:themeFill="background1"/>
          </w:tcPr>
          <w:p w14:paraId="43DC38E6" w14:textId="77777777" w:rsidR="004D196F" w:rsidRPr="00F5712A" w:rsidRDefault="00971B5D" w:rsidP="00F5712A">
            <w:pPr>
              <w:contextualSpacing/>
              <w:jc w:val="center"/>
              <w:rPr>
                <w:rFonts w:cs="Times New Roman"/>
                <w:sz w:val="28"/>
                <w:szCs w:val="28"/>
              </w:rPr>
            </w:pPr>
            <w:r w:rsidRPr="00F5712A">
              <w:rPr>
                <w:rFonts w:cs="Times New Roman"/>
                <w:sz w:val="28"/>
                <w:szCs w:val="28"/>
              </w:rPr>
              <w:t>109980</w:t>
            </w:r>
          </w:p>
        </w:tc>
      </w:tr>
      <w:tr w:rsidR="004D196F" w:rsidRPr="00F5712A" w14:paraId="1ED771CC" w14:textId="77777777" w:rsidTr="00351AC5">
        <w:tc>
          <w:tcPr>
            <w:tcW w:w="993" w:type="dxa"/>
            <w:shd w:val="clear" w:color="auto" w:fill="FFFFFF" w:themeFill="background1"/>
            <w:vAlign w:val="center"/>
          </w:tcPr>
          <w:p w14:paraId="24002272"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34363194" w14:textId="77777777" w:rsidR="004D196F" w:rsidRPr="00F5712A" w:rsidRDefault="004D196F" w:rsidP="00F5712A">
            <w:pPr>
              <w:contextualSpacing/>
              <w:jc w:val="center"/>
              <w:rPr>
                <w:rFonts w:cs="Times New Roman"/>
                <w:sz w:val="28"/>
                <w:szCs w:val="28"/>
              </w:rPr>
            </w:pPr>
            <w:r w:rsidRPr="00F5712A">
              <w:rPr>
                <w:rFonts w:cs="Times New Roman"/>
                <w:sz w:val="28"/>
                <w:szCs w:val="28"/>
              </w:rPr>
              <w:t>98</w:t>
            </w:r>
            <w:r w:rsidR="00BF6295" w:rsidRPr="00F5712A">
              <w:rPr>
                <w:rFonts w:cs="Times New Roman"/>
                <w:sz w:val="28"/>
                <w:szCs w:val="28"/>
              </w:rPr>
              <w:t>2</w:t>
            </w:r>
          </w:p>
        </w:tc>
        <w:tc>
          <w:tcPr>
            <w:tcW w:w="2551" w:type="dxa"/>
            <w:shd w:val="clear" w:color="auto" w:fill="FFFFFF" w:themeFill="background1"/>
          </w:tcPr>
          <w:p w14:paraId="1E18BD28" w14:textId="77777777" w:rsidR="004D196F" w:rsidRPr="00F5712A" w:rsidRDefault="00BF6295" w:rsidP="00F5712A">
            <w:pPr>
              <w:contextualSpacing/>
              <w:jc w:val="center"/>
              <w:rPr>
                <w:rFonts w:cs="Times New Roman"/>
                <w:sz w:val="28"/>
                <w:szCs w:val="28"/>
              </w:rPr>
            </w:pPr>
            <w:r w:rsidRPr="00F5712A">
              <w:rPr>
                <w:rFonts w:cs="Times New Roman"/>
                <w:sz w:val="28"/>
                <w:szCs w:val="28"/>
              </w:rPr>
              <w:t>1228</w:t>
            </w:r>
          </w:p>
        </w:tc>
        <w:tc>
          <w:tcPr>
            <w:tcW w:w="3086" w:type="dxa"/>
            <w:shd w:val="clear" w:color="auto" w:fill="FFFFFF" w:themeFill="background1"/>
          </w:tcPr>
          <w:p w14:paraId="361D5876" w14:textId="77777777" w:rsidR="004D196F" w:rsidRPr="00F5712A" w:rsidRDefault="00BF6295" w:rsidP="00F5712A">
            <w:pPr>
              <w:contextualSpacing/>
              <w:jc w:val="center"/>
              <w:rPr>
                <w:rFonts w:cs="Times New Roman"/>
                <w:sz w:val="28"/>
                <w:szCs w:val="28"/>
              </w:rPr>
            </w:pPr>
            <w:r w:rsidRPr="00F5712A">
              <w:rPr>
                <w:rFonts w:cs="Times New Roman"/>
                <w:sz w:val="28"/>
                <w:szCs w:val="28"/>
              </w:rPr>
              <w:t>115234</w:t>
            </w:r>
          </w:p>
        </w:tc>
      </w:tr>
      <w:tr w:rsidR="001153BD" w:rsidRPr="00F5712A" w14:paraId="7E5CEBBE" w14:textId="77777777" w:rsidTr="00B0200C">
        <w:tc>
          <w:tcPr>
            <w:tcW w:w="9639" w:type="dxa"/>
            <w:gridSpan w:val="4"/>
            <w:shd w:val="clear" w:color="auto" w:fill="FFFFFF" w:themeFill="background1"/>
            <w:vAlign w:val="center"/>
          </w:tcPr>
          <w:p w14:paraId="4A356B29" w14:textId="77777777" w:rsidR="001153BD" w:rsidRPr="00F5712A" w:rsidRDefault="001153BD" w:rsidP="00F5712A">
            <w:pPr>
              <w:contextualSpacing/>
              <w:jc w:val="center"/>
              <w:rPr>
                <w:rFonts w:cs="Times New Roman"/>
                <w:sz w:val="28"/>
                <w:szCs w:val="28"/>
              </w:rPr>
            </w:pPr>
            <w:r w:rsidRPr="00F5712A">
              <w:rPr>
                <w:rFonts w:cs="Times New Roman"/>
                <w:sz w:val="28"/>
                <w:szCs w:val="28"/>
              </w:rPr>
              <w:t>Число субъектов малого и среднего предпринимательства в расчете на 10 тыс. человек населения (единиц)</w:t>
            </w:r>
          </w:p>
        </w:tc>
      </w:tr>
      <w:tr w:rsidR="001153BD" w:rsidRPr="00F5712A" w14:paraId="63F27BC2" w14:textId="77777777" w:rsidTr="00351AC5">
        <w:tc>
          <w:tcPr>
            <w:tcW w:w="993" w:type="dxa"/>
            <w:shd w:val="clear" w:color="auto" w:fill="FFFFFF" w:themeFill="background1"/>
            <w:vAlign w:val="center"/>
          </w:tcPr>
          <w:p w14:paraId="4DCCCEC9"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shd w:val="clear" w:color="auto" w:fill="FFFFFF" w:themeFill="background1"/>
          </w:tcPr>
          <w:p w14:paraId="4525CB1D"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324,8</w:t>
            </w:r>
          </w:p>
        </w:tc>
        <w:tc>
          <w:tcPr>
            <w:tcW w:w="2551" w:type="dxa"/>
            <w:shd w:val="clear" w:color="auto" w:fill="FFFFFF" w:themeFill="background1"/>
          </w:tcPr>
          <w:p w14:paraId="55EDE60F" w14:textId="77777777" w:rsidR="001153BD" w:rsidRPr="00F5712A" w:rsidRDefault="001153BD" w:rsidP="00F5712A">
            <w:pPr>
              <w:contextualSpacing/>
              <w:jc w:val="center"/>
              <w:rPr>
                <w:rFonts w:cs="Times New Roman"/>
                <w:sz w:val="28"/>
                <w:szCs w:val="28"/>
              </w:rPr>
            </w:pPr>
            <w:r w:rsidRPr="00F5712A">
              <w:rPr>
                <w:rFonts w:cs="Times New Roman"/>
                <w:sz w:val="28"/>
                <w:szCs w:val="28"/>
              </w:rPr>
              <w:t>458,6</w:t>
            </w:r>
          </w:p>
        </w:tc>
        <w:tc>
          <w:tcPr>
            <w:tcW w:w="3086" w:type="dxa"/>
            <w:shd w:val="clear" w:color="auto" w:fill="FFFFFF" w:themeFill="background1"/>
          </w:tcPr>
          <w:p w14:paraId="229FB514" w14:textId="77777777" w:rsidR="001153BD" w:rsidRPr="00F5712A" w:rsidRDefault="001153BD" w:rsidP="00F5712A">
            <w:pPr>
              <w:contextualSpacing/>
              <w:jc w:val="center"/>
              <w:rPr>
                <w:rFonts w:cs="Times New Roman"/>
                <w:sz w:val="28"/>
                <w:szCs w:val="28"/>
              </w:rPr>
            </w:pPr>
            <w:r w:rsidRPr="00F5712A">
              <w:rPr>
                <w:rFonts w:cs="Times New Roman"/>
                <w:sz w:val="28"/>
                <w:szCs w:val="28"/>
              </w:rPr>
              <w:t>398,5</w:t>
            </w:r>
          </w:p>
        </w:tc>
      </w:tr>
      <w:tr w:rsidR="001153BD" w:rsidRPr="00F5712A" w14:paraId="1DB57AC4" w14:textId="77777777" w:rsidTr="00351AC5">
        <w:tc>
          <w:tcPr>
            <w:tcW w:w="993" w:type="dxa"/>
            <w:shd w:val="clear" w:color="auto" w:fill="FFFFFF" w:themeFill="background1"/>
            <w:vAlign w:val="center"/>
          </w:tcPr>
          <w:p w14:paraId="6882A3DB"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shd w:val="clear" w:color="auto" w:fill="FFFFFF" w:themeFill="background1"/>
          </w:tcPr>
          <w:p w14:paraId="76D4F55A"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507,4</w:t>
            </w:r>
          </w:p>
        </w:tc>
        <w:tc>
          <w:tcPr>
            <w:tcW w:w="2551" w:type="dxa"/>
            <w:shd w:val="clear" w:color="auto" w:fill="FFFFFF" w:themeFill="background1"/>
          </w:tcPr>
          <w:p w14:paraId="62D57401" w14:textId="77777777" w:rsidR="001153BD" w:rsidRPr="00F5712A" w:rsidRDefault="001153BD" w:rsidP="00F5712A">
            <w:pPr>
              <w:contextualSpacing/>
              <w:jc w:val="center"/>
              <w:rPr>
                <w:rFonts w:cs="Times New Roman"/>
                <w:sz w:val="28"/>
                <w:szCs w:val="28"/>
              </w:rPr>
            </w:pPr>
            <w:r w:rsidRPr="00F5712A">
              <w:rPr>
                <w:rFonts w:cs="Times New Roman"/>
                <w:sz w:val="28"/>
                <w:szCs w:val="28"/>
              </w:rPr>
              <w:t>597,8</w:t>
            </w:r>
          </w:p>
        </w:tc>
        <w:tc>
          <w:tcPr>
            <w:tcW w:w="3086" w:type="dxa"/>
            <w:shd w:val="clear" w:color="auto" w:fill="FFFFFF" w:themeFill="background1"/>
          </w:tcPr>
          <w:p w14:paraId="31D04360" w14:textId="77777777" w:rsidR="001153BD" w:rsidRPr="00F5712A" w:rsidRDefault="001153BD" w:rsidP="00F5712A">
            <w:pPr>
              <w:contextualSpacing/>
              <w:jc w:val="center"/>
              <w:rPr>
                <w:rFonts w:cs="Times New Roman"/>
                <w:sz w:val="28"/>
                <w:szCs w:val="28"/>
              </w:rPr>
            </w:pPr>
            <w:r w:rsidRPr="00F5712A">
              <w:rPr>
                <w:rFonts w:cs="Times New Roman"/>
                <w:sz w:val="28"/>
                <w:szCs w:val="28"/>
              </w:rPr>
              <w:t>541,1</w:t>
            </w:r>
          </w:p>
        </w:tc>
      </w:tr>
      <w:tr w:rsidR="001153BD" w:rsidRPr="00F5712A" w14:paraId="674D1193" w14:textId="77777777" w:rsidTr="00351AC5">
        <w:tc>
          <w:tcPr>
            <w:tcW w:w="993" w:type="dxa"/>
            <w:shd w:val="clear" w:color="auto" w:fill="FFFFFF" w:themeFill="background1"/>
            <w:vAlign w:val="center"/>
          </w:tcPr>
          <w:p w14:paraId="56337037"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0E64E4F8"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629,1</w:t>
            </w:r>
          </w:p>
        </w:tc>
        <w:tc>
          <w:tcPr>
            <w:tcW w:w="2551" w:type="dxa"/>
            <w:shd w:val="clear" w:color="auto" w:fill="FFFFFF" w:themeFill="background1"/>
          </w:tcPr>
          <w:p w14:paraId="4FB0C2A7" w14:textId="77777777" w:rsidR="001153BD" w:rsidRPr="00F5712A" w:rsidRDefault="001153BD" w:rsidP="00F5712A">
            <w:pPr>
              <w:contextualSpacing/>
              <w:jc w:val="center"/>
              <w:rPr>
                <w:rFonts w:cs="Times New Roman"/>
                <w:sz w:val="28"/>
                <w:szCs w:val="28"/>
              </w:rPr>
            </w:pPr>
            <w:r w:rsidRPr="00F5712A">
              <w:rPr>
                <w:rFonts w:cs="Times New Roman"/>
                <w:sz w:val="28"/>
                <w:szCs w:val="28"/>
              </w:rPr>
              <w:t>681,0</w:t>
            </w:r>
          </w:p>
        </w:tc>
        <w:tc>
          <w:tcPr>
            <w:tcW w:w="3086" w:type="dxa"/>
            <w:shd w:val="clear" w:color="auto" w:fill="FFFFFF" w:themeFill="background1"/>
          </w:tcPr>
          <w:p w14:paraId="4B286239" w14:textId="77777777" w:rsidR="001153BD" w:rsidRPr="00F5712A" w:rsidRDefault="001153BD" w:rsidP="00F5712A">
            <w:pPr>
              <w:contextualSpacing/>
              <w:jc w:val="center"/>
              <w:rPr>
                <w:rFonts w:cs="Times New Roman"/>
                <w:sz w:val="28"/>
                <w:szCs w:val="28"/>
              </w:rPr>
            </w:pPr>
            <w:r w:rsidRPr="00F5712A">
              <w:rPr>
                <w:rFonts w:cs="Times New Roman"/>
                <w:sz w:val="28"/>
                <w:szCs w:val="28"/>
              </w:rPr>
              <w:t>681,8</w:t>
            </w:r>
          </w:p>
        </w:tc>
      </w:tr>
      <w:tr w:rsidR="001153BD" w:rsidRPr="00F5712A" w14:paraId="5986D506" w14:textId="77777777" w:rsidTr="00B0200C">
        <w:tc>
          <w:tcPr>
            <w:tcW w:w="9639" w:type="dxa"/>
            <w:gridSpan w:val="4"/>
            <w:shd w:val="clear" w:color="auto" w:fill="FFFFFF" w:themeFill="background1"/>
            <w:vAlign w:val="center"/>
          </w:tcPr>
          <w:p w14:paraId="12A831AF" w14:textId="77777777" w:rsidR="001153BD" w:rsidRPr="00F5712A" w:rsidRDefault="001153BD" w:rsidP="00F5712A">
            <w:pPr>
              <w:contextualSpacing/>
              <w:jc w:val="center"/>
              <w:rPr>
                <w:rFonts w:cs="Times New Roman"/>
                <w:sz w:val="28"/>
                <w:szCs w:val="28"/>
              </w:rPr>
            </w:pPr>
            <w:r w:rsidRPr="00F5712A">
              <w:rPr>
                <w:rFonts w:cs="Times New Roman"/>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w:t>
            </w:r>
          </w:p>
        </w:tc>
      </w:tr>
      <w:tr w:rsidR="001153BD" w:rsidRPr="00F5712A" w14:paraId="415BD56F" w14:textId="77777777" w:rsidTr="00351AC5">
        <w:tc>
          <w:tcPr>
            <w:tcW w:w="993" w:type="dxa"/>
            <w:shd w:val="clear" w:color="auto" w:fill="FFFFFF" w:themeFill="background1"/>
            <w:vAlign w:val="center"/>
          </w:tcPr>
          <w:p w14:paraId="24A727D7"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shd w:val="clear" w:color="auto" w:fill="FFFFFF" w:themeFill="background1"/>
          </w:tcPr>
          <w:p w14:paraId="3BB022B8"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29,5</w:t>
            </w:r>
          </w:p>
        </w:tc>
        <w:tc>
          <w:tcPr>
            <w:tcW w:w="2551" w:type="dxa"/>
            <w:shd w:val="clear" w:color="auto" w:fill="FFFFFF" w:themeFill="background1"/>
          </w:tcPr>
          <w:p w14:paraId="6F30CED9" w14:textId="77777777" w:rsidR="001153BD" w:rsidRPr="00F5712A" w:rsidRDefault="001153BD" w:rsidP="00F5712A">
            <w:pPr>
              <w:contextualSpacing/>
              <w:jc w:val="center"/>
              <w:rPr>
                <w:rFonts w:cs="Times New Roman"/>
                <w:sz w:val="28"/>
                <w:szCs w:val="28"/>
              </w:rPr>
            </w:pPr>
            <w:r w:rsidRPr="00F5712A">
              <w:rPr>
                <w:rFonts w:cs="Times New Roman"/>
                <w:sz w:val="28"/>
                <w:szCs w:val="28"/>
              </w:rPr>
              <w:t>32,4</w:t>
            </w:r>
          </w:p>
        </w:tc>
        <w:tc>
          <w:tcPr>
            <w:tcW w:w="3086" w:type="dxa"/>
            <w:shd w:val="clear" w:color="auto" w:fill="FFFFFF" w:themeFill="background1"/>
          </w:tcPr>
          <w:p w14:paraId="3E7C4B26" w14:textId="77777777" w:rsidR="001153BD" w:rsidRPr="00F5712A" w:rsidRDefault="001153BD" w:rsidP="00F5712A">
            <w:pPr>
              <w:contextualSpacing/>
              <w:jc w:val="center"/>
              <w:rPr>
                <w:rFonts w:cs="Times New Roman"/>
                <w:sz w:val="28"/>
                <w:szCs w:val="28"/>
              </w:rPr>
            </w:pPr>
            <w:r w:rsidRPr="00F5712A">
              <w:rPr>
                <w:rFonts w:cs="Times New Roman"/>
                <w:sz w:val="28"/>
                <w:szCs w:val="28"/>
              </w:rPr>
              <w:t>27,9</w:t>
            </w:r>
          </w:p>
        </w:tc>
      </w:tr>
      <w:tr w:rsidR="001153BD" w:rsidRPr="00F5712A" w14:paraId="1119C82E" w14:textId="77777777" w:rsidTr="00351AC5">
        <w:tc>
          <w:tcPr>
            <w:tcW w:w="993" w:type="dxa"/>
            <w:shd w:val="clear" w:color="auto" w:fill="FFFFFF" w:themeFill="background1"/>
            <w:vAlign w:val="center"/>
          </w:tcPr>
          <w:p w14:paraId="7B17DAFD"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lastRenderedPageBreak/>
              <w:t>2022</w:t>
            </w:r>
          </w:p>
        </w:tc>
        <w:tc>
          <w:tcPr>
            <w:tcW w:w="3009" w:type="dxa"/>
            <w:shd w:val="clear" w:color="auto" w:fill="FFFFFF" w:themeFill="background1"/>
          </w:tcPr>
          <w:p w14:paraId="5D3909AE"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15,9</w:t>
            </w:r>
          </w:p>
        </w:tc>
        <w:tc>
          <w:tcPr>
            <w:tcW w:w="2551" w:type="dxa"/>
            <w:shd w:val="clear" w:color="auto" w:fill="FFFFFF" w:themeFill="background1"/>
          </w:tcPr>
          <w:p w14:paraId="70353618" w14:textId="77777777" w:rsidR="001153BD" w:rsidRPr="00F5712A" w:rsidRDefault="001153BD" w:rsidP="00F5712A">
            <w:pPr>
              <w:contextualSpacing/>
              <w:jc w:val="center"/>
              <w:rPr>
                <w:rFonts w:cs="Times New Roman"/>
                <w:sz w:val="28"/>
                <w:szCs w:val="28"/>
              </w:rPr>
            </w:pPr>
            <w:r w:rsidRPr="00F5712A">
              <w:rPr>
                <w:rFonts w:cs="Times New Roman"/>
                <w:sz w:val="28"/>
                <w:szCs w:val="28"/>
              </w:rPr>
              <w:t>30,0</w:t>
            </w:r>
          </w:p>
        </w:tc>
        <w:tc>
          <w:tcPr>
            <w:tcW w:w="3086" w:type="dxa"/>
            <w:shd w:val="clear" w:color="auto" w:fill="FFFFFF" w:themeFill="background1"/>
          </w:tcPr>
          <w:p w14:paraId="44692769" w14:textId="77777777" w:rsidR="001153BD" w:rsidRPr="00F5712A" w:rsidRDefault="001153BD" w:rsidP="00F5712A">
            <w:pPr>
              <w:contextualSpacing/>
              <w:jc w:val="center"/>
              <w:rPr>
                <w:rFonts w:cs="Times New Roman"/>
                <w:sz w:val="28"/>
                <w:szCs w:val="28"/>
              </w:rPr>
            </w:pPr>
            <w:r w:rsidRPr="00F5712A">
              <w:rPr>
                <w:rFonts w:cs="Times New Roman"/>
                <w:sz w:val="28"/>
                <w:szCs w:val="28"/>
              </w:rPr>
              <w:t>28,5</w:t>
            </w:r>
          </w:p>
        </w:tc>
      </w:tr>
      <w:tr w:rsidR="001153BD" w:rsidRPr="00F5712A" w14:paraId="698DC551" w14:textId="77777777" w:rsidTr="00351AC5">
        <w:tc>
          <w:tcPr>
            <w:tcW w:w="993" w:type="dxa"/>
            <w:shd w:val="clear" w:color="auto" w:fill="FFFFFF" w:themeFill="background1"/>
            <w:vAlign w:val="center"/>
          </w:tcPr>
          <w:p w14:paraId="252148CE"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08F2D43E"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13,4</w:t>
            </w:r>
          </w:p>
        </w:tc>
        <w:tc>
          <w:tcPr>
            <w:tcW w:w="2551" w:type="dxa"/>
            <w:shd w:val="clear" w:color="auto" w:fill="FFFFFF" w:themeFill="background1"/>
          </w:tcPr>
          <w:p w14:paraId="66C4F3FC" w14:textId="77777777" w:rsidR="001153BD" w:rsidRPr="00F5712A" w:rsidRDefault="001153BD" w:rsidP="00F5712A">
            <w:pPr>
              <w:contextualSpacing/>
              <w:jc w:val="center"/>
              <w:rPr>
                <w:rFonts w:cs="Times New Roman"/>
                <w:sz w:val="28"/>
                <w:szCs w:val="28"/>
              </w:rPr>
            </w:pPr>
            <w:r w:rsidRPr="00F5712A">
              <w:rPr>
                <w:rFonts w:cs="Times New Roman"/>
                <w:sz w:val="28"/>
                <w:szCs w:val="28"/>
              </w:rPr>
              <w:t>34,5</w:t>
            </w:r>
          </w:p>
        </w:tc>
        <w:tc>
          <w:tcPr>
            <w:tcW w:w="3086" w:type="dxa"/>
            <w:shd w:val="clear" w:color="auto" w:fill="FFFFFF" w:themeFill="background1"/>
          </w:tcPr>
          <w:p w14:paraId="2CD103DB" w14:textId="77777777" w:rsidR="001153BD" w:rsidRPr="00F5712A" w:rsidRDefault="001153BD" w:rsidP="00F5712A">
            <w:pPr>
              <w:contextualSpacing/>
              <w:jc w:val="center"/>
              <w:rPr>
                <w:rFonts w:cs="Times New Roman"/>
                <w:sz w:val="28"/>
                <w:szCs w:val="28"/>
              </w:rPr>
            </w:pPr>
            <w:r w:rsidRPr="00F5712A">
              <w:rPr>
                <w:rFonts w:cs="Times New Roman"/>
                <w:sz w:val="28"/>
                <w:szCs w:val="28"/>
              </w:rPr>
              <w:t>24,8</w:t>
            </w:r>
          </w:p>
        </w:tc>
      </w:tr>
    </w:tbl>
    <w:p w14:paraId="7ED7AFAE" w14:textId="77777777" w:rsidR="003C39A3" w:rsidRPr="00F5712A" w:rsidRDefault="003C39A3" w:rsidP="00F5712A">
      <w:pPr>
        <w:ind w:left="-15" w:firstLine="723"/>
        <w:jc w:val="both"/>
        <w:rPr>
          <w:rFonts w:cs="Times New Roman"/>
          <w:sz w:val="28"/>
          <w:szCs w:val="28"/>
          <w:highlight w:val="yellow"/>
        </w:rPr>
      </w:pPr>
      <w:r w:rsidRPr="00F5712A">
        <w:rPr>
          <w:rFonts w:cs="Times New Roman"/>
          <w:sz w:val="28"/>
          <w:szCs w:val="28"/>
        </w:rPr>
        <w:t xml:space="preserve">В целях создания благоприятных условий для развития данной категории налогоплательщиков в рамках муниципальной программы «Развитие экономики </w:t>
      </w:r>
      <w:r w:rsidR="007B45CA" w:rsidRPr="00F5712A">
        <w:rPr>
          <w:rFonts w:cs="Times New Roman"/>
          <w:sz w:val="28"/>
          <w:szCs w:val="28"/>
        </w:rPr>
        <w:t xml:space="preserve">Грачевского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Ставропольского края» предусмотрена финансовая поддержка в виде гранта на реализацию приоритетных инвестиционных проектов. </w:t>
      </w:r>
    </w:p>
    <w:p w14:paraId="337B9EB2" w14:textId="77777777" w:rsidR="00E3623B" w:rsidRPr="00F5712A" w:rsidRDefault="00031AB3" w:rsidP="00F5712A">
      <w:pPr>
        <w:ind w:firstLine="567"/>
        <w:jc w:val="both"/>
        <w:rPr>
          <w:rFonts w:cs="Times New Roman"/>
          <w:sz w:val="28"/>
          <w:szCs w:val="28"/>
          <w:u w:val="single"/>
        </w:rPr>
      </w:pPr>
      <w:r w:rsidRPr="00F5712A">
        <w:rPr>
          <w:rFonts w:cs="Times New Roman"/>
          <w:sz w:val="28"/>
          <w:szCs w:val="28"/>
        </w:rPr>
        <w:t>Администрацией п</w:t>
      </w:r>
      <w:r w:rsidR="00E3623B" w:rsidRPr="00F5712A">
        <w:rPr>
          <w:rFonts w:cs="Times New Roman"/>
          <w:sz w:val="28"/>
          <w:szCs w:val="28"/>
        </w:rPr>
        <w:t>роводится работа по информированию субъектов малого и среднего предпринимательства о существующих механизмах государственной поддержки. Результатом чего в 2023 году стало существенное увеличение числа до 10 субъектов предпринимательства, которые получили микрозаймы в краевом фонде микрофинансирования на развитие своего дела на общую сумму 14,9 млн. рублей (в 2022 году – 2 субъекта на общую сумму 900 тыс. рублей).</w:t>
      </w:r>
    </w:p>
    <w:p w14:paraId="2883EF81" w14:textId="27344B0C" w:rsidR="00E3623B" w:rsidRPr="00F5712A" w:rsidRDefault="00E3623B" w:rsidP="00F5712A">
      <w:pPr>
        <w:autoSpaceDE w:val="0"/>
        <w:autoSpaceDN w:val="0"/>
        <w:adjustRightInd w:val="0"/>
        <w:ind w:firstLine="567"/>
        <w:jc w:val="both"/>
        <w:rPr>
          <w:rFonts w:cs="Times New Roman"/>
          <w:sz w:val="28"/>
          <w:szCs w:val="28"/>
        </w:rPr>
      </w:pPr>
      <w:r w:rsidRPr="00F5712A">
        <w:rPr>
          <w:rFonts w:eastAsia="Calibri" w:cs="Times New Roman"/>
          <w:bCs/>
          <w:sz w:val="28"/>
          <w:szCs w:val="28"/>
          <w:lang w:eastAsia="en-US"/>
        </w:rPr>
        <w:t>Государственным унитарным предприятием Ставропольского края «Гарантийный фонд поддержки субъектов малого и среднего предпринимательства Ставропольского края» предоставлено 5 поручительств на сумму 10,56 млн. рублей (в 2022 году предоставлено 2 поручительства на сумму 53</w:t>
      </w:r>
      <w:r w:rsidR="00AA60F4">
        <w:rPr>
          <w:rFonts w:eastAsia="Calibri" w:cs="Times New Roman"/>
          <w:bCs/>
          <w:sz w:val="28"/>
          <w:szCs w:val="28"/>
          <w:lang w:eastAsia="en-US"/>
        </w:rPr>
        <w:t>,00</w:t>
      </w:r>
      <w:r w:rsidRPr="00F5712A">
        <w:rPr>
          <w:rFonts w:eastAsia="Calibri" w:cs="Times New Roman"/>
          <w:bCs/>
          <w:sz w:val="28"/>
          <w:szCs w:val="28"/>
          <w:lang w:eastAsia="en-US"/>
        </w:rPr>
        <w:t xml:space="preserve"> млн. рублей)</w:t>
      </w:r>
      <w:r w:rsidRPr="00F5712A">
        <w:rPr>
          <w:rFonts w:cs="Times New Roman"/>
          <w:sz w:val="28"/>
          <w:szCs w:val="28"/>
        </w:rPr>
        <w:t>.</w:t>
      </w:r>
    </w:p>
    <w:p w14:paraId="6887DD5C" w14:textId="77777777" w:rsidR="00E37F5F" w:rsidRDefault="00AD2C83" w:rsidP="00E37F5F">
      <w:pPr>
        <w:ind w:firstLine="567"/>
        <w:jc w:val="both"/>
        <w:rPr>
          <w:rFonts w:cs="Times New Roman"/>
          <w:sz w:val="28"/>
          <w:szCs w:val="28"/>
        </w:rPr>
      </w:pPr>
      <w:r w:rsidRPr="00F5712A">
        <w:rPr>
          <w:rFonts w:cs="Times New Roman"/>
          <w:sz w:val="28"/>
          <w:szCs w:val="28"/>
        </w:rPr>
        <w:t xml:space="preserve">Тем не менее, имеются факторы, сдерживающие процесс развития малого и среднего предпринимательства, а именно высокие тарифы на коммунальные услуги и электроэнергию, высокая стоимость кредитов для малых предприятий, слабая общественная активность большинства предпринимателей, их разобщенность, недостаточная развитость общественных объединений предпринимателей, недостаточность стартового капитала, трудности с материально-техническим оснащением малых предприятий, недостаток объективной информации о динамике и конъюнктуре рынка, на котором малому предприятию приходится функционировать, административные барьеры и другие факторы. </w:t>
      </w:r>
    </w:p>
    <w:p w14:paraId="3F4406C9" w14:textId="77777777" w:rsidR="00147355" w:rsidRDefault="00147355" w:rsidP="00E37F5F">
      <w:pPr>
        <w:ind w:firstLine="567"/>
        <w:jc w:val="both"/>
        <w:rPr>
          <w:rStyle w:val="af1"/>
          <w:bCs/>
          <w:sz w:val="28"/>
          <w:szCs w:val="28"/>
        </w:rPr>
      </w:pPr>
    </w:p>
    <w:p w14:paraId="2FC52A3B" w14:textId="77777777" w:rsidR="00F17DFE" w:rsidRPr="00F5712A" w:rsidRDefault="00FB1AE1" w:rsidP="00E37F5F">
      <w:pPr>
        <w:ind w:firstLine="567"/>
        <w:jc w:val="both"/>
        <w:rPr>
          <w:rStyle w:val="af1"/>
          <w:bCs/>
          <w:sz w:val="28"/>
          <w:szCs w:val="28"/>
        </w:rPr>
      </w:pPr>
      <w:r w:rsidRPr="00F5712A">
        <w:rPr>
          <w:rStyle w:val="af1"/>
          <w:bCs/>
          <w:sz w:val="28"/>
          <w:szCs w:val="28"/>
        </w:rPr>
        <w:t>1.2.9</w:t>
      </w:r>
      <w:r w:rsidR="00684E0F" w:rsidRPr="00F5712A">
        <w:rPr>
          <w:rStyle w:val="af1"/>
          <w:bCs/>
          <w:sz w:val="28"/>
          <w:szCs w:val="28"/>
        </w:rPr>
        <w:t>.Финан</w:t>
      </w:r>
      <w:r w:rsidR="00F17DFE" w:rsidRPr="00F5712A">
        <w:rPr>
          <w:rStyle w:val="af1"/>
          <w:bCs/>
          <w:sz w:val="28"/>
          <w:szCs w:val="28"/>
        </w:rPr>
        <w:t>сы.</w:t>
      </w:r>
    </w:p>
    <w:p w14:paraId="39F1F1C6"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Одним из основных вопросов местного значения является формирование и утверждение бюджета муниципального округа, контроль за его исполнением. </w:t>
      </w:r>
    </w:p>
    <w:p w14:paraId="11D518B1" w14:textId="70DB10D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Исполнение доходов бюджета округа за 2023 год составило – </w:t>
      </w:r>
      <w:r w:rsidR="00AA60F4">
        <w:rPr>
          <w:rStyle w:val="af1"/>
          <w:b w:val="0"/>
          <w:bCs/>
          <w:sz w:val="28"/>
          <w:szCs w:val="28"/>
        </w:rPr>
        <w:t xml:space="preserve">                             </w:t>
      </w:r>
      <w:r w:rsidRPr="00F5712A">
        <w:rPr>
          <w:rStyle w:val="af1"/>
          <w:b w:val="0"/>
          <w:bCs/>
          <w:sz w:val="28"/>
          <w:szCs w:val="28"/>
        </w:rPr>
        <w:t>1 783,5</w:t>
      </w:r>
      <w:r w:rsidR="00AA60F4">
        <w:rPr>
          <w:rStyle w:val="af1"/>
          <w:b w:val="0"/>
          <w:bCs/>
          <w:sz w:val="28"/>
          <w:szCs w:val="28"/>
        </w:rPr>
        <w:t>0</w:t>
      </w:r>
      <w:r w:rsidRPr="00F5712A">
        <w:rPr>
          <w:rStyle w:val="af1"/>
          <w:b w:val="0"/>
          <w:bCs/>
          <w:sz w:val="28"/>
          <w:szCs w:val="28"/>
        </w:rPr>
        <w:t xml:space="preserve"> млн. рублей или 105,7 процентов к уровню прошлого года (в 2022 году – 1 687,4 млн. рублей, в 2021 году – 1 338,17 млн. рублей). </w:t>
      </w:r>
    </w:p>
    <w:p w14:paraId="3720F706"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Расходы бюджета округа за 2023 год составили – 1 780,0 млн. рублей или 107 процентов к уровню прошлого года (в 2022 году – 1 699,2 млн. рублей, в 2021 году – 1 370,2 млн. рублей). </w:t>
      </w:r>
    </w:p>
    <w:p w14:paraId="06B167EA"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В структуре расходов бюджета округа использовано: </w:t>
      </w:r>
    </w:p>
    <w:p w14:paraId="5EEC4177"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на образование 847,1 млн. рублей или 47,6 процента от общих расходов бюджета округа за 2023 год (в 2022 году 696,9 млн. рублей);</w:t>
      </w:r>
    </w:p>
    <w:p w14:paraId="28985AAF"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на сферу культуры и другие вопросы в области культуры 100,2 млн. рублей или 5,6 процента от общих расходов бюджета округа за 2023 год (в 2022 году 153,07 млн. рублей);</w:t>
      </w:r>
    </w:p>
    <w:p w14:paraId="77DBA6FD" w14:textId="77777777" w:rsidR="004D196F" w:rsidRPr="00F5712A" w:rsidRDefault="004D196F" w:rsidP="00F5712A">
      <w:pPr>
        <w:ind w:firstLine="567"/>
        <w:jc w:val="both"/>
        <w:rPr>
          <w:rStyle w:val="af1"/>
          <w:b w:val="0"/>
          <w:bCs/>
          <w:sz w:val="28"/>
          <w:szCs w:val="28"/>
        </w:rPr>
      </w:pPr>
      <w:r w:rsidRPr="00F5712A">
        <w:rPr>
          <w:rStyle w:val="af1"/>
          <w:b w:val="0"/>
          <w:bCs/>
          <w:sz w:val="28"/>
          <w:szCs w:val="28"/>
        </w:rPr>
        <w:lastRenderedPageBreak/>
        <w:t xml:space="preserve">на жилищно-коммунальное хозяйство 75,3 млн. рублей или 4,2 процента от общих расходов бюджета округа за 2023 год (в 2022 году 25,06 млн. рублей); </w:t>
      </w:r>
    </w:p>
    <w:p w14:paraId="40A239B0"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на социальную политику 297,9 млн. рублей или 16,7 процента от общих расходов бюджета округа на 2023 год (в 2022 году 432,6 млн. рублей);</w:t>
      </w:r>
    </w:p>
    <w:p w14:paraId="2A8BDF7E"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на физическую культуру и спорт использовано 11,4 млн. рублей или            0,6 процента от общих расходов округа на 2023 год (в 2022 году 9,9 млн. рублей). </w:t>
      </w:r>
    </w:p>
    <w:p w14:paraId="5309B459"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Основным бюджетообразующим налогом остается налог на доходы физических лиц, который занимает 69 % всех налоговых доходов. </w:t>
      </w:r>
    </w:p>
    <w:p w14:paraId="3658906D"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Повышение эффективности расходования бюджетных средств, сокращение объема неэффективных расходов, обеспечение сбалансированности и устойчивости местных бюджетов остается главным в работе органов местного самоуправления округа. </w:t>
      </w:r>
    </w:p>
    <w:p w14:paraId="7EA9741E"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Эффективное использование муниципальной собственности является одним из основополагающих факторов повышения доходной части бюджета муниципального округа. </w:t>
      </w:r>
    </w:p>
    <w:p w14:paraId="45D8B0E3"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За отчетный период 2023 года в бюджет округа поступило 43,98 млн. рублей арендной платы за использование земельных участков, что составляет 111,9 % к плановым назначениям, от сдачи в аренду имущества муниципального округа поступило 1,20 млн. рублей, или 147,7 % к плановым назначениям.</w:t>
      </w:r>
    </w:p>
    <w:p w14:paraId="2506D666" w14:textId="77326CCE" w:rsidR="00247E2D" w:rsidRDefault="004D196F" w:rsidP="00F5712A">
      <w:pPr>
        <w:ind w:firstLine="567"/>
        <w:jc w:val="both"/>
        <w:rPr>
          <w:rStyle w:val="af1"/>
          <w:b w:val="0"/>
          <w:bCs/>
          <w:sz w:val="28"/>
          <w:szCs w:val="28"/>
        </w:rPr>
      </w:pPr>
      <w:r w:rsidRPr="00F5712A">
        <w:rPr>
          <w:rStyle w:val="af1"/>
          <w:b w:val="0"/>
          <w:bCs/>
          <w:sz w:val="28"/>
          <w:szCs w:val="28"/>
        </w:rPr>
        <w:t>Максимизация бюджетных доходов для органов местного самоуправления остается главной задачей по управлению муниципальными активами. В этой связи нам необходимо повысить эффективность контроля за использованием муниципального имущества.</w:t>
      </w:r>
      <w:r w:rsidR="00CF5E16">
        <w:rPr>
          <w:rStyle w:val="af1"/>
          <w:b w:val="0"/>
          <w:bCs/>
          <w:sz w:val="28"/>
          <w:szCs w:val="28"/>
        </w:rPr>
        <w:t xml:space="preserve"> </w:t>
      </w:r>
    </w:p>
    <w:p w14:paraId="64850801" w14:textId="77777777" w:rsidR="00CF5E16" w:rsidRPr="006566FE" w:rsidRDefault="00CF5E16" w:rsidP="00CF5E16">
      <w:pPr>
        <w:ind w:firstLine="567"/>
        <w:jc w:val="both"/>
        <w:rPr>
          <w:rStyle w:val="af1"/>
          <w:b w:val="0"/>
          <w:bCs/>
          <w:sz w:val="28"/>
          <w:szCs w:val="28"/>
        </w:rPr>
      </w:pPr>
      <w:r w:rsidRPr="006566FE">
        <w:rPr>
          <w:rStyle w:val="af1"/>
          <w:b w:val="0"/>
          <w:bCs/>
          <w:sz w:val="28"/>
          <w:szCs w:val="28"/>
        </w:rPr>
        <w:t>Динамика доходов и расходов бюджета Грачевского муниципального округа Ставропольского края за период 2021-2023 годов:</w:t>
      </w:r>
    </w:p>
    <w:p w14:paraId="5E91013A" w14:textId="77777777" w:rsidR="00CF5E16" w:rsidRPr="006566FE" w:rsidRDefault="00CF5E16" w:rsidP="00CF5E16">
      <w:pPr>
        <w:ind w:firstLine="567"/>
        <w:jc w:val="both"/>
        <w:rPr>
          <w:rStyle w:val="af1"/>
          <w:b w:val="0"/>
          <w:bCs/>
          <w:sz w:val="28"/>
          <w:szCs w:val="28"/>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1069"/>
        <w:gridCol w:w="985"/>
        <w:gridCol w:w="985"/>
      </w:tblGrid>
      <w:tr w:rsidR="00CF5E16" w:rsidRPr="006566FE" w14:paraId="5006F91D" w14:textId="77777777" w:rsidTr="001F73A5">
        <w:trPr>
          <w:trHeight w:val="20"/>
        </w:trPr>
        <w:tc>
          <w:tcPr>
            <w:tcW w:w="5098" w:type="dxa"/>
            <w:shd w:val="clear" w:color="auto" w:fill="auto"/>
            <w:vAlign w:val="center"/>
          </w:tcPr>
          <w:p w14:paraId="7BE8F95D" w14:textId="77777777" w:rsidR="00CF5E16" w:rsidRPr="006566FE" w:rsidRDefault="00CF5E16" w:rsidP="001F73A5">
            <w:pPr>
              <w:widowControl/>
              <w:suppressAutoHyphens w:val="0"/>
              <w:jc w:val="center"/>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Наименование показателя</w:t>
            </w:r>
          </w:p>
        </w:tc>
        <w:tc>
          <w:tcPr>
            <w:tcW w:w="1276" w:type="dxa"/>
            <w:shd w:val="clear" w:color="auto" w:fill="auto"/>
            <w:vAlign w:val="center"/>
          </w:tcPr>
          <w:p w14:paraId="33B3692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Единица измерения</w:t>
            </w:r>
          </w:p>
        </w:tc>
        <w:tc>
          <w:tcPr>
            <w:tcW w:w="1069" w:type="dxa"/>
            <w:shd w:val="clear" w:color="auto" w:fill="auto"/>
            <w:vAlign w:val="center"/>
          </w:tcPr>
          <w:p w14:paraId="04D7086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2021 год</w:t>
            </w:r>
          </w:p>
        </w:tc>
        <w:tc>
          <w:tcPr>
            <w:tcW w:w="985" w:type="dxa"/>
            <w:shd w:val="clear" w:color="auto" w:fill="auto"/>
            <w:vAlign w:val="center"/>
          </w:tcPr>
          <w:p w14:paraId="486AAA4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2022 год</w:t>
            </w:r>
          </w:p>
        </w:tc>
        <w:tc>
          <w:tcPr>
            <w:tcW w:w="985" w:type="dxa"/>
            <w:shd w:val="clear" w:color="auto" w:fill="auto"/>
            <w:vAlign w:val="center"/>
          </w:tcPr>
          <w:p w14:paraId="3F12D1C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2023 год</w:t>
            </w:r>
          </w:p>
        </w:tc>
      </w:tr>
      <w:tr w:rsidR="00CF5E16" w:rsidRPr="006566FE" w14:paraId="6263226C" w14:textId="77777777" w:rsidTr="001F73A5">
        <w:trPr>
          <w:trHeight w:val="20"/>
        </w:trPr>
        <w:tc>
          <w:tcPr>
            <w:tcW w:w="5098" w:type="dxa"/>
            <w:shd w:val="clear" w:color="auto" w:fill="auto"/>
            <w:vAlign w:val="center"/>
            <w:hideMark/>
          </w:tcPr>
          <w:p w14:paraId="368FB95C"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 xml:space="preserve">Доходы консолидированного бюджета </w:t>
            </w:r>
          </w:p>
        </w:tc>
        <w:tc>
          <w:tcPr>
            <w:tcW w:w="1276" w:type="dxa"/>
            <w:shd w:val="clear" w:color="auto" w:fill="auto"/>
            <w:vAlign w:val="center"/>
            <w:hideMark/>
          </w:tcPr>
          <w:p w14:paraId="42C6C08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5DD41D0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1 338,17</w:t>
            </w:r>
          </w:p>
        </w:tc>
        <w:tc>
          <w:tcPr>
            <w:tcW w:w="985" w:type="dxa"/>
            <w:shd w:val="clear" w:color="auto" w:fill="auto"/>
            <w:vAlign w:val="center"/>
            <w:hideMark/>
          </w:tcPr>
          <w:p w14:paraId="2D69B12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1 687,38</w:t>
            </w:r>
          </w:p>
        </w:tc>
        <w:tc>
          <w:tcPr>
            <w:tcW w:w="985" w:type="dxa"/>
            <w:shd w:val="clear" w:color="auto" w:fill="auto"/>
            <w:vAlign w:val="center"/>
            <w:hideMark/>
          </w:tcPr>
          <w:p w14:paraId="4ABD7CA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1 783,46</w:t>
            </w:r>
          </w:p>
        </w:tc>
      </w:tr>
      <w:tr w:rsidR="00CF5E16" w:rsidRPr="006566FE" w14:paraId="41AC605F" w14:textId="77777777" w:rsidTr="001F73A5">
        <w:trPr>
          <w:trHeight w:val="20"/>
        </w:trPr>
        <w:tc>
          <w:tcPr>
            <w:tcW w:w="5098" w:type="dxa"/>
            <w:shd w:val="clear" w:color="auto" w:fill="auto"/>
            <w:vAlign w:val="center"/>
            <w:hideMark/>
          </w:tcPr>
          <w:p w14:paraId="102C85B2"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Налоговые и неналоговые доходы, всего</w:t>
            </w:r>
          </w:p>
        </w:tc>
        <w:tc>
          <w:tcPr>
            <w:tcW w:w="1276" w:type="dxa"/>
            <w:shd w:val="clear" w:color="auto" w:fill="auto"/>
            <w:vAlign w:val="center"/>
            <w:hideMark/>
          </w:tcPr>
          <w:p w14:paraId="1711A5D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1B13774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288,30</w:t>
            </w:r>
          </w:p>
        </w:tc>
        <w:tc>
          <w:tcPr>
            <w:tcW w:w="985" w:type="dxa"/>
            <w:shd w:val="clear" w:color="auto" w:fill="auto"/>
            <w:vAlign w:val="center"/>
            <w:hideMark/>
          </w:tcPr>
          <w:p w14:paraId="54D3C0A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337,97</w:t>
            </w:r>
          </w:p>
        </w:tc>
        <w:tc>
          <w:tcPr>
            <w:tcW w:w="985" w:type="dxa"/>
            <w:shd w:val="clear" w:color="auto" w:fill="auto"/>
            <w:vAlign w:val="center"/>
            <w:hideMark/>
          </w:tcPr>
          <w:p w14:paraId="5A9282A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369,35</w:t>
            </w:r>
          </w:p>
        </w:tc>
      </w:tr>
      <w:tr w:rsidR="00CF5E16" w:rsidRPr="006566FE" w14:paraId="56670890" w14:textId="77777777" w:rsidTr="001F73A5">
        <w:trPr>
          <w:trHeight w:val="20"/>
        </w:trPr>
        <w:tc>
          <w:tcPr>
            <w:tcW w:w="5098" w:type="dxa"/>
            <w:shd w:val="clear" w:color="auto" w:fill="auto"/>
            <w:vAlign w:val="center"/>
            <w:hideMark/>
          </w:tcPr>
          <w:p w14:paraId="0CF9EC77"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Налоговые доходы консолидированного бюджета муниципального образования Ставропольского края всего, в том числе:</w:t>
            </w:r>
          </w:p>
        </w:tc>
        <w:tc>
          <w:tcPr>
            <w:tcW w:w="1276" w:type="dxa"/>
            <w:shd w:val="clear" w:color="auto" w:fill="auto"/>
            <w:vAlign w:val="center"/>
            <w:hideMark/>
          </w:tcPr>
          <w:p w14:paraId="6AF13D7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43CED1F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244,24</w:t>
            </w:r>
          </w:p>
        </w:tc>
        <w:tc>
          <w:tcPr>
            <w:tcW w:w="985" w:type="dxa"/>
            <w:shd w:val="clear" w:color="auto" w:fill="auto"/>
            <w:vAlign w:val="center"/>
            <w:hideMark/>
          </w:tcPr>
          <w:p w14:paraId="705A00A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291,37</w:t>
            </w:r>
          </w:p>
        </w:tc>
        <w:tc>
          <w:tcPr>
            <w:tcW w:w="985" w:type="dxa"/>
            <w:shd w:val="clear" w:color="auto" w:fill="auto"/>
            <w:vAlign w:val="center"/>
            <w:hideMark/>
          </w:tcPr>
          <w:p w14:paraId="47D8775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305,62</w:t>
            </w:r>
          </w:p>
        </w:tc>
      </w:tr>
      <w:tr w:rsidR="00CF5E16" w:rsidRPr="006566FE" w14:paraId="2A307447" w14:textId="77777777" w:rsidTr="001F73A5">
        <w:trPr>
          <w:trHeight w:val="20"/>
        </w:trPr>
        <w:tc>
          <w:tcPr>
            <w:tcW w:w="5098" w:type="dxa"/>
            <w:shd w:val="clear" w:color="auto" w:fill="auto"/>
            <w:vAlign w:val="center"/>
            <w:hideMark/>
          </w:tcPr>
          <w:p w14:paraId="49C072D9"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налог на доходы физических лиц</w:t>
            </w:r>
          </w:p>
        </w:tc>
        <w:tc>
          <w:tcPr>
            <w:tcW w:w="1276" w:type="dxa"/>
            <w:shd w:val="clear" w:color="auto" w:fill="auto"/>
            <w:vAlign w:val="center"/>
            <w:hideMark/>
          </w:tcPr>
          <w:p w14:paraId="7702D64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42E4689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161,36</w:t>
            </w:r>
          </w:p>
        </w:tc>
        <w:tc>
          <w:tcPr>
            <w:tcW w:w="985" w:type="dxa"/>
            <w:shd w:val="clear" w:color="auto" w:fill="auto"/>
            <w:vAlign w:val="center"/>
            <w:hideMark/>
          </w:tcPr>
          <w:p w14:paraId="4F8E600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188,95</w:t>
            </w:r>
          </w:p>
        </w:tc>
        <w:tc>
          <w:tcPr>
            <w:tcW w:w="985" w:type="dxa"/>
            <w:shd w:val="clear" w:color="auto" w:fill="auto"/>
            <w:vAlign w:val="center"/>
            <w:hideMark/>
          </w:tcPr>
          <w:p w14:paraId="24068BDD"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211,41</w:t>
            </w:r>
          </w:p>
        </w:tc>
      </w:tr>
      <w:tr w:rsidR="00CF5E16" w:rsidRPr="006566FE" w14:paraId="49E42480" w14:textId="77777777" w:rsidTr="001F73A5">
        <w:trPr>
          <w:trHeight w:val="20"/>
        </w:trPr>
        <w:tc>
          <w:tcPr>
            <w:tcW w:w="5098" w:type="dxa"/>
            <w:shd w:val="clear" w:color="auto" w:fill="auto"/>
            <w:vAlign w:val="center"/>
            <w:hideMark/>
          </w:tcPr>
          <w:p w14:paraId="1FE99D37"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акцизы</w:t>
            </w:r>
          </w:p>
        </w:tc>
        <w:tc>
          <w:tcPr>
            <w:tcW w:w="1276" w:type="dxa"/>
            <w:shd w:val="clear" w:color="auto" w:fill="auto"/>
            <w:vAlign w:val="center"/>
            <w:hideMark/>
          </w:tcPr>
          <w:p w14:paraId="6040FD2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383CA78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18,48</w:t>
            </w:r>
          </w:p>
        </w:tc>
        <w:tc>
          <w:tcPr>
            <w:tcW w:w="985" w:type="dxa"/>
            <w:shd w:val="clear" w:color="auto" w:fill="auto"/>
            <w:vAlign w:val="center"/>
            <w:hideMark/>
          </w:tcPr>
          <w:p w14:paraId="09F377C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21,97</w:t>
            </w:r>
          </w:p>
        </w:tc>
        <w:tc>
          <w:tcPr>
            <w:tcW w:w="985" w:type="dxa"/>
            <w:shd w:val="clear" w:color="auto" w:fill="auto"/>
            <w:vAlign w:val="center"/>
            <w:hideMark/>
          </w:tcPr>
          <w:p w14:paraId="5C47CF2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19,65</w:t>
            </w:r>
          </w:p>
        </w:tc>
      </w:tr>
      <w:tr w:rsidR="00CF5E16" w:rsidRPr="006566FE" w14:paraId="60B79832" w14:textId="77777777" w:rsidTr="001F73A5">
        <w:trPr>
          <w:trHeight w:val="20"/>
        </w:trPr>
        <w:tc>
          <w:tcPr>
            <w:tcW w:w="5098" w:type="dxa"/>
            <w:shd w:val="clear" w:color="auto" w:fill="auto"/>
            <w:vAlign w:val="center"/>
            <w:hideMark/>
          </w:tcPr>
          <w:p w14:paraId="505927F4"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налог, взимаемый в связи с применением упрощенной системы налогообложения</w:t>
            </w:r>
          </w:p>
        </w:tc>
        <w:tc>
          <w:tcPr>
            <w:tcW w:w="1276" w:type="dxa"/>
            <w:shd w:val="clear" w:color="auto" w:fill="auto"/>
            <w:vAlign w:val="center"/>
            <w:hideMark/>
          </w:tcPr>
          <w:p w14:paraId="075E933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5243253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7,57</w:t>
            </w:r>
          </w:p>
        </w:tc>
        <w:tc>
          <w:tcPr>
            <w:tcW w:w="985" w:type="dxa"/>
            <w:shd w:val="clear" w:color="auto" w:fill="auto"/>
            <w:vAlign w:val="center"/>
            <w:hideMark/>
          </w:tcPr>
          <w:p w14:paraId="74F850B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11,37</w:t>
            </w:r>
          </w:p>
        </w:tc>
        <w:tc>
          <w:tcPr>
            <w:tcW w:w="985" w:type="dxa"/>
            <w:shd w:val="clear" w:color="auto" w:fill="auto"/>
            <w:vAlign w:val="center"/>
            <w:hideMark/>
          </w:tcPr>
          <w:p w14:paraId="753DD8E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12,60</w:t>
            </w:r>
          </w:p>
        </w:tc>
      </w:tr>
      <w:tr w:rsidR="00CF5E16" w:rsidRPr="006566FE" w14:paraId="057E50CD" w14:textId="77777777" w:rsidTr="001F73A5">
        <w:trPr>
          <w:trHeight w:val="20"/>
        </w:trPr>
        <w:tc>
          <w:tcPr>
            <w:tcW w:w="5098" w:type="dxa"/>
            <w:shd w:val="clear" w:color="auto" w:fill="auto"/>
            <w:vAlign w:val="center"/>
            <w:hideMark/>
          </w:tcPr>
          <w:p w14:paraId="7E56947F"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налог на имущество физических лиц</w:t>
            </w:r>
          </w:p>
        </w:tc>
        <w:tc>
          <w:tcPr>
            <w:tcW w:w="1276" w:type="dxa"/>
            <w:shd w:val="clear" w:color="auto" w:fill="auto"/>
            <w:vAlign w:val="center"/>
            <w:hideMark/>
          </w:tcPr>
          <w:p w14:paraId="5A8BC04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3E5C2C4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7,84</w:t>
            </w:r>
          </w:p>
        </w:tc>
        <w:tc>
          <w:tcPr>
            <w:tcW w:w="985" w:type="dxa"/>
            <w:shd w:val="clear" w:color="auto" w:fill="auto"/>
            <w:vAlign w:val="bottom"/>
            <w:hideMark/>
          </w:tcPr>
          <w:p w14:paraId="711A5F8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9,99</w:t>
            </w:r>
          </w:p>
        </w:tc>
        <w:tc>
          <w:tcPr>
            <w:tcW w:w="985" w:type="dxa"/>
            <w:shd w:val="clear" w:color="auto" w:fill="auto"/>
            <w:vAlign w:val="bottom"/>
            <w:hideMark/>
          </w:tcPr>
          <w:p w14:paraId="1BCF947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13,60</w:t>
            </w:r>
          </w:p>
        </w:tc>
      </w:tr>
      <w:tr w:rsidR="00CF5E16" w:rsidRPr="006566FE" w14:paraId="531A0EA3" w14:textId="77777777" w:rsidTr="001F73A5">
        <w:trPr>
          <w:trHeight w:val="20"/>
        </w:trPr>
        <w:tc>
          <w:tcPr>
            <w:tcW w:w="5098" w:type="dxa"/>
            <w:shd w:val="clear" w:color="auto" w:fill="auto"/>
            <w:vAlign w:val="center"/>
            <w:hideMark/>
          </w:tcPr>
          <w:p w14:paraId="59EE8038"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земельный налог</w:t>
            </w:r>
          </w:p>
        </w:tc>
        <w:tc>
          <w:tcPr>
            <w:tcW w:w="1276" w:type="dxa"/>
            <w:shd w:val="clear" w:color="auto" w:fill="auto"/>
            <w:vAlign w:val="center"/>
            <w:hideMark/>
          </w:tcPr>
          <w:p w14:paraId="2DB9C39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4A90D96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31,06</w:t>
            </w:r>
          </w:p>
        </w:tc>
        <w:tc>
          <w:tcPr>
            <w:tcW w:w="985" w:type="dxa"/>
            <w:shd w:val="clear" w:color="auto" w:fill="auto"/>
            <w:vAlign w:val="bottom"/>
            <w:hideMark/>
          </w:tcPr>
          <w:p w14:paraId="31F25AE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36,44</w:t>
            </w:r>
          </w:p>
        </w:tc>
        <w:tc>
          <w:tcPr>
            <w:tcW w:w="985" w:type="dxa"/>
            <w:shd w:val="clear" w:color="auto" w:fill="auto"/>
            <w:vAlign w:val="bottom"/>
            <w:hideMark/>
          </w:tcPr>
          <w:p w14:paraId="3996391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36,54</w:t>
            </w:r>
          </w:p>
        </w:tc>
      </w:tr>
      <w:tr w:rsidR="00CF5E16" w:rsidRPr="006566FE" w14:paraId="78B1F18E" w14:textId="77777777" w:rsidTr="001F73A5">
        <w:trPr>
          <w:trHeight w:val="20"/>
        </w:trPr>
        <w:tc>
          <w:tcPr>
            <w:tcW w:w="5098" w:type="dxa"/>
            <w:shd w:val="clear" w:color="auto" w:fill="auto"/>
            <w:vAlign w:val="center"/>
            <w:hideMark/>
          </w:tcPr>
          <w:p w14:paraId="29B05BC8"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Неналоговые доходы</w:t>
            </w:r>
          </w:p>
        </w:tc>
        <w:tc>
          <w:tcPr>
            <w:tcW w:w="1276" w:type="dxa"/>
            <w:shd w:val="clear" w:color="auto" w:fill="auto"/>
            <w:vAlign w:val="center"/>
            <w:hideMark/>
          </w:tcPr>
          <w:p w14:paraId="6DBDD5F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26C5EAB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44,06</w:t>
            </w:r>
          </w:p>
        </w:tc>
        <w:tc>
          <w:tcPr>
            <w:tcW w:w="985" w:type="dxa"/>
            <w:shd w:val="clear" w:color="auto" w:fill="auto"/>
            <w:vAlign w:val="bottom"/>
            <w:hideMark/>
          </w:tcPr>
          <w:p w14:paraId="11CAA96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46,60</w:t>
            </w:r>
          </w:p>
        </w:tc>
        <w:tc>
          <w:tcPr>
            <w:tcW w:w="985" w:type="dxa"/>
            <w:shd w:val="clear" w:color="auto" w:fill="auto"/>
            <w:vAlign w:val="bottom"/>
            <w:hideMark/>
          </w:tcPr>
          <w:p w14:paraId="26D29BD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63,73</w:t>
            </w:r>
          </w:p>
        </w:tc>
      </w:tr>
      <w:tr w:rsidR="00CF5E16" w:rsidRPr="006566FE" w14:paraId="10A19DC4" w14:textId="77777777" w:rsidTr="001F73A5">
        <w:trPr>
          <w:trHeight w:val="20"/>
        </w:trPr>
        <w:tc>
          <w:tcPr>
            <w:tcW w:w="5098" w:type="dxa"/>
            <w:shd w:val="clear" w:color="auto" w:fill="auto"/>
            <w:vAlign w:val="center"/>
            <w:hideMark/>
          </w:tcPr>
          <w:p w14:paraId="5D8CBBFC"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Безвозмездные поступления всего, в том числе</w:t>
            </w:r>
          </w:p>
        </w:tc>
        <w:tc>
          <w:tcPr>
            <w:tcW w:w="1276" w:type="dxa"/>
            <w:shd w:val="clear" w:color="auto" w:fill="auto"/>
            <w:vAlign w:val="center"/>
            <w:hideMark/>
          </w:tcPr>
          <w:p w14:paraId="7B14A5D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622BD7A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1 049,87</w:t>
            </w:r>
          </w:p>
        </w:tc>
        <w:tc>
          <w:tcPr>
            <w:tcW w:w="985" w:type="dxa"/>
            <w:shd w:val="clear" w:color="auto" w:fill="auto"/>
            <w:vAlign w:val="bottom"/>
            <w:hideMark/>
          </w:tcPr>
          <w:p w14:paraId="46FD809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1 349,41</w:t>
            </w:r>
          </w:p>
        </w:tc>
        <w:tc>
          <w:tcPr>
            <w:tcW w:w="985" w:type="dxa"/>
            <w:shd w:val="clear" w:color="auto" w:fill="auto"/>
            <w:vAlign w:val="bottom"/>
            <w:hideMark/>
          </w:tcPr>
          <w:p w14:paraId="063A963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1 414,11</w:t>
            </w:r>
          </w:p>
        </w:tc>
      </w:tr>
      <w:tr w:rsidR="00CF5E16" w:rsidRPr="006566FE" w14:paraId="3A06DA20" w14:textId="77777777" w:rsidTr="001F73A5">
        <w:trPr>
          <w:trHeight w:val="20"/>
        </w:trPr>
        <w:tc>
          <w:tcPr>
            <w:tcW w:w="5098" w:type="dxa"/>
            <w:shd w:val="clear" w:color="auto" w:fill="auto"/>
            <w:vAlign w:val="center"/>
            <w:hideMark/>
          </w:tcPr>
          <w:p w14:paraId="232E1D41"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 xml:space="preserve">субсидии </w:t>
            </w:r>
          </w:p>
        </w:tc>
        <w:tc>
          <w:tcPr>
            <w:tcW w:w="1276" w:type="dxa"/>
            <w:shd w:val="clear" w:color="auto" w:fill="auto"/>
            <w:vAlign w:val="center"/>
            <w:hideMark/>
          </w:tcPr>
          <w:p w14:paraId="3B25112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18106E3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133,98</w:t>
            </w:r>
          </w:p>
        </w:tc>
        <w:tc>
          <w:tcPr>
            <w:tcW w:w="985" w:type="dxa"/>
            <w:shd w:val="clear" w:color="auto" w:fill="auto"/>
            <w:vAlign w:val="bottom"/>
            <w:hideMark/>
          </w:tcPr>
          <w:p w14:paraId="49604A4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386,84</w:t>
            </w:r>
          </w:p>
        </w:tc>
        <w:tc>
          <w:tcPr>
            <w:tcW w:w="985" w:type="dxa"/>
            <w:shd w:val="clear" w:color="auto" w:fill="auto"/>
            <w:vAlign w:val="bottom"/>
            <w:hideMark/>
          </w:tcPr>
          <w:p w14:paraId="0E0D9481"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558,09</w:t>
            </w:r>
          </w:p>
        </w:tc>
      </w:tr>
      <w:tr w:rsidR="00CF5E16" w:rsidRPr="006566FE" w14:paraId="50A0C929" w14:textId="77777777" w:rsidTr="001F73A5">
        <w:trPr>
          <w:trHeight w:val="20"/>
        </w:trPr>
        <w:tc>
          <w:tcPr>
            <w:tcW w:w="5098" w:type="dxa"/>
            <w:shd w:val="clear" w:color="auto" w:fill="auto"/>
            <w:vAlign w:val="center"/>
            <w:hideMark/>
          </w:tcPr>
          <w:p w14:paraId="33EADF7B"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 xml:space="preserve">субвенции </w:t>
            </w:r>
          </w:p>
        </w:tc>
        <w:tc>
          <w:tcPr>
            <w:tcW w:w="1276" w:type="dxa"/>
            <w:shd w:val="clear" w:color="auto" w:fill="auto"/>
            <w:vAlign w:val="center"/>
            <w:hideMark/>
          </w:tcPr>
          <w:p w14:paraId="548C541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2681D69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670,65</w:t>
            </w:r>
          </w:p>
        </w:tc>
        <w:tc>
          <w:tcPr>
            <w:tcW w:w="985" w:type="dxa"/>
            <w:shd w:val="clear" w:color="auto" w:fill="auto"/>
            <w:vAlign w:val="bottom"/>
            <w:hideMark/>
          </w:tcPr>
          <w:p w14:paraId="5E12EE9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697,91</w:t>
            </w:r>
          </w:p>
        </w:tc>
        <w:tc>
          <w:tcPr>
            <w:tcW w:w="985" w:type="dxa"/>
            <w:shd w:val="clear" w:color="auto" w:fill="auto"/>
            <w:vAlign w:val="bottom"/>
            <w:hideMark/>
          </w:tcPr>
          <w:p w14:paraId="17591C5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583,82</w:t>
            </w:r>
          </w:p>
        </w:tc>
      </w:tr>
      <w:tr w:rsidR="00CF5E16" w:rsidRPr="006566FE" w14:paraId="4C4C197F" w14:textId="77777777" w:rsidTr="001F73A5">
        <w:trPr>
          <w:trHeight w:val="20"/>
        </w:trPr>
        <w:tc>
          <w:tcPr>
            <w:tcW w:w="5098" w:type="dxa"/>
            <w:shd w:val="clear" w:color="auto" w:fill="auto"/>
            <w:vAlign w:val="center"/>
            <w:hideMark/>
          </w:tcPr>
          <w:p w14:paraId="43521365"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дотации на выравнивание бюджетной обеспеченности</w:t>
            </w:r>
          </w:p>
        </w:tc>
        <w:tc>
          <w:tcPr>
            <w:tcW w:w="1276" w:type="dxa"/>
            <w:shd w:val="clear" w:color="auto" w:fill="auto"/>
            <w:vAlign w:val="center"/>
            <w:hideMark/>
          </w:tcPr>
          <w:p w14:paraId="3EBED9F1"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3ABBBAA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217,30</w:t>
            </w:r>
          </w:p>
        </w:tc>
        <w:tc>
          <w:tcPr>
            <w:tcW w:w="985" w:type="dxa"/>
            <w:shd w:val="clear" w:color="auto" w:fill="auto"/>
            <w:vAlign w:val="bottom"/>
            <w:hideMark/>
          </w:tcPr>
          <w:p w14:paraId="4EF3A8A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239,55</w:t>
            </w:r>
          </w:p>
        </w:tc>
        <w:tc>
          <w:tcPr>
            <w:tcW w:w="985" w:type="dxa"/>
            <w:shd w:val="clear" w:color="auto" w:fill="auto"/>
            <w:vAlign w:val="bottom"/>
            <w:hideMark/>
          </w:tcPr>
          <w:p w14:paraId="7499D34D"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264,33</w:t>
            </w:r>
          </w:p>
        </w:tc>
      </w:tr>
      <w:tr w:rsidR="00CF5E16" w:rsidRPr="006566FE" w14:paraId="38A8E1A1" w14:textId="77777777" w:rsidTr="001F73A5">
        <w:trPr>
          <w:trHeight w:val="20"/>
        </w:trPr>
        <w:tc>
          <w:tcPr>
            <w:tcW w:w="5098" w:type="dxa"/>
            <w:shd w:val="clear" w:color="auto" w:fill="auto"/>
            <w:vAlign w:val="center"/>
            <w:hideMark/>
          </w:tcPr>
          <w:p w14:paraId="1E7B05F7"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Расходы бюджета, в том числе по направлениям:</w:t>
            </w:r>
          </w:p>
        </w:tc>
        <w:tc>
          <w:tcPr>
            <w:tcW w:w="1276" w:type="dxa"/>
            <w:shd w:val="clear" w:color="auto" w:fill="auto"/>
            <w:vAlign w:val="center"/>
            <w:hideMark/>
          </w:tcPr>
          <w:p w14:paraId="70A08CA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5A3FC34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1 370,26</w:t>
            </w:r>
          </w:p>
        </w:tc>
        <w:tc>
          <w:tcPr>
            <w:tcW w:w="985" w:type="dxa"/>
            <w:shd w:val="clear" w:color="auto" w:fill="auto"/>
            <w:vAlign w:val="bottom"/>
            <w:hideMark/>
          </w:tcPr>
          <w:p w14:paraId="5B34071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1 669,25</w:t>
            </w:r>
          </w:p>
        </w:tc>
        <w:tc>
          <w:tcPr>
            <w:tcW w:w="985" w:type="dxa"/>
            <w:shd w:val="clear" w:color="auto" w:fill="auto"/>
            <w:vAlign w:val="bottom"/>
            <w:hideMark/>
          </w:tcPr>
          <w:p w14:paraId="7601A87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1 779,97</w:t>
            </w:r>
          </w:p>
        </w:tc>
      </w:tr>
      <w:tr w:rsidR="00CF5E16" w:rsidRPr="006566FE" w14:paraId="0A1C8D89" w14:textId="77777777" w:rsidTr="001F73A5">
        <w:trPr>
          <w:trHeight w:val="20"/>
        </w:trPr>
        <w:tc>
          <w:tcPr>
            <w:tcW w:w="5098" w:type="dxa"/>
            <w:shd w:val="clear" w:color="auto" w:fill="auto"/>
            <w:vAlign w:val="center"/>
            <w:hideMark/>
          </w:tcPr>
          <w:p w14:paraId="41E4B5D4"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общегосударственные вопросы</w:t>
            </w:r>
          </w:p>
        </w:tc>
        <w:tc>
          <w:tcPr>
            <w:tcW w:w="1276" w:type="dxa"/>
            <w:shd w:val="clear" w:color="auto" w:fill="auto"/>
            <w:vAlign w:val="center"/>
            <w:hideMark/>
          </w:tcPr>
          <w:p w14:paraId="7E2065C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3BED3C0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169,64</w:t>
            </w:r>
          </w:p>
        </w:tc>
        <w:tc>
          <w:tcPr>
            <w:tcW w:w="985" w:type="dxa"/>
            <w:shd w:val="clear" w:color="auto" w:fill="auto"/>
            <w:vAlign w:val="bottom"/>
            <w:hideMark/>
          </w:tcPr>
          <w:p w14:paraId="17242C4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178,75</w:t>
            </w:r>
          </w:p>
        </w:tc>
        <w:tc>
          <w:tcPr>
            <w:tcW w:w="985" w:type="dxa"/>
            <w:shd w:val="clear" w:color="auto" w:fill="auto"/>
            <w:vAlign w:val="bottom"/>
            <w:hideMark/>
          </w:tcPr>
          <w:p w14:paraId="61C2D2C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168,48</w:t>
            </w:r>
          </w:p>
        </w:tc>
      </w:tr>
      <w:tr w:rsidR="00CF5E16" w:rsidRPr="006566FE" w14:paraId="7B24D9F1" w14:textId="77777777" w:rsidTr="001F73A5">
        <w:trPr>
          <w:trHeight w:val="20"/>
        </w:trPr>
        <w:tc>
          <w:tcPr>
            <w:tcW w:w="5098" w:type="dxa"/>
            <w:shd w:val="clear" w:color="auto" w:fill="auto"/>
            <w:vAlign w:val="center"/>
            <w:hideMark/>
          </w:tcPr>
          <w:p w14:paraId="046E7C91"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национальная оборона</w:t>
            </w:r>
          </w:p>
        </w:tc>
        <w:tc>
          <w:tcPr>
            <w:tcW w:w="1276" w:type="dxa"/>
            <w:shd w:val="clear" w:color="auto" w:fill="auto"/>
            <w:vAlign w:val="center"/>
            <w:hideMark/>
          </w:tcPr>
          <w:p w14:paraId="1DAD783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22E93F3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1,70</w:t>
            </w:r>
          </w:p>
        </w:tc>
        <w:tc>
          <w:tcPr>
            <w:tcW w:w="985" w:type="dxa"/>
            <w:shd w:val="clear" w:color="auto" w:fill="auto"/>
            <w:vAlign w:val="bottom"/>
            <w:hideMark/>
          </w:tcPr>
          <w:p w14:paraId="692A7F5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3,08</w:t>
            </w:r>
          </w:p>
        </w:tc>
        <w:tc>
          <w:tcPr>
            <w:tcW w:w="985" w:type="dxa"/>
            <w:shd w:val="clear" w:color="auto" w:fill="auto"/>
            <w:vAlign w:val="bottom"/>
            <w:hideMark/>
          </w:tcPr>
          <w:p w14:paraId="1E63F11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2,09</w:t>
            </w:r>
          </w:p>
        </w:tc>
      </w:tr>
      <w:tr w:rsidR="00CF5E16" w:rsidRPr="006566FE" w14:paraId="20AE5FAD" w14:textId="77777777" w:rsidTr="001F73A5">
        <w:trPr>
          <w:trHeight w:val="20"/>
        </w:trPr>
        <w:tc>
          <w:tcPr>
            <w:tcW w:w="5098" w:type="dxa"/>
            <w:shd w:val="clear" w:color="auto" w:fill="auto"/>
            <w:vAlign w:val="center"/>
            <w:hideMark/>
          </w:tcPr>
          <w:p w14:paraId="4FC9E38B"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национальная безопасность и правоохранительная деятельность</w:t>
            </w:r>
          </w:p>
        </w:tc>
        <w:tc>
          <w:tcPr>
            <w:tcW w:w="1276" w:type="dxa"/>
            <w:shd w:val="clear" w:color="auto" w:fill="auto"/>
            <w:vAlign w:val="center"/>
            <w:hideMark/>
          </w:tcPr>
          <w:p w14:paraId="0F2B220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04C5AB9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6,01</w:t>
            </w:r>
          </w:p>
        </w:tc>
        <w:tc>
          <w:tcPr>
            <w:tcW w:w="985" w:type="dxa"/>
            <w:shd w:val="clear" w:color="auto" w:fill="auto"/>
            <w:vAlign w:val="bottom"/>
            <w:hideMark/>
          </w:tcPr>
          <w:p w14:paraId="2E55283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5,66</w:t>
            </w:r>
          </w:p>
        </w:tc>
        <w:tc>
          <w:tcPr>
            <w:tcW w:w="985" w:type="dxa"/>
            <w:shd w:val="clear" w:color="auto" w:fill="auto"/>
            <w:vAlign w:val="bottom"/>
            <w:hideMark/>
          </w:tcPr>
          <w:p w14:paraId="13F45D5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6,67</w:t>
            </w:r>
          </w:p>
        </w:tc>
      </w:tr>
      <w:tr w:rsidR="00CF5E16" w:rsidRPr="006566FE" w14:paraId="7205D0B5" w14:textId="77777777" w:rsidTr="001F73A5">
        <w:trPr>
          <w:trHeight w:val="20"/>
        </w:trPr>
        <w:tc>
          <w:tcPr>
            <w:tcW w:w="5098" w:type="dxa"/>
            <w:shd w:val="clear" w:color="auto" w:fill="auto"/>
            <w:vAlign w:val="center"/>
            <w:hideMark/>
          </w:tcPr>
          <w:p w14:paraId="5C992DBD"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lastRenderedPageBreak/>
              <w:t>национальная экономика</w:t>
            </w:r>
          </w:p>
        </w:tc>
        <w:tc>
          <w:tcPr>
            <w:tcW w:w="1276" w:type="dxa"/>
            <w:shd w:val="clear" w:color="auto" w:fill="auto"/>
            <w:vAlign w:val="center"/>
            <w:hideMark/>
          </w:tcPr>
          <w:p w14:paraId="7B7C86D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734E0ED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160,54</w:t>
            </w:r>
          </w:p>
        </w:tc>
        <w:tc>
          <w:tcPr>
            <w:tcW w:w="985" w:type="dxa"/>
            <w:shd w:val="clear" w:color="auto" w:fill="auto"/>
            <w:vAlign w:val="bottom"/>
            <w:hideMark/>
          </w:tcPr>
          <w:p w14:paraId="149C5069"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163,65</w:t>
            </w:r>
          </w:p>
        </w:tc>
        <w:tc>
          <w:tcPr>
            <w:tcW w:w="985" w:type="dxa"/>
            <w:shd w:val="clear" w:color="auto" w:fill="auto"/>
            <w:vAlign w:val="bottom"/>
            <w:hideMark/>
          </w:tcPr>
          <w:p w14:paraId="4BC57AD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270,77</w:t>
            </w:r>
          </w:p>
        </w:tc>
      </w:tr>
      <w:tr w:rsidR="00CF5E16" w:rsidRPr="006566FE" w14:paraId="0CBE32B0" w14:textId="77777777" w:rsidTr="001F73A5">
        <w:trPr>
          <w:trHeight w:val="20"/>
        </w:trPr>
        <w:tc>
          <w:tcPr>
            <w:tcW w:w="5098" w:type="dxa"/>
            <w:shd w:val="clear" w:color="auto" w:fill="auto"/>
            <w:vAlign w:val="center"/>
            <w:hideMark/>
          </w:tcPr>
          <w:p w14:paraId="6424AAB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жилищно-коммунальное хозяйство</w:t>
            </w:r>
          </w:p>
        </w:tc>
        <w:tc>
          <w:tcPr>
            <w:tcW w:w="1276" w:type="dxa"/>
            <w:shd w:val="clear" w:color="auto" w:fill="auto"/>
            <w:vAlign w:val="center"/>
            <w:hideMark/>
          </w:tcPr>
          <w:p w14:paraId="6DB5E4CD"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761780C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30,89</w:t>
            </w:r>
          </w:p>
        </w:tc>
        <w:tc>
          <w:tcPr>
            <w:tcW w:w="985" w:type="dxa"/>
            <w:shd w:val="clear" w:color="auto" w:fill="auto"/>
            <w:vAlign w:val="bottom"/>
            <w:hideMark/>
          </w:tcPr>
          <w:p w14:paraId="7EB38F1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25,06</w:t>
            </w:r>
          </w:p>
        </w:tc>
        <w:tc>
          <w:tcPr>
            <w:tcW w:w="985" w:type="dxa"/>
            <w:shd w:val="clear" w:color="auto" w:fill="auto"/>
            <w:vAlign w:val="bottom"/>
            <w:hideMark/>
          </w:tcPr>
          <w:p w14:paraId="4984F52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75,26</w:t>
            </w:r>
          </w:p>
        </w:tc>
      </w:tr>
      <w:tr w:rsidR="00CF5E16" w:rsidRPr="006566FE" w14:paraId="6AF8470D" w14:textId="77777777" w:rsidTr="001F73A5">
        <w:trPr>
          <w:trHeight w:val="20"/>
        </w:trPr>
        <w:tc>
          <w:tcPr>
            <w:tcW w:w="5098" w:type="dxa"/>
            <w:shd w:val="clear" w:color="auto" w:fill="auto"/>
            <w:vAlign w:val="center"/>
            <w:hideMark/>
          </w:tcPr>
          <w:p w14:paraId="77AB490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охрана окружающей среды</w:t>
            </w:r>
          </w:p>
        </w:tc>
        <w:tc>
          <w:tcPr>
            <w:tcW w:w="1276" w:type="dxa"/>
            <w:shd w:val="clear" w:color="auto" w:fill="auto"/>
            <w:vAlign w:val="center"/>
            <w:hideMark/>
          </w:tcPr>
          <w:p w14:paraId="011D692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6057243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0,47</w:t>
            </w:r>
          </w:p>
        </w:tc>
        <w:tc>
          <w:tcPr>
            <w:tcW w:w="985" w:type="dxa"/>
            <w:shd w:val="clear" w:color="auto" w:fill="auto"/>
            <w:vAlign w:val="bottom"/>
            <w:hideMark/>
          </w:tcPr>
          <w:p w14:paraId="0A15ADF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0,51</w:t>
            </w:r>
          </w:p>
        </w:tc>
        <w:tc>
          <w:tcPr>
            <w:tcW w:w="985" w:type="dxa"/>
            <w:shd w:val="clear" w:color="auto" w:fill="auto"/>
            <w:vAlign w:val="bottom"/>
            <w:hideMark/>
          </w:tcPr>
          <w:p w14:paraId="7CBFF3C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0,00</w:t>
            </w:r>
          </w:p>
        </w:tc>
      </w:tr>
      <w:tr w:rsidR="00CF5E16" w:rsidRPr="006566FE" w14:paraId="46120DB4" w14:textId="77777777" w:rsidTr="001F73A5">
        <w:trPr>
          <w:trHeight w:val="20"/>
        </w:trPr>
        <w:tc>
          <w:tcPr>
            <w:tcW w:w="5098" w:type="dxa"/>
            <w:shd w:val="clear" w:color="auto" w:fill="auto"/>
            <w:vAlign w:val="center"/>
            <w:hideMark/>
          </w:tcPr>
          <w:p w14:paraId="51CAA041"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образование</w:t>
            </w:r>
          </w:p>
        </w:tc>
        <w:tc>
          <w:tcPr>
            <w:tcW w:w="1276" w:type="dxa"/>
            <w:shd w:val="clear" w:color="auto" w:fill="auto"/>
            <w:vAlign w:val="center"/>
            <w:hideMark/>
          </w:tcPr>
          <w:p w14:paraId="6572B20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7C25B81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477,35</w:t>
            </w:r>
          </w:p>
        </w:tc>
        <w:tc>
          <w:tcPr>
            <w:tcW w:w="985" w:type="dxa"/>
            <w:shd w:val="clear" w:color="auto" w:fill="auto"/>
            <w:vAlign w:val="bottom"/>
            <w:hideMark/>
          </w:tcPr>
          <w:p w14:paraId="4E1572D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696,99</w:t>
            </w:r>
          </w:p>
        </w:tc>
        <w:tc>
          <w:tcPr>
            <w:tcW w:w="985" w:type="dxa"/>
            <w:shd w:val="clear" w:color="auto" w:fill="auto"/>
            <w:vAlign w:val="bottom"/>
            <w:hideMark/>
          </w:tcPr>
          <w:p w14:paraId="27E2E25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847,11</w:t>
            </w:r>
          </w:p>
        </w:tc>
      </w:tr>
      <w:tr w:rsidR="00CF5E16" w:rsidRPr="006566FE" w14:paraId="6898B3C9" w14:textId="77777777" w:rsidTr="001F73A5">
        <w:trPr>
          <w:trHeight w:val="20"/>
        </w:trPr>
        <w:tc>
          <w:tcPr>
            <w:tcW w:w="5098" w:type="dxa"/>
            <w:shd w:val="clear" w:color="auto" w:fill="auto"/>
            <w:vAlign w:val="center"/>
            <w:hideMark/>
          </w:tcPr>
          <w:p w14:paraId="3DA4940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культура, кинематография</w:t>
            </w:r>
          </w:p>
        </w:tc>
        <w:tc>
          <w:tcPr>
            <w:tcW w:w="1276" w:type="dxa"/>
            <w:shd w:val="clear" w:color="auto" w:fill="auto"/>
            <w:vAlign w:val="center"/>
            <w:hideMark/>
          </w:tcPr>
          <w:p w14:paraId="6DCF77A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4B2E3AD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77,57</w:t>
            </w:r>
          </w:p>
        </w:tc>
        <w:tc>
          <w:tcPr>
            <w:tcW w:w="985" w:type="dxa"/>
            <w:shd w:val="clear" w:color="auto" w:fill="auto"/>
            <w:vAlign w:val="bottom"/>
            <w:hideMark/>
          </w:tcPr>
          <w:p w14:paraId="4793A5E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153,07</w:t>
            </w:r>
          </w:p>
        </w:tc>
        <w:tc>
          <w:tcPr>
            <w:tcW w:w="985" w:type="dxa"/>
            <w:shd w:val="clear" w:color="auto" w:fill="auto"/>
            <w:vAlign w:val="bottom"/>
            <w:hideMark/>
          </w:tcPr>
          <w:p w14:paraId="0650E61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100,24</w:t>
            </w:r>
          </w:p>
        </w:tc>
      </w:tr>
      <w:tr w:rsidR="00CF5E16" w:rsidRPr="006566FE" w14:paraId="2B4DB7AC" w14:textId="77777777" w:rsidTr="001F73A5">
        <w:trPr>
          <w:trHeight w:val="20"/>
        </w:trPr>
        <w:tc>
          <w:tcPr>
            <w:tcW w:w="5098" w:type="dxa"/>
            <w:shd w:val="clear" w:color="auto" w:fill="auto"/>
            <w:vAlign w:val="center"/>
            <w:hideMark/>
          </w:tcPr>
          <w:p w14:paraId="45360A4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социальная политика</w:t>
            </w:r>
          </w:p>
        </w:tc>
        <w:tc>
          <w:tcPr>
            <w:tcW w:w="1276" w:type="dxa"/>
            <w:shd w:val="clear" w:color="auto" w:fill="auto"/>
            <w:vAlign w:val="center"/>
            <w:hideMark/>
          </w:tcPr>
          <w:p w14:paraId="4534FA9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1C7F5B6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437,39</w:t>
            </w:r>
          </w:p>
        </w:tc>
        <w:tc>
          <w:tcPr>
            <w:tcW w:w="985" w:type="dxa"/>
            <w:shd w:val="clear" w:color="auto" w:fill="auto"/>
            <w:vAlign w:val="bottom"/>
            <w:hideMark/>
          </w:tcPr>
          <w:p w14:paraId="5CE2A71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432,60</w:t>
            </w:r>
          </w:p>
        </w:tc>
        <w:tc>
          <w:tcPr>
            <w:tcW w:w="985" w:type="dxa"/>
            <w:shd w:val="clear" w:color="auto" w:fill="auto"/>
            <w:vAlign w:val="bottom"/>
            <w:hideMark/>
          </w:tcPr>
          <w:p w14:paraId="7E30A59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297,94</w:t>
            </w:r>
          </w:p>
        </w:tc>
      </w:tr>
      <w:tr w:rsidR="00CF5E16" w:rsidRPr="006566FE" w14:paraId="65F48C27" w14:textId="77777777" w:rsidTr="001F73A5">
        <w:trPr>
          <w:trHeight w:val="20"/>
        </w:trPr>
        <w:tc>
          <w:tcPr>
            <w:tcW w:w="5098" w:type="dxa"/>
            <w:shd w:val="clear" w:color="auto" w:fill="auto"/>
            <w:vAlign w:val="center"/>
            <w:hideMark/>
          </w:tcPr>
          <w:p w14:paraId="5F8C1A4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физическая культура и спорт</w:t>
            </w:r>
          </w:p>
        </w:tc>
        <w:tc>
          <w:tcPr>
            <w:tcW w:w="1276" w:type="dxa"/>
            <w:shd w:val="clear" w:color="auto" w:fill="auto"/>
            <w:vAlign w:val="center"/>
            <w:hideMark/>
          </w:tcPr>
          <w:p w14:paraId="1CD8D2A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45157D9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8,69</w:t>
            </w:r>
          </w:p>
        </w:tc>
        <w:tc>
          <w:tcPr>
            <w:tcW w:w="985" w:type="dxa"/>
            <w:shd w:val="clear" w:color="auto" w:fill="auto"/>
            <w:vAlign w:val="bottom"/>
            <w:hideMark/>
          </w:tcPr>
          <w:p w14:paraId="647F3961"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9,88</w:t>
            </w:r>
          </w:p>
        </w:tc>
        <w:tc>
          <w:tcPr>
            <w:tcW w:w="985" w:type="dxa"/>
            <w:shd w:val="clear" w:color="auto" w:fill="auto"/>
            <w:vAlign w:val="bottom"/>
            <w:hideMark/>
          </w:tcPr>
          <w:p w14:paraId="7FC93B4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11,41</w:t>
            </w:r>
          </w:p>
        </w:tc>
      </w:tr>
      <w:tr w:rsidR="00CF5E16" w:rsidRPr="006566FE" w14:paraId="77432D0D" w14:textId="77777777" w:rsidTr="001F73A5">
        <w:trPr>
          <w:trHeight w:val="20"/>
        </w:trPr>
        <w:tc>
          <w:tcPr>
            <w:tcW w:w="5098" w:type="dxa"/>
            <w:shd w:val="clear" w:color="auto" w:fill="auto"/>
            <w:vAlign w:val="center"/>
            <w:hideMark/>
          </w:tcPr>
          <w:p w14:paraId="71B1A130" w14:textId="77777777" w:rsidR="00CF5E16" w:rsidRPr="006566FE" w:rsidRDefault="00CF5E16" w:rsidP="001F73A5">
            <w:pPr>
              <w:widowControl/>
              <w:suppressAutoHyphens w:val="0"/>
              <w:rPr>
                <w:rFonts w:eastAsia="Times New Roman" w:cs="Times New Roman"/>
                <w:bCs/>
                <w:iCs/>
                <w:kern w:val="0"/>
                <w:sz w:val="20"/>
                <w:szCs w:val="20"/>
                <w:lang w:eastAsia="ru-RU" w:bidi="ar-SA"/>
              </w:rPr>
            </w:pPr>
            <w:r w:rsidRPr="006566FE">
              <w:rPr>
                <w:rFonts w:eastAsia="Times New Roman" w:cs="Times New Roman"/>
                <w:bCs/>
                <w:iCs/>
                <w:kern w:val="0"/>
                <w:sz w:val="20"/>
                <w:szCs w:val="20"/>
                <w:lang w:eastAsia="ru-RU" w:bidi="ar-SA"/>
              </w:rPr>
              <w:t>Дефицит(-),профицит(+)бюджета</w:t>
            </w:r>
          </w:p>
        </w:tc>
        <w:tc>
          <w:tcPr>
            <w:tcW w:w="1276" w:type="dxa"/>
            <w:shd w:val="clear" w:color="auto" w:fill="auto"/>
            <w:vAlign w:val="center"/>
            <w:hideMark/>
          </w:tcPr>
          <w:p w14:paraId="4681934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млн.руб.</w:t>
            </w:r>
          </w:p>
        </w:tc>
        <w:tc>
          <w:tcPr>
            <w:tcW w:w="1069" w:type="dxa"/>
            <w:shd w:val="clear" w:color="auto" w:fill="auto"/>
            <w:vAlign w:val="bottom"/>
            <w:hideMark/>
          </w:tcPr>
          <w:p w14:paraId="73FC6A9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-32,09</w:t>
            </w:r>
          </w:p>
        </w:tc>
        <w:tc>
          <w:tcPr>
            <w:tcW w:w="985" w:type="dxa"/>
            <w:shd w:val="clear" w:color="auto" w:fill="auto"/>
            <w:vAlign w:val="bottom"/>
            <w:hideMark/>
          </w:tcPr>
          <w:p w14:paraId="3592854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18,13</w:t>
            </w:r>
          </w:p>
        </w:tc>
        <w:tc>
          <w:tcPr>
            <w:tcW w:w="985" w:type="dxa"/>
            <w:shd w:val="clear" w:color="auto" w:fill="auto"/>
            <w:vAlign w:val="bottom"/>
            <w:hideMark/>
          </w:tcPr>
          <w:p w14:paraId="51103EB9"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3,49</w:t>
            </w:r>
          </w:p>
        </w:tc>
      </w:tr>
    </w:tbl>
    <w:p w14:paraId="1F21F820" w14:textId="77777777" w:rsidR="00AA60F4" w:rsidRDefault="00AA60F4" w:rsidP="00CF5E16">
      <w:pPr>
        <w:ind w:firstLine="567"/>
        <w:jc w:val="both"/>
        <w:rPr>
          <w:rFonts w:cs="Times New Roman"/>
          <w:sz w:val="28"/>
          <w:szCs w:val="28"/>
        </w:rPr>
      </w:pPr>
    </w:p>
    <w:p w14:paraId="67243080" w14:textId="77777777" w:rsidR="00CF5E16" w:rsidRPr="006566FE" w:rsidRDefault="00CF5E16" w:rsidP="00CF5E16">
      <w:pPr>
        <w:ind w:firstLine="567"/>
        <w:jc w:val="both"/>
        <w:rPr>
          <w:rFonts w:cs="Times New Roman"/>
          <w:sz w:val="28"/>
          <w:szCs w:val="28"/>
        </w:rPr>
      </w:pPr>
      <w:r w:rsidRPr="006566FE">
        <w:rPr>
          <w:rFonts w:cs="Times New Roman"/>
          <w:sz w:val="28"/>
          <w:szCs w:val="28"/>
        </w:rPr>
        <w:t>Анализируя динамику доходов бюджета Грачевского муниципального округа за 2021-2023 годы, в первую очередь стоит отметить увеличение в 2023 году по сравнению с 2021 годом поступлений по налоговым и неналоговым доходам на 28 % или 81 млн. рублей. Прежде всего увеличение обусловлено поступлениями от налога на доходы физических лиц, так в 2021 году данный показатель составил 161,36 млн. рублей, а к 2023 году увеличился до 211,41 млн. рублей, и составил 131 % к уровню 2021 года. Также значительно увеличились и безвозмездные поступления от других бюджетов бюджетной системы Российской федерации, в 2023 году поступления составили 1 414,11 млн. рублей, что на 364,24 млн. рублей или на 34,7 % больше аналогичного показателя 2021 года.</w:t>
      </w:r>
    </w:p>
    <w:p w14:paraId="7265842D" w14:textId="77777777" w:rsidR="00CF5E16" w:rsidRPr="006566FE" w:rsidRDefault="00CF5E16" w:rsidP="00CF5E16">
      <w:pPr>
        <w:ind w:firstLine="567"/>
        <w:jc w:val="both"/>
        <w:rPr>
          <w:rFonts w:cs="Times New Roman"/>
          <w:sz w:val="28"/>
          <w:szCs w:val="28"/>
        </w:rPr>
      </w:pPr>
      <w:r w:rsidRPr="006566FE">
        <w:rPr>
          <w:rFonts w:cs="Times New Roman"/>
          <w:sz w:val="28"/>
          <w:szCs w:val="28"/>
        </w:rPr>
        <w:t>Таким образом с 2021 по 2023 год доходная часть бюджета Грачевского муниципального округа Ставропольского края увеличилась на 445,3 млн. рублей или на 33,3 %.</w:t>
      </w:r>
    </w:p>
    <w:p w14:paraId="3B8C9ED8" w14:textId="77777777" w:rsidR="00CF5E16" w:rsidRPr="006566FE" w:rsidRDefault="00CF5E16" w:rsidP="00CF5E16">
      <w:pPr>
        <w:ind w:firstLine="567"/>
        <w:jc w:val="both"/>
        <w:rPr>
          <w:rFonts w:cs="Times New Roman"/>
          <w:sz w:val="28"/>
          <w:szCs w:val="28"/>
        </w:rPr>
      </w:pPr>
      <w:r w:rsidRPr="006566FE">
        <w:rPr>
          <w:rFonts w:cs="Times New Roman"/>
          <w:sz w:val="28"/>
          <w:szCs w:val="28"/>
        </w:rPr>
        <w:t>Исходя из проведенного анализа доходная часть бюджета Грачевского муниципального округа Ставропольского края имела тенденцию роста в анализируемом периоде.</w:t>
      </w:r>
    </w:p>
    <w:p w14:paraId="1CB69EE9" w14:textId="77777777" w:rsidR="00CF5E16" w:rsidRPr="006566FE" w:rsidRDefault="00CF5E16" w:rsidP="00CF5E16">
      <w:pPr>
        <w:ind w:firstLine="567"/>
        <w:jc w:val="both"/>
        <w:rPr>
          <w:rFonts w:cs="Times New Roman"/>
          <w:sz w:val="28"/>
          <w:szCs w:val="28"/>
        </w:rPr>
      </w:pPr>
      <w:r w:rsidRPr="006566FE">
        <w:rPr>
          <w:rFonts w:cs="Times New Roman"/>
          <w:sz w:val="28"/>
          <w:szCs w:val="28"/>
        </w:rPr>
        <w:t>В ходе исполнения бюджета Грачевского муниципального округа Ставропольского края в анализируемом периоде сохранена его социальная направленность. Расходы на финансирование отраслей социальной сферы в 2021 году составили 73 % от общих расходов бюджета (1 001,00 млн. рублей), в 2022 году – 77 % (1 292,54 млн. рублей), в 2023 году – 71 % (1 256,7 млн. рублей).</w:t>
      </w:r>
    </w:p>
    <w:p w14:paraId="24FB0D57" w14:textId="77777777" w:rsidR="00CF5E16" w:rsidRPr="006566FE" w:rsidRDefault="00CF5E16" w:rsidP="00CF5E16">
      <w:pPr>
        <w:ind w:firstLine="567"/>
        <w:jc w:val="both"/>
        <w:rPr>
          <w:rFonts w:cs="Times New Roman"/>
          <w:sz w:val="28"/>
          <w:szCs w:val="28"/>
        </w:rPr>
      </w:pPr>
      <w:r w:rsidRPr="006566FE">
        <w:rPr>
          <w:rFonts w:cs="Times New Roman"/>
          <w:sz w:val="28"/>
          <w:szCs w:val="28"/>
        </w:rPr>
        <w:t>Процент исполнения расходной части бюджета к уточненным плановым назначениям в 2021 году составил 97,02 %, в 2022 году – 90,46 %, в 2023 году – 98,87 %, что говорит о стремлении Грачевского муниципального округа к более полному освоению средств бюджета.</w:t>
      </w:r>
    </w:p>
    <w:p w14:paraId="4E3B7B07" w14:textId="77777777" w:rsidR="00CF5E16" w:rsidRPr="006566FE" w:rsidRDefault="00CF5E16" w:rsidP="00CF5E16">
      <w:pPr>
        <w:ind w:firstLine="567"/>
        <w:jc w:val="both"/>
        <w:rPr>
          <w:rFonts w:cs="Times New Roman"/>
          <w:sz w:val="28"/>
          <w:szCs w:val="28"/>
        </w:rPr>
      </w:pPr>
      <w:r w:rsidRPr="006566FE">
        <w:rPr>
          <w:rFonts w:cs="Times New Roman"/>
          <w:sz w:val="28"/>
          <w:szCs w:val="28"/>
        </w:rPr>
        <w:t>Муниципальный долг в анализируемом периоде отсутствует.</w:t>
      </w:r>
    </w:p>
    <w:p w14:paraId="490C47FC" w14:textId="77777777" w:rsidR="00CF5E16" w:rsidRPr="006566FE" w:rsidRDefault="00CF5E16" w:rsidP="00F5712A">
      <w:pPr>
        <w:ind w:firstLine="567"/>
        <w:jc w:val="both"/>
        <w:rPr>
          <w:rFonts w:cs="Times New Roman"/>
          <w:sz w:val="28"/>
          <w:szCs w:val="28"/>
        </w:rPr>
      </w:pPr>
    </w:p>
    <w:p w14:paraId="6662CA4E" w14:textId="77777777" w:rsidR="006B2C61" w:rsidRPr="00F5712A" w:rsidRDefault="006B2C61" w:rsidP="00F5712A">
      <w:pPr>
        <w:pStyle w:val="a3"/>
        <w:widowControl/>
        <w:suppressAutoHyphens w:val="0"/>
        <w:ind w:left="0" w:firstLine="567"/>
        <w:rPr>
          <w:rFonts w:eastAsia="Times New Roman"/>
          <w:b/>
          <w:kern w:val="0"/>
          <w:sz w:val="28"/>
          <w:szCs w:val="28"/>
        </w:rPr>
      </w:pPr>
      <w:r w:rsidRPr="00F5712A">
        <w:rPr>
          <w:rFonts w:eastAsia="Times New Roman"/>
          <w:b/>
          <w:kern w:val="0"/>
          <w:sz w:val="28"/>
          <w:szCs w:val="28"/>
        </w:rPr>
        <w:t>1.2.</w:t>
      </w:r>
      <w:r w:rsidR="00FB1AE1" w:rsidRPr="00F5712A">
        <w:rPr>
          <w:rFonts w:eastAsia="Times New Roman"/>
          <w:b/>
          <w:kern w:val="0"/>
          <w:sz w:val="28"/>
          <w:szCs w:val="28"/>
        </w:rPr>
        <w:t>10</w:t>
      </w:r>
      <w:r w:rsidRPr="00F5712A">
        <w:rPr>
          <w:rFonts w:eastAsia="Times New Roman"/>
          <w:b/>
          <w:kern w:val="0"/>
          <w:sz w:val="28"/>
          <w:szCs w:val="28"/>
        </w:rPr>
        <w:t>.</w:t>
      </w:r>
      <w:r w:rsidR="00147355">
        <w:rPr>
          <w:rFonts w:eastAsia="Times New Roman"/>
          <w:b/>
          <w:kern w:val="0"/>
          <w:sz w:val="28"/>
          <w:szCs w:val="28"/>
        </w:rPr>
        <w:t xml:space="preserve"> </w:t>
      </w:r>
      <w:r w:rsidR="0087569A" w:rsidRPr="00F5712A">
        <w:rPr>
          <w:rFonts w:eastAsia="Times New Roman"/>
          <w:b/>
          <w:kern w:val="0"/>
          <w:sz w:val="28"/>
          <w:szCs w:val="28"/>
        </w:rPr>
        <w:t>У</w:t>
      </w:r>
      <w:r w:rsidRPr="00F5712A">
        <w:rPr>
          <w:rFonts w:eastAsia="Times New Roman"/>
          <w:b/>
          <w:kern w:val="0"/>
          <w:sz w:val="28"/>
          <w:szCs w:val="28"/>
        </w:rPr>
        <w:t>ровень</w:t>
      </w:r>
      <w:r w:rsidR="0087569A" w:rsidRPr="00F5712A">
        <w:rPr>
          <w:rFonts w:eastAsia="Times New Roman"/>
          <w:b/>
          <w:kern w:val="0"/>
          <w:sz w:val="28"/>
          <w:szCs w:val="28"/>
        </w:rPr>
        <w:t xml:space="preserve"> жизни</w:t>
      </w:r>
      <w:r w:rsidRPr="00F5712A">
        <w:rPr>
          <w:rFonts w:eastAsia="Times New Roman"/>
          <w:b/>
          <w:kern w:val="0"/>
          <w:sz w:val="28"/>
          <w:szCs w:val="28"/>
        </w:rPr>
        <w:t xml:space="preserve"> населения.</w:t>
      </w:r>
    </w:p>
    <w:p w14:paraId="76F80905" w14:textId="77777777" w:rsidR="006B2C61" w:rsidRPr="00F5712A" w:rsidRDefault="006B2C61" w:rsidP="00F5712A">
      <w:pPr>
        <w:tabs>
          <w:tab w:val="left" w:pos="9355"/>
        </w:tabs>
        <w:suppressAutoHyphens w:val="0"/>
        <w:ind w:right="-5" w:firstLine="567"/>
        <w:contextualSpacing/>
        <w:jc w:val="both"/>
        <w:rPr>
          <w:rFonts w:eastAsia="Times New Roman" w:cs="Times New Roman"/>
          <w:kern w:val="0"/>
          <w:sz w:val="28"/>
          <w:szCs w:val="28"/>
        </w:rPr>
      </w:pPr>
      <w:r w:rsidRPr="00F5712A">
        <w:rPr>
          <w:rFonts w:eastAsia="Times New Roman" w:cs="Times New Roman"/>
          <w:kern w:val="0"/>
          <w:sz w:val="28"/>
          <w:szCs w:val="28"/>
        </w:rPr>
        <w:t>Средняя заработная плата в расчете на одного работника составляет (</w:t>
      </w:r>
      <w:r w:rsidR="006B0F2A" w:rsidRPr="00F5712A">
        <w:rPr>
          <w:rFonts w:eastAsia="Times New Roman" w:cs="Times New Roman"/>
          <w:kern w:val="0"/>
          <w:sz w:val="28"/>
          <w:szCs w:val="28"/>
        </w:rPr>
        <w:t>тыс.</w:t>
      </w:r>
      <w:r w:rsidR="00147355">
        <w:rPr>
          <w:rFonts w:eastAsia="Times New Roman" w:cs="Times New Roman"/>
          <w:kern w:val="0"/>
          <w:sz w:val="28"/>
          <w:szCs w:val="28"/>
        </w:rPr>
        <w:t xml:space="preserve"> </w:t>
      </w:r>
      <w:r w:rsidRPr="00F5712A">
        <w:rPr>
          <w:rFonts w:eastAsia="Times New Roman" w:cs="Times New Roman"/>
          <w:kern w:val="0"/>
          <w:sz w:val="28"/>
          <w:szCs w:val="28"/>
        </w:rPr>
        <w:t>руб.):</w:t>
      </w:r>
    </w:p>
    <w:tbl>
      <w:tblPr>
        <w:tblStyle w:val="af2"/>
        <w:tblW w:w="9498" w:type="dxa"/>
        <w:tblInd w:w="108" w:type="dxa"/>
        <w:tblLook w:val="04A0" w:firstRow="1" w:lastRow="0" w:firstColumn="1" w:lastColumn="0" w:noHBand="0" w:noVBand="1"/>
      </w:tblPr>
      <w:tblGrid>
        <w:gridCol w:w="851"/>
        <w:gridCol w:w="2693"/>
        <w:gridCol w:w="2977"/>
        <w:gridCol w:w="2977"/>
      </w:tblGrid>
      <w:tr w:rsidR="00971B5D" w:rsidRPr="00F5712A" w14:paraId="6AFF95D8" w14:textId="77777777" w:rsidTr="00351AC5">
        <w:tc>
          <w:tcPr>
            <w:tcW w:w="851" w:type="dxa"/>
          </w:tcPr>
          <w:p w14:paraId="247EFA3B"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Год</w:t>
            </w:r>
          </w:p>
        </w:tc>
        <w:tc>
          <w:tcPr>
            <w:tcW w:w="2693" w:type="dxa"/>
          </w:tcPr>
          <w:p w14:paraId="36527530"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977" w:type="dxa"/>
          </w:tcPr>
          <w:p w14:paraId="14667E6B"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2977" w:type="dxa"/>
          </w:tcPr>
          <w:p w14:paraId="3B0C8964"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971B5D" w:rsidRPr="00F5712A" w14:paraId="731BF1A8" w14:textId="77777777" w:rsidTr="00351AC5">
        <w:tc>
          <w:tcPr>
            <w:tcW w:w="851" w:type="dxa"/>
          </w:tcPr>
          <w:p w14:paraId="6A247B79"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693" w:type="dxa"/>
          </w:tcPr>
          <w:p w14:paraId="14A1C27A" w14:textId="77777777" w:rsidR="00971B5D" w:rsidRPr="00F5712A" w:rsidRDefault="003A562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32,20</w:t>
            </w:r>
          </w:p>
        </w:tc>
        <w:tc>
          <w:tcPr>
            <w:tcW w:w="2977" w:type="dxa"/>
          </w:tcPr>
          <w:p w14:paraId="1CAE7CEB"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34,71</w:t>
            </w:r>
          </w:p>
        </w:tc>
        <w:tc>
          <w:tcPr>
            <w:tcW w:w="2977" w:type="dxa"/>
          </w:tcPr>
          <w:p w14:paraId="6CFAF87E" w14:textId="77777777" w:rsidR="00971B5D" w:rsidRPr="00F5712A" w:rsidRDefault="00B417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37,35</w:t>
            </w:r>
          </w:p>
        </w:tc>
      </w:tr>
      <w:tr w:rsidR="00971B5D" w:rsidRPr="00F5712A" w14:paraId="7ABD06C7" w14:textId="77777777" w:rsidTr="00351AC5">
        <w:tc>
          <w:tcPr>
            <w:tcW w:w="851" w:type="dxa"/>
          </w:tcPr>
          <w:p w14:paraId="1212ABDA"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693" w:type="dxa"/>
          </w:tcPr>
          <w:p w14:paraId="71577A5F" w14:textId="77777777" w:rsidR="00971B5D" w:rsidRPr="00F5712A" w:rsidRDefault="003A562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36,69</w:t>
            </w:r>
          </w:p>
        </w:tc>
        <w:tc>
          <w:tcPr>
            <w:tcW w:w="2977" w:type="dxa"/>
          </w:tcPr>
          <w:p w14:paraId="43FE86D9"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41,67</w:t>
            </w:r>
          </w:p>
        </w:tc>
        <w:tc>
          <w:tcPr>
            <w:tcW w:w="2977" w:type="dxa"/>
          </w:tcPr>
          <w:p w14:paraId="168801E2" w14:textId="77777777" w:rsidR="00971B5D" w:rsidRPr="00F5712A" w:rsidRDefault="00B417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41,39</w:t>
            </w:r>
          </w:p>
        </w:tc>
      </w:tr>
      <w:tr w:rsidR="00971B5D" w:rsidRPr="00F5712A" w14:paraId="56643F01" w14:textId="77777777" w:rsidTr="00351AC5">
        <w:tc>
          <w:tcPr>
            <w:tcW w:w="851" w:type="dxa"/>
          </w:tcPr>
          <w:p w14:paraId="40B9EBAA"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693" w:type="dxa"/>
          </w:tcPr>
          <w:p w14:paraId="3792BDD6" w14:textId="77777777" w:rsidR="00971B5D" w:rsidRPr="00F5712A" w:rsidRDefault="003A562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42,03</w:t>
            </w:r>
          </w:p>
        </w:tc>
        <w:tc>
          <w:tcPr>
            <w:tcW w:w="2977" w:type="dxa"/>
          </w:tcPr>
          <w:p w14:paraId="138995DC"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45,71</w:t>
            </w:r>
          </w:p>
        </w:tc>
        <w:tc>
          <w:tcPr>
            <w:tcW w:w="2977" w:type="dxa"/>
          </w:tcPr>
          <w:p w14:paraId="2046C79B" w14:textId="77777777" w:rsidR="00971B5D" w:rsidRPr="00F5712A" w:rsidRDefault="00B417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45,30</w:t>
            </w:r>
          </w:p>
        </w:tc>
      </w:tr>
    </w:tbl>
    <w:p w14:paraId="5ED1DDF5" w14:textId="77777777" w:rsidR="00971B5D" w:rsidRPr="00F5712A" w:rsidRDefault="00971B5D" w:rsidP="00F5712A">
      <w:pPr>
        <w:tabs>
          <w:tab w:val="left" w:pos="9355"/>
        </w:tabs>
        <w:suppressAutoHyphens w:val="0"/>
        <w:ind w:right="-5" w:firstLine="567"/>
        <w:contextualSpacing/>
        <w:jc w:val="both"/>
        <w:rPr>
          <w:rFonts w:eastAsia="Times New Roman" w:cs="Times New Roman"/>
          <w:kern w:val="0"/>
          <w:sz w:val="28"/>
          <w:szCs w:val="28"/>
        </w:rPr>
      </w:pPr>
    </w:p>
    <w:p w14:paraId="343CDC9E" w14:textId="77777777" w:rsidR="005B78F0" w:rsidRPr="00F5712A" w:rsidRDefault="00042064" w:rsidP="00F5712A">
      <w:pPr>
        <w:tabs>
          <w:tab w:val="left" w:pos="0"/>
        </w:tabs>
        <w:suppressAutoHyphens w:val="0"/>
        <w:ind w:firstLine="709"/>
        <w:contextualSpacing/>
        <w:jc w:val="both"/>
        <w:rPr>
          <w:rFonts w:eastAsia="Times New Roman" w:cs="Times New Roman"/>
          <w:kern w:val="0"/>
          <w:sz w:val="28"/>
          <w:szCs w:val="28"/>
          <w:lang w:eastAsia="ar-SA"/>
        </w:rPr>
      </w:pPr>
      <w:r w:rsidRPr="00F5712A">
        <w:rPr>
          <w:rFonts w:eastAsia="Times New Roman" w:cs="Times New Roman"/>
          <w:kern w:val="0"/>
          <w:sz w:val="28"/>
          <w:szCs w:val="28"/>
          <w:lang w:eastAsia="ar-SA"/>
        </w:rPr>
        <w:t xml:space="preserve">По данным отделения Фонда пенсионного и социального страхования </w:t>
      </w:r>
      <w:r w:rsidR="005B78F0" w:rsidRPr="00F5712A">
        <w:rPr>
          <w:rFonts w:eastAsia="Times New Roman" w:cs="Times New Roman"/>
          <w:kern w:val="0"/>
          <w:sz w:val="28"/>
          <w:szCs w:val="28"/>
          <w:lang w:eastAsia="ar-SA"/>
        </w:rPr>
        <w:lastRenderedPageBreak/>
        <w:t>Российской Федерации по Ставропольско</w:t>
      </w:r>
      <w:r w:rsidRPr="00F5712A">
        <w:rPr>
          <w:rFonts w:eastAsia="Times New Roman" w:cs="Times New Roman"/>
          <w:kern w:val="0"/>
          <w:sz w:val="28"/>
          <w:szCs w:val="28"/>
          <w:lang w:eastAsia="ar-SA"/>
        </w:rPr>
        <w:t>му</w:t>
      </w:r>
      <w:r w:rsidR="005B78F0" w:rsidRPr="00F5712A">
        <w:rPr>
          <w:rFonts w:eastAsia="Times New Roman" w:cs="Times New Roman"/>
          <w:kern w:val="0"/>
          <w:sz w:val="28"/>
          <w:szCs w:val="28"/>
          <w:lang w:eastAsia="ar-SA"/>
        </w:rPr>
        <w:t xml:space="preserve"> кра</w:t>
      </w:r>
      <w:r w:rsidRPr="00F5712A">
        <w:rPr>
          <w:rFonts w:eastAsia="Times New Roman" w:cs="Times New Roman"/>
          <w:kern w:val="0"/>
          <w:sz w:val="28"/>
          <w:szCs w:val="28"/>
          <w:lang w:eastAsia="ar-SA"/>
        </w:rPr>
        <w:t>ю количество получателей пенсии (человек) составляет:</w:t>
      </w:r>
    </w:p>
    <w:tbl>
      <w:tblPr>
        <w:tblStyle w:val="af2"/>
        <w:tblW w:w="9498" w:type="dxa"/>
        <w:tblInd w:w="108" w:type="dxa"/>
        <w:tblLook w:val="04A0" w:firstRow="1" w:lastRow="0" w:firstColumn="1" w:lastColumn="0" w:noHBand="0" w:noVBand="1"/>
      </w:tblPr>
      <w:tblGrid>
        <w:gridCol w:w="851"/>
        <w:gridCol w:w="2693"/>
        <w:gridCol w:w="2977"/>
        <w:gridCol w:w="2977"/>
      </w:tblGrid>
      <w:tr w:rsidR="00042064" w:rsidRPr="00F5712A" w14:paraId="4946CD62" w14:textId="77777777" w:rsidTr="00351AC5">
        <w:tc>
          <w:tcPr>
            <w:tcW w:w="851" w:type="dxa"/>
          </w:tcPr>
          <w:p w14:paraId="1DE8605C"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Год</w:t>
            </w:r>
          </w:p>
        </w:tc>
        <w:tc>
          <w:tcPr>
            <w:tcW w:w="2693" w:type="dxa"/>
          </w:tcPr>
          <w:p w14:paraId="76C55D6B" w14:textId="77777777" w:rsidR="00042064" w:rsidRPr="00F5712A" w:rsidRDefault="0004206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977" w:type="dxa"/>
          </w:tcPr>
          <w:p w14:paraId="0C9DD453" w14:textId="77777777" w:rsidR="00042064" w:rsidRPr="00F5712A" w:rsidRDefault="0004206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2977" w:type="dxa"/>
          </w:tcPr>
          <w:p w14:paraId="1DE730C6" w14:textId="77777777" w:rsidR="00042064" w:rsidRPr="00F5712A" w:rsidRDefault="0004206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042064" w:rsidRPr="00F5712A" w14:paraId="722149CF" w14:textId="77777777" w:rsidTr="00351AC5">
        <w:tc>
          <w:tcPr>
            <w:tcW w:w="851" w:type="dxa"/>
          </w:tcPr>
          <w:p w14:paraId="3C41FDF2"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693" w:type="dxa"/>
          </w:tcPr>
          <w:p w14:paraId="4AB8027B"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10 123</w:t>
            </w:r>
          </w:p>
        </w:tc>
        <w:tc>
          <w:tcPr>
            <w:tcW w:w="2977" w:type="dxa"/>
          </w:tcPr>
          <w:p w14:paraId="10441329"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9 840</w:t>
            </w:r>
          </w:p>
        </w:tc>
        <w:tc>
          <w:tcPr>
            <w:tcW w:w="2977" w:type="dxa"/>
          </w:tcPr>
          <w:p w14:paraId="1E9FC3A5"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727 141</w:t>
            </w:r>
          </w:p>
        </w:tc>
      </w:tr>
      <w:tr w:rsidR="00042064" w:rsidRPr="00F5712A" w14:paraId="06EECA09" w14:textId="77777777" w:rsidTr="00351AC5">
        <w:tc>
          <w:tcPr>
            <w:tcW w:w="851" w:type="dxa"/>
          </w:tcPr>
          <w:p w14:paraId="0219853C"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693" w:type="dxa"/>
          </w:tcPr>
          <w:p w14:paraId="28190C2A"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10 159</w:t>
            </w:r>
          </w:p>
        </w:tc>
        <w:tc>
          <w:tcPr>
            <w:tcW w:w="2977" w:type="dxa"/>
          </w:tcPr>
          <w:p w14:paraId="63F47808"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9 788</w:t>
            </w:r>
          </w:p>
        </w:tc>
        <w:tc>
          <w:tcPr>
            <w:tcW w:w="2977" w:type="dxa"/>
          </w:tcPr>
          <w:p w14:paraId="34ADB468"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724 103</w:t>
            </w:r>
          </w:p>
        </w:tc>
      </w:tr>
      <w:tr w:rsidR="00042064" w:rsidRPr="00F5712A" w14:paraId="2DCF2F2E" w14:textId="77777777" w:rsidTr="00351AC5">
        <w:tc>
          <w:tcPr>
            <w:tcW w:w="851" w:type="dxa"/>
          </w:tcPr>
          <w:p w14:paraId="11C95CFE"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693" w:type="dxa"/>
          </w:tcPr>
          <w:p w14:paraId="750125B5"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9 694</w:t>
            </w:r>
          </w:p>
        </w:tc>
        <w:tc>
          <w:tcPr>
            <w:tcW w:w="2977" w:type="dxa"/>
          </w:tcPr>
          <w:p w14:paraId="48107BC0"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9 385</w:t>
            </w:r>
          </w:p>
        </w:tc>
        <w:tc>
          <w:tcPr>
            <w:tcW w:w="2977" w:type="dxa"/>
          </w:tcPr>
          <w:p w14:paraId="3B685D47"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705 075</w:t>
            </w:r>
          </w:p>
        </w:tc>
      </w:tr>
    </w:tbl>
    <w:p w14:paraId="0051CF02" w14:textId="77777777" w:rsidR="00F17DFE" w:rsidRPr="00F5712A" w:rsidRDefault="00F17DFE" w:rsidP="00F5712A">
      <w:pPr>
        <w:tabs>
          <w:tab w:val="left" w:pos="0"/>
        </w:tabs>
        <w:suppressAutoHyphens w:val="0"/>
        <w:ind w:firstLine="709"/>
        <w:contextualSpacing/>
        <w:jc w:val="both"/>
        <w:rPr>
          <w:rFonts w:eastAsia="Times New Roman" w:cs="Times New Roman"/>
          <w:kern w:val="0"/>
          <w:sz w:val="28"/>
          <w:szCs w:val="28"/>
        </w:rPr>
      </w:pPr>
    </w:p>
    <w:p w14:paraId="5D7F244A" w14:textId="77777777" w:rsidR="005B78F0" w:rsidRPr="00F5712A" w:rsidRDefault="005B78F0" w:rsidP="00F5712A">
      <w:pPr>
        <w:tabs>
          <w:tab w:val="left" w:pos="0"/>
        </w:tabs>
        <w:suppressAutoHyphens w:val="0"/>
        <w:ind w:firstLine="709"/>
        <w:contextualSpacing/>
        <w:jc w:val="both"/>
        <w:rPr>
          <w:rFonts w:eastAsia="Times New Roman" w:cs="Times New Roman"/>
          <w:kern w:val="0"/>
          <w:sz w:val="28"/>
          <w:szCs w:val="28"/>
        </w:rPr>
      </w:pPr>
      <w:r w:rsidRPr="00F5712A">
        <w:rPr>
          <w:rFonts w:eastAsia="Times New Roman" w:cs="Times New Roman"/>
          <w:kern w:val="0"/>
          <w:sz w:val="28"/>
          <w:szCs w:val="28"/>
        </w:rPr>
        <w:t>Средний размер пенсии составляет (руб.):</w:t>
      </w:r>
    </w:p>
    <w:p w14:paraId="71A01D4C" w14:textId="77777777" w:rsidR="00603575" w:rsidRPr="00F5712A" w:rsidRDefault="00603575" w:rsidP="00F5712A">
      <w:pPr>
        <w:tabs>
          <w:tab w:val="left" w:pos="0"/>
        </w:tabs>
        <w:suppressAutoHyphens w:val="0"/>
        <w:ind w:firstLine="709"/>
        <w:contextualSpacing/>
        <w:jc w:val="both"/>
        <w:rPr>
          <w:rFonts w:eastAsia="Times New Roman" w:cs="Times New Roman"/>
          <w:kern w:val="0"/>
          <w:sz w:val="28"/>
          <w:szCs w:val="28"/>
        </w:rPr>
      </w:pPr>
    </w:p>
    <w:tbl>
      <w:tblPr>
        <w:tblStyle w:val="af2"/>
        <w:tblW w:w="9498" w:type="dxa"/>
        <w:tblInd w:w="108" w:type="dxa"/>
        <w:tblLook w:val="04A0" w:firstRow="1" w:lastRow="0" w:firstColumn="1" w:lastColumn="0" w:noHBand="0" w:noVBand="1"/>
      </w:tblPr>
      <w:tblGrid>
        <w:gridCol w:w="851"/>
        <w:gridCol w:w="2693"/>
        <w:gridCol w:w="2977"/>
        <w:gridCol w:w="2977"/>
      </w:tblGrid>
      <w:tr w:rsidR="00FD56FB" w:rsidRPr="00F5712A" w14:paraId="02F610D8" w14:textId="77777777" w:rsidTr="00FD56FB">
        <w:tc>
          <w:tcPr>
            <w:tcW w:w="851" w:type="dxa"/>
          </w:tcPr>
          <w:p w14:paraId="2690E2D9" w14:textId="77777777" w:rsidR="00FD56FB" w:rsidRPr="00F5712A" w:rsidRDefault="00FD56FB"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Год</w:t>
            </w:r>
          </w:p>
        </w:tc>
        <w:tc>
          <w:tcPr>
            <w:tcW w:w="2693" w:type="dxa"/>
          </w:tcPr>
          <w:p w14:paraId="1F5B6A96" w14:textId="77777777" w:rsidR="00FD56FB" w:rsidRPr="00F5712A" w:rsidRDefault="00FD56F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F247E0" w:rsidRPr="00F5712A">
              <w:rPr>
                <w:rFonts w:eastAsia="Times New Roman" w:cs="Times New Roman"/>
                <w:kern w:val="0"/>
                <w:sz w:val="28"/>
                <w:szCs w:val="28"/>
              </w:rPr>
              <w:t>округ</w:t>
            </w:r>
          </w:p>
        </w:tc>
        <w:tc>
          <w:tcPr>
            <w:tcW w:w="2977" w:type="dxa"/>
          </w:tcPr>
          <w:p w14:paraId="1114C879" w14:textId="77777777" w:rsidR="00FD56FB"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w:t>
            </w:r>
            <w:r w:rsidR="00FD56FB" w:rsidRPr="00F5712A">
              <w:rPr>
                <w:rFonts w:eastAsia="Times New Roman" w:cs="Times New Roman"/>
                <w:kern w:val="0"/>
                <w:sz w:val="28"/>
                <w:szCs w:val="28"/>
              </w:rPr>
              <w:t xml:space="preserve">ский </w:t>
            </w:r>
            <w:r w:rsidR="00F247E0" w:rsidRPr="00F5712A">
              <w:rPr>
                <w:rFonts w:eastAsia="Times New Roman" w:cs="Times New Roman"/>
                <w:kern w:val="0"/>
                <w:sz w:val="28"/>
                <w:szCs w:val="28"/>
              </w:rPr>
              <w:t>округ</w:t>
            </w:r>
          </w:p>
        </w:tc>
        <w:tc>
          <w:tcPr>
            <w:tcW w:w="2977" w:type="dxa"/>
          </w:tcPr>
          <w:p w14:paraId="655B8479" w14:textId="77777777" w:rsidR="00FD56FB" w:rsidRPr="00F5712A" w:rsidRDefault="00FD56F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FD56FB" w:rsidRPr="00F5712A" w14:paraId="7667031C" w14:textId="77777777" w:rsidTr="00FD56FB">
        <w:tc>
          <w:tcPr>
            <w:tcW w:w="851" w:type="dxa"/>
          </w:tcPr>
          <w:p w14:paraId="34F0DDC0" w14:textId="77777777" w:rsidR="00FD56FB" w:rsidRPr="00F5712A" w:rsidRDefault="00FD56FB"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w:t>
            </w:r>
            <w:r w:rsidR="004D196F" w:rsidRPr="00F5712A">
              <w:rPr>
                <w:rFonts w:eastAsia="Times New Roman" w:cs="Times New Roman"/>
                <w:kern w:val="0"/>
                <w:sz w:val="28"/>
                <w:szCs w:val="28"/>
              </w:rPr>
              <w:t>2</w:t>
            </w:r>
            <w:r w:rsidRPr="00F5712A">
              <w:rPr>
                <w:rFonts w:eastAsia="Times New Roman" w:cs="Times New Roman"/>
                <w:kern w:val="0"/>
                <w:sz w:val="28"/>
                <w:szCs w:val="28"/>
              </w:rPr>
              <w:t>1</w:t>
            </w:r>
          </w:p>
        </w:tc>
        <w:tc>
          <w:tcPr>
            <w:tcW w:w="2693" w:type="dxa"/>
          </w:tcPr>
          <w:p w14:paraId="1777D9D5"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13 222,77</w:t>
            </w:r>
          </w:p>
        </w:tc>
        <w:tc>
          <w:tcPr>
            <w:tcW w:w="2977" w:type="dxa"/>
          </w:tcPr>
          <w:p w14:paraId="6BEC8B01"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13 763,88</w:t>
            </w:r>
          </w:p>
        </w:tc>
        <w:tc>
          <w:tcPr>
            <w:tcW w:w="2977" w:type="dxa"/>
          </w:tcPr>
          <w:p w14:paraId="6C9DA244"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14 159,92</w:t>
            </w:r>
          </w:p>
        </w:tc>
      </w:tr>
      <w:tr w:rsidR="00FD56FB" w:rsidRPr="00F5712A" w14:paraId="18D56717" w14:textId="77777777" w:rsidTr="00FD56FB">
        <w:tc>
          <w:tcPr>
            <w:tcW w:w="851" w:type="dxa"/>
          </w:tcPr>
          <w:p w14:paraId="68EF457A" w14:textId="77777777" w:rsidR="00FD56FB" w:rsidRPr="00F5712A" w:rsidRDefault="004D196F"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693" w:type="dxa"/>
          </w:tcPr>
          <w:p w14:paraId="3E494059"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15 492,47</w:t>
            </w:r>
          </w:p>
        </w:tc>
        <w:tc>
          <w:tcPr>
            <w:tcW w:w="2977" w:type="dxa"/>
          </w:tcPr>
          <w:p w14:paraId="1B3666CF"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15 152,44</w:t>
            </w:r>
          </w:p>
        </w:tc>
        <w:tc>
          <w:tcPr>
            <w:tcW w:w="2977" w:type="dxa"/>
          </w:tcPr>
          <w:p w14:paraId="1112C9D3"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16 570,59</w:t>
            </w:r>
          </w:p>
        </w:tc>
      </w:tr>
      <w:tr w:rsidR="00FD56FB" w:rsidRPr="00F5712A" w14:paraId="5D5D85A0" w14:textId="77777777" w:rsidTr="00FD56FB">
        <w:tc>
          <w:tcPr>
            <w:tcW w:w="851" w:type="dxa"/>
          </w:tcPr>
          <w:p w14:paraId="4DE0A31D" w14:textId="77777777" w:rsidR="00FD56FB" w:rsidRPr="00F5712A" w:rsidRDefault="004D196F"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693" w:type="dxa"/>
          </w:tcPr>
          <w:p w14:paraId="3DDE6D7F"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16 316,64</w:t>
            </w:r>
          </w:p>
        </w:tc>
        <w:tc>
          <w:tcPr>
            <w:tcW w:w="2977" w:type="dxa"/>
          </w:tcPr>
          <w:p w14:paraId="191B7270"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17 008,18</w:t>
            </w:r>
          </w:p>
        </w:tc>
        <w:tc>
          <w:tcPr>
            <w:tcW w:w="2977" w:type="dxa"/>
          </w:tcPr>
          <w:p w14:paraId="4D01E93C"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17 534,12</w:t>
            </w:r>
          </w:p>
        </w:tc>
      </w:tr>
    </w:tbl>
    <w:p w14:paraId="67DC3B5E" w14:textId="77777777" w:rsidR="005B78F0" w:rsidRPr="00F5712A" w:rsidRDefault="005B78F0" w:rsidP="00F5712A">
      <w:pPr>
        <w:tabs>
          <w:tab w:val="left" w:pos="9355"/>
        </w:tabs>
        <w:suppressAutoHyphens w:val="0"/>
        <w:contextualSpacing/>
        <w:jc w:val="both"/>
        <w:rPr>
          <w:rFonts w:eastAsia="Cambria" w:cs="Times New Roman"/>
          <w:kern w:val="0"/>
          <w:sz w:val="28"/>
          <w:szCs w:val="28"/>
          <w:highlight w:val="yellow"/>
        </w:rPr>
      </w:pPr>
    </w:p>
    <w:p w14:paraId="06DE62BD" w14:textId="77777777" w:rsidR="006B2C61" w:rsidRPr="00F5712A" w:rsidRDefault="00851394" w:rsidP="00F5712A">
      <w:pPr>
        <w:pStyle w:val="a3"/>
        <w:widowControl/>
        <w:tabs>
          <w:tab w:val="left" w:pos="0"/>
        </w:tabs>
        <w:suppressAutoHyphens w:val="0"/>
        <w:ind w:left="0" w:right="-5" w:firstLine="567"/>
        <w:rPr>
          <w:rFonts w:eastAsia="Times New Roman"/>
          <w:b/>
          <w:kern w:val="0"/>
          <w:sz w:val="28"/>
          <w:szCs w:val="28"/>
        </w:rPr>
      </w:pPr>
      <w:r w:rsidRPr="00F5712A">
        <w:rPr>
          <w:rFonts w:eastAsia="Times New Roman"/>
          <w:b/>
          <w:kern w:val="0"/>
          <w:sz w:val="28"/>
          <w:szCs w:val="28"/>
        </w:rPr>
        <w:t>1.2.1</w:t>
      </w:r>
      <w:r w:rsidR="00FB1AE1" w:rsidRPr="00F5712A">
        <w:rPr>
          <w:rFonts w:eastAsia="Times New Roman"/>
          <w:b/>
          <w:kern w:val="0"/>
          <w:sz w:val="28"/>
          <w:szCs w:val="28"/>
        </w:rPr>
        <w:t>1</w:t>
      </w:r>
      <w:r w:rsidR="00B946EB" w:rsidRPr="00F5712A">
        <w:rPr>
          <w:rFonts w:eastAsia="Times New Roman"/>
          <w:b/>
          <w:kern w:val="0"/>
          <w:sz w:val="28"/>
          <w:szCs w:val="28"/>
        </w:rPr>
        <w:t>.</w:t>
      </w:r>
      <w:r w:rsidR="00147355">
        <w:rPr>
          <w:rFonts w:eastAsia="Times New Roman"/>
          <w:b/>
          <w:kern w:val="0"/>
          <w:sz w:val="28"/>
          <w:szCs w:val="28"/>
        </w:rPr>
        <w:t xml:space="preserve"> </w:t>
      </w:r>
      <w:r w:rsidR="006B2C61" w:rsidRPr="00F5712A">
        <w:rPr>
          <w:rFonts w:eastAsia="Times New Roman"/>
          <w:b/>
          <w:kern w:val="0"/>
          <w:sz w:val="28"/>
          <w:szCs w:val="28"/>
        </w:rPr>
        <w:t>Демография.</w:t>
      </w:r>
    </w:p>
    <w:p w14:paraId="1C7E9B1E" w14:textId="77777777" w:rsidR="00B946EB" w:rsidRPr="00F5712A" w:rsidRDefault="00B946EB" w:rsidP="00F5712A">
      <w:pPr>
        <w:pStyle w:val="ae"/>
        <w:tabs>
          <w:tab w:val="left" w:pos="0"/>
        </w:tabs>
        <w:spacing w:after="0"/>
        <w:ind w:left="0" w:firstLine="567"/>
        <w:jc w:val="both"/>
        <w:rPr>
          <w:rFonts w:cs="Times New Roman"/>
          <w:sz w:val="28"/>
          <w:szCs w:val="28"/>
        </w:rPr>
      </w:pPr>
      <w:r w:rsidRPr="00F5712A">
        <w:rPr>
          <w:rFonts w:cs="Times New Roman"/>
          <w:sz w:val="28"/>
          <w:szCs w:val="28"/>
        </w:rPr>
        <w:t xml:space="preserve">Демографическая проблема является одной из наиболее острых проблем социальной сферы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Демографические процессы определяют характер воспроизводства населения </w:t>
      </w:r>
      <w:r w:rsidR="0039796D" w:rsidRPr="00F5712A">
        <w:rPr>
          <w:rFonts w:cs="Times New Roman"/>
          <w:sz w:val="28"/>
          <w:szCs w:val="28"/>
        </w:rPr>
        <w:t>–</w:t>
      </w:r>
      <w:r w:rsidRPr="00F5712A">
        <w:rPr>
          <w:rFonts w:cs="Times New Roman"/>
          <w:sz w:val="28"/>
          <w:szCs w:val="28"/>
        </w:rPr>
        <w:t xml:space="preserve"> источника пополнения рабочей силы, влияют на увеличение или снижение численности населения, изменения в его возрастно-половой структуре и миграционной активности. </w:t>
      </w:r>
    </w:p>
    <w:p w14:paraId="4011990D" w14:textId="77777777" w:rsidR="00F17DFE" w:rsidRPr="00F5712A" w:rsidRDefault="00E17BE4" w:rsidP="00F5712A">
      <w:pPr>
        <w:tabs>
          <w:tab w:val="left" w:pos="0"/>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Грачевский муниципальный округ Ставропольского края демонстрирует стабильность по численности населения. Численность населения в округе на протяжении последних трех лет сохраняется ежегодно в среднем на уровне 37 тыс. человек.</w:t>
      </w:r>
    </w:p>
    <w:p w14:paraId="7E2968AD" w14:textId="77777777" w:rsidR="006B2C61" w:rsidRPr="00F5712A" w:rsidRDefault="006B2C61" w:rsidP="00F5712A">
      <w:pPr>
        <w:tabs>
          <w:tab w:val="left" w:pos="0"/>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Численнос</w:t>
      </w:r>
      <w:r w:rsidR="00A31604" w:rsidRPr="00F5712A">
        <w:rPr>
          <w:rFonts w:eastAsia="Times New Roman" w:cs="Times New Roman"/>
          <w:kern w:val="0"/>
          <w:sz w:val="28"/>
          <w:szCs w:val="28"/>
        </w:rPr>
        <w:t xml:space="preserve">ть населения </w:t>
      </w:r>
      <w:r w:rsidR="00F247E0" w:rsidRPr="00F5712A">
        <w:rPr>
          <w:rFonts w:eastAsia="Times New Roman" w:cs="Times New Roman"/>
          <w:kern w:val="0"/>
          <w:sz w:val="28"/>
          <w:szCs w:val="28"/>
        </w:rPr>
        <w:t>округ</w:t>
      </w:r>
      <w:r w:rsidR="00BF18C5" w:rsidRPr="00F5712A">
        <w:rPr>
          <w:rFonts w:eastAsia="Times New Roman" w:cs="Times New Roman"/>
          <w:kern w:val="0"/>
          <w:sz w:val="28"/>
          <w:szCs w:val="28"/>
        </w:rPr>
        <w:t>а</w:t>
      </w:r>
      <w:r w:rsidR="00A31604" w:rsidRPr="00F5712A">
        <w:rPr>
          <w:rFonts w:eastAsia="Times New Roman" w:cs="Times New Roman"/>
          <w:kern w:val="0"/>
          <w:sz w:val="28"/>
          <w:szCs w:val="28"/>
        </w:rPr>
        <w:t xml:space="preserve"> составляет </w:t>
      </w:r>
      <w:r w:rsidRPr="00F5712A">
        <w:rPr>
          <w:rFonts w:eastAsia="Times New Roman" w:cs="Times New Roman"/>
          <w:kern w:val="0"/>
          <w:sz w:val="28"/>
          <w:szCs w:val="28"/>
        </w:rPr>
        <w:t>(тыс. чел.):</w:t>
      </w:r>
    </w:p>
    <w:tbl>
      <w:tblPr>
        <w:tblStyle w:val="af2"/>
        <w:tblW w:w="9706" w:type="dxa"/>
        <w:jc w:val="center"/>
        <w:tblLook w:val="04A0" w:firstRow="1" w:lastRow="0" w:firstColumn="1" w:lastColumn="0" w:noHBand="0" w:noVBand="1"/>
      </w:tblPr>
      <w:tblGrid>
        <w:gridCol w:w="819"/>
        <w:gridCol w:w="3149"/>
        <w:gridCol w:w="2727"/>
        <w:gridCol w:w="3011"/>
      </w:tblGrid>
      <w:tr w:rsidR="00E17BE4" w:rsidRPr="00F5712A" w14:paraId="4E702BA2" w14:textId="77777777" w:rsidTr="00E17BE4">
        <w:trPr>
          <w:trHeight w:val="360"/>
          <w:jc w:val="center"/>
        </w:trPr>
        <w:tc>
          <w:tcPr>
            <w:tcW w:w="819" w:type="dxa"/>
            <w:shd w:val="clear" w:color="auto" w:fill="auto"/>
          </w:tcPr>
          <w:p w14:paraId="15A1B6B4"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149" w:type="dxa"/>
            <w:shd w:val="clear" w:color="auto" w:fill="auto"/>
          </w:tcPr>
          <w:p w14:paraId="77EAC29F"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727" w:type="dxa"/>
            <w:shd w:val="clear" w:color="auto" w:fill="auto"/>
          </w:tcPr>
          <w:p w14:paraId="0439468D"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11" w:type="dxa"/>
          </w:tcPr>
          <w:p w14:paraId="24543B35"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E17BE4" w:rsidRPr="00F5712A" w14:paraId="6525CC26" w14:textId="77777777" w:rsidTr="00E17BE4">
        <w:trPr>
          <w:jc w:val="center"/>
        </w:trPr>
        <w:tc>
          <w:tcPr>
            <w:tcW w:w="819" w:type="dxa"/>
            <w:shd w:val="clear" w:color="auto" w:fill="auto"/>
          </w:tcPr>
          <w:p w14:paraId="4046B55A" w14:textId="77777777" w:rsidR="00E17BE4" w:rsidRPr="00F5712A" w:rsidRDefault="00E17BE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3149" w:type="dxa"/>
            <w:shd w:val="clear" w:color="auto" w:fill="auto"/>
          </w:tcPr>
          <w:p w14:paraId="73A80CD1"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w:t>
            </w:r>
            <w:r w:rsidR="005767AA" w:rsidRPr="00F5712A">
              <w:rPr>
                <w:rFonts w:eastAsia="Times New Roman" w:cs="Times New Roman"/>
                <w:kern w:val="0"/>
                <w:sz w:val="28"/>
                <w:szCs w:val="28"/>
              </w:rPr>
              <w:t>,</w:t>
            </w:r>
            <w:r w:rsidRPr="00F5712A">
              <w:rPr>
                <w:rFonts w:eastAsia="Times New Roman" w:cs="Times New Roman"/>
                <w:kern w:val="0"/>
                <w:sz w:val="28"/>
                <w:szCs w:val="28"/>
              </w:rPr>
              <w:t>91</w:t>
            </w:r>
          </w:p>
        </w:tc>
        <w:tc>
          <w:tcPr>
            <w:tcW w:w="2727" w:type="dxa"/>
            <w:shd w:val="clear" w:color="auto" w:fill="auto"/>
          </w:tcPr>
          <w:p w14:paraId="1100A6F0"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32,55</w:t>
            </w:r>
          </w:p>
        </w:tc>
        <w:tc>
          <w:tcPr>
            <w:tcW w:w="3011" w:type="dxa"/>
          </w:tcPr>
          <w:p w14:paraId="61110626"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290,24</w:t>
            </w:r>
          </w:p>
        </w:tc>
      </w:tr>
      <w:tr w:rsidR="00E17BE4" w:rsidRPr="00F5712A" w14:paraId="236E8CA7" w14:textId="77777777" w:rsidTr="00E17BE4">
        <w:trPr>
          <w:jc w:val="center"/>
        </w:trPr>
        <w:tc>
          <w:tcPr>
            <w:tcW w:w="819" w:type="dxa"/>
            <w:shd w:val="clear" w:color="auto" w:fill="auto"/>
          </w:tcPr>
          <w:p w14:paraId="7615C0AB" w14:textId="77777777" w:rsidR="00E17BE4" w:rsidRPr="00F5712A" w:rsidRDefault="00E17BE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3149" w:type="dxa"/>
            <w:shd w:val="clear" w:color="auto" w:fill="auto"/>
          </w:tcPr>
          <w:p w14:paraId="3B8D4B6B"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37,98</w:t>
            </w:r>
          </w:p>
        </w:tc>
        <w:tc>
          <w:tcPr>
            <w:tcW w:w="2727" w:type="dxa"/>
            <w:shd w:val="clear" w:color="auto" w:fill="auto"/>
          </w:tcPr>
          <w:p w14:paraId="369325E8"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32,45</w:t>
            </w:r>
          </w:p>
        </w:tc>
        <w:tc>
          <w:tcPr>
            <w:tcW w:w="3011" w:type="dxa"/>
          </w:tcPr>
          <w:p w14:paraId="46220D8C"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289,12</w:t>
            </w:r>
          </w:p>
        </w:tc>
      </w:tr>
      <w:tr w:rsidR="00E17BE4" w:rsidRPr="00F5712A" w14:paraId="27DCAEC6" w14:textId="77777777" w:rsidTr="00E17BE4">
        <w:trPr>
          <w:jc w:val="center"/>
        </w:trPr>
        <w:tc>
          <w:tcPr>
            <w:tcW w:w="819" w:type="dxa"/>
            <w:shd w:val="clear" w:color="auto" w:fill="auto"/>
          </w:tcPr>
          <w:p w14:paraId="63169F82" w14:textId="77777777" w:rsidR="00E17BE4" w:rsidRPr="00F5712A" w:rsidRDefault="00E17BE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3149" w:type="dxa"/>
            <w:shd w:val="clear" w:color="auto" w:fill="auto"/>
          </w:tcPr>
          <w:p w14:paraId="75F22AF2"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37,96</w:t>
            </w:r>
          </w:p>
        </w:tc>
        <w:tc>
          <w:tcPr>
            <w:tcW w:w="2727" w:type="dxa"/>
            <w:shd w:val="clear" w:color="auto" w:fill="auto"/>
          </w:tcPr>
          <w:p w14:paraId="66667541"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w:t>
            </w:r>
            <w:r w:rsidR="005767AA" w:rsidRPr="00F5712A">
              <w:rPr>
                <w:rFonts w:eastAsia="Times New Roman" w:cs="Times New Roman"/>
                <w:kern w:val="0"/>
                <w:sz w:val="28"/>
                <w:szCs w:val="28"/>
              </w:rPr>
              <w:t>21</w:t>
            </w:r>
          </w:p>
        </w:tc>
        <w:tc>
          <w:tcPr>
            <w:tcW w:w="3011" w:type="dxa"/>
          </w:tcPr>
          <w:p w14:paraId="03AD3BD3"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288,61</w:t>
            </w:r>
          </w:p>
        </w:tc>
      </w:tr>
    </w:tbl>
    <w:p w14:paraId="5829A058" w14:textId="77777777" w:rsidR="00F17DFE" w:rsidRPr="00F5712A" w:rsidRDefault="00F17DFE" w:rsidP="00F5712A">
      <w:pPr>
        <w:ind w:firstLine="567"/>
        <w:jc w:val="both"/>
        <w:rPr>
          <w:rFonts w:cs="Times New Roman"/>
          <w:sz w:val="28"/>
          <w:szCs w:val="28"/>
          <w:highlight w:val="yellow"/>
        </w:rPr>
      </w:pPr>
    </w:p>
    <w:p w14:paraId="4FF93592" w14:textId="77777777" w:rsidR="003315E7" w:rsidRPr="00F5712A" w:rsidRDefault="00B946EB" w:rsidP="00F5712A">
      <w:pPr>
        <w:ind w:firstLine="567"/>
        <w:jc w:val="both"/>
        <w:rPr>
          <w:rFonts w:cs="Times New Roman"/>
          <w:sz w:val="28"/>
          <w:szCs w:val="28"/>
        </w:rPr>
      </w:pPr>
      <w:r w:rsidRPr="00F5712A">
        <w:rPr>
          <w:rFonts w:cs="Times New Roman"/>
          <w:sz w:val="28"/>
          <w:szCs w:val="28"/>
        </w:rPr>
        <w:t xml:space="preserve">В численности и составе трудовых ресурсов происходят изменения, обусловленные совместным воздействием демографических и социально-экономических процессов. При этом фундаментальные тенденции развития сочетаются с конъюнктурными колебаниями, вызванными современными условиями и особенностями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tbl>
      <w:tblPr>
        <w:tblStyle w:val="af2"/>
        <w:tblW w:w="9538" w:type="dxa"/>
        <w:jc w:val="center"/>
        <w:tblLook w:val="04A0" w:firstRow="1" w:lastRow="0" w:firstColumn="1" w:lastColumn="0" w:noHBand="0" w:noVBand="1"/>
      </w:tblPr>
      <w:tblGrid>
        <w:gridCol w:w="31"/>
        <w:gridCol w:w="802"/>
        <w:gridCol w:w="3030"/>
        <w:gridCol w:w="43"/>
        <w:gridCol w:w="2645"/>
        <w:gridCol w:w="25"/>
        <w:gridCol w:w="2954"/>
        <w:gridCol w:w="8"/>
      </w:tblGrid>
      <w:tr w:rsidR="005767AA" w:rsidRPr="00A229DF" w14:paraId="422795D3" w14:textId="77777777" w:rsidTr="00A50969">
        <w:trPr>
          <w:trHeight w:val="360"/>
          <w:jc w:val="center"/>
        </w:trPr>
        <w:tc>
          <w:tcPr>
            <w:tcW w:w="833" w:type="dxa"/>
            <w:gridSpan w:val="2"/>
            <w:shd w:val="clear" w:color="auto" w:fill="auto"/>
          </w:tcPr>
          <w:p w14:paraId="26890792"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Год</w:t>
            </w:r>
          </w:p>
        </w:tc>
        <w:tc>
          <w:tcPr>
            <w:tcW w:w="3030" w:type="dxa"/>
            <w:shd w:val="clear" w:color="auto" w:fill="auto"/>
          </w:tcPr>
          <w:p w14:paraId="71F4243C"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Грачевский округ</w:t>
            </w:r>
          </w:p>
        </w:tc>
        <w:tc>
          <w:tcPr>
            <w:tcW w:w="2688" w:type="dxa"/>
            <w:gridSpan w:val="2"/>
            <w:shd w:val="clear" w:color="auto" w:fill="auto"/>
          </w:tcPr>
          <w:p w14:paraId="3E1EF47A"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Труновский округ</w:t>
            </w:r>
          </w:p>
        </w:tc>
        <w:tc>
          <w:tcPr>
            <w:tcW w:w="2987" w:type="dxa"/>
            <w:gridSpan w:val="3"/>
          </w:tcPr>
          <w:p w14:paraId="4495CEB4"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Ставропольский край</w:t>
            </w:r>
          </w:p>
        </w:tc>
      </w:tr>
      <w:tr w:rsidR="00FE41E3" w:rsidRPr="00A229DF" w14:paraId="67B0D984" w14:textId="77777777" w:rsidTr="00A50969">
        <w:trPr>
          <w:trHeight w:val="360"/>
          <w:jc w:val="center"/>
        </w:trPr>
        <w:tc>
          <w:tcPr>
            <w:tcW w:w="9538" w:type="dxa"/>
            <w:gridSpan w:val="8"/>
            <w:shd w:val="clear" w:color="auto" w:fill="auto"/>
          </w:tcPr>
          <w:p w14:paraId="03AB8F9B"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cs="Times New Roman"/>
                <w:sz w:val="28"/>
                <w:szCs w:val="28"/>
              </w:rPr>
              <w:t xml:space="preserve">Родилось </w:t>
            </w:r>
            <w:r w:rsidRPr="00A229DF">
              <w:rPr>
                <w:rFonts w:eastAsia="Times New Roman" w:cs="Times New Roman"/>
                <w:kern w:val="0"/>
                <w:sz w:val="28"/>
                <w:szCs w:val="28"/>
              </w:rPr>
              <w:t>(человек)</w:t>
            </w:r>
          </w:p>
        </w:tc>
      </w:tr>
      <w:tr w:rsidR="005767AA" w:rsidRPr="00A229DF" w14:paraId="240E5150" w14:textId="77777777" w:rsidTr="00A50969">
        <w:trPr>
          <w:jc w:val="center"/>
        </w:trPr>
        <w:tc>
          <w:tcPr>
            <w:tcW w:w="833" w:type="dxa"/>
            <w:gridSpan w:val="2"/>
            <w:shd w:val="clear" w:color="auto" w:fill="auto"/>
          </w:tcPr>
          <w:p w14:paraId="06957D3D"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30" w:type="dxa"/>
            <w:shd w:val="clear" w:color="auto" w:fill="auto"/>
          </w:tcPr>
          <w:p w14:paraId="2FF2504C" w14:textId="3E17C0AA"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332</w:t>
            </w:r>
          </w:p>
        </w:tc>
        <w:tc>
          <w:tcPr>
            <w:tcW w:w="2688" w:type="dxa"/>
            <w:gridSpan w:val="2"/>
            <w:shd w:val="clear" w:color="auto" w:fill="auto"/>
          </w:tcPr>
          <w:p w14:paraId="7DFF43DB" w14:textId="58984176"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296</w:t>
            </w:r>
          </w:p>
        </w:tc>
        <w:tc>
          <w:tcPr>
            <w:tcW w:w="2987" w:type="dxa"/>
            <w:gridSpan w:val="3"/>
          </w:tcPr>
          <w:p w14:paraId="44DB1701" w14:textId="6F5FE121"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26627</w:t>
            </w:r>
          </w:p>
        </w:tc>
      </w:tr>
      <w:tr w:rsidR="005767AA" w:rsidRPr="00A229DF" w14:paraId="263E147F" w14:textId="77777777" w:rsidTr="00A50969">
        <w:trPr>
          <w:jc w:val="center"/>
        </w:trPr>
        <w:tc>
          <w:tcPr>
            <w:tcW w:w="833" w:type="dxa"/>
            <w:gridSpan w:val="2"/>
            <w:shd w:val="clear" w:color="auto" w:fill="auto"/>
          </w:tcPr>
          <w:p w14:paraId="54523CA2"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30" w:type="dxa"/>
            <w:shd w:val="clear" w:color="auto" w:fill="auto"/>
          </w:tcPr>
          <w:p w14:paraId="71ECF322" w14:textId="6990979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294</w:t>
            </w:r>
          </w:p>
        </w:tc>
        <w:tc>
          <w:tcPr>
            <w:tcW w:w="2688" w:type="dxa"/>
            <w:gridSpan w:val="2"/>
            <w:shd w:val="clear" w:color="auto" w:fill="auto"/>
          </w:tcPr>
          <w:p w14:paraId="2A3848DA" w14:textId="46430878"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298</w:t>
            </w:r>
          </w:p>
        </w:tc>
        <w:tc>
          <w:tcPr>
            <w:tcW w:w="2987" w:type="dxa"/>
            <w:gridSpan w:val="3"/>
          </w:tcPr>
          <w:p w14:paraId="4C4FA371" w14:textId="4F4C39F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25164</w:t>
            </w:r>
          </w:p>
        </w:tc>
      </w:tr>
      <w:tr w:rsidR="005767AA" w:rsidRPr="00A229DF" w14:paraId="63820A39" w14:textId="77777777" w:rsidTr="00A50969">
        <w:trPr>
          <w:jc w:val="center"/>
        </w:trPr>
        <w:tc>
          <w:tcPr>
            <w:tcW w:w="833" w:type="dxa"/>
            <w:gridSpan w:val="2"/>
            <w:shd w:val="clear" w:color="auto" w:fill="auto"/>
          </w:tcPr>
          <w:p w14:paraId="36A51BF0"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30" w:type="dxa"/>
            <w:shd w:val="clear" w:color="auto" w:fill="auto"/>
          </w:tcPr>
          <w:p w14:paraId="772D8AD2" w14:textId="457A657B"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297</w:t>
            </w:r>
          </w:p>
        </w:tc>
        <w:tc>
          <w:tcPr>
            <w:tcW w:w="2688" w:type="dxa"/>
            <w:gridSpan w:val="2"/>
            <w:shd w:val="clear" w:color="auto" w:fill="auto"/>
          </w:tcPr>
          <w:p w14:paraId="293382D1" w14:textId="7979772E"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287</w:t>
            </w:r>
          </w:p>
        </w:tc>
        <w:tc>
          <w:tcPr>
            <w:tcW w:w="2987" w:type="dxa"/>
            <w:gridSpan w:val="3"/>
          </w:tcPr>
          <w:p w14:paraId="382E4E63" w14:textId="766E795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24601</w:t>
            </w:r>
          </w:p>
        </w:tc>
      </w:tr>
      <w:tr w:rsidR="005767AA" w:rsidRPr="00A229DF" w14:paraId="3A20992A" w14:textId="77777777" w:rsidTr="00A50969">
        <w:tblPrEx>
          <w:jc w:val="left"/>
        </w:tblPrEx>
        <w:trPr>
          <w:gridBefore w:val="1"/>
          <w:gridAfter w:val="1"/>
          <w:wBefore w:w="31" w:type="dxa"/>
          <w:wAfter w:w="8" w:type="dxa"/>
          <w:trHeight w:val="360"/>
        </w:trPr>
        <w:tc>
          <w:tcPr>
            <w:tcW w:w="9499" w:type="dxa"/>
            <w:gridSpan w:val="6"/>
          </w:tcPr>
          <w:p w14:paraId="0ECF19E2" w14:textId="77777777" w:rsidR="005767AA" w:rsidRPr="00A229DF" w:rsidRDefault="00FE41E3" w:rsidP="00F5712A">
            <w:pPr>
              <w:suppressAutoHyphens w:val="0"/>
              <w:contextualSpacing/>
              <w:jc w:val="center"/>
              <w:rPr>
                <w:rFonts w:eastAsia="Times New Roman" w:cs="Times New Roman"/>
                <w:kern w:val="0"/>
                <w:sz w:val="28"/>
                <w:szCs w:val="28"/>
              </w:rPr>
            </w:pPr>
            <w:r w:rsidRPr="00A229DF">
              <w:rPr>
                <w:rFonts w:cs="Times New Roman"/>
                <w:sz w:val="28"/>
                <w:szCs w:val="28"/>
              </w:rPr>
              <w:t xml:space="preserve">Умерло </w:t>
            </w:r>
            <w:r w:rsidRPr="00A229DF">
              <w:rPr>
                <w:rFonts w:eastAsia="Times New Roman" w:cs="Times New Roman"/>
                <w:kern w:val="0"/>
                <w:sz w:val="28"/>
                <w:szCs w:val="28"/>
              </w:rPr>
              <w:t>(человек)</w:t>
            </w:r>
          </w:p>
        </w:tc>
      </w:tr>
      <w:tr w:rsidR="005767AA" w:rsidRPr="00A229DF" w14:paraId="550213C4" w14:textId="77777777" w:rsidTr="00A50969">
        <w:tblPrEx>
          <w:jc w:val="left"/>
        </w:tblPrEx>
        <w:trPr>
          <w:gridBefore w:val="1"/>
          <w:gridAfter w:val="1"/>
          <w:wBefore w:w="31" w:type="dxa"/>
          <w:wAfter w:w="8" w:type="dxa"/>
        </w:trPr>
        <w:tc>
          <w:tcPr>
            <w:tcW w:w="802" w:type="dxa"/>
          </w:tcPr>
          <w:p w14:paraId="0FA0C497"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25A290A6" w14:textId="4159D1B1"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580</w:t>
            </w:r>
          </w:p>
        </w:tc>
        <w:tc>
          <w:tcPr>
            <w:tcW w:w="2670" w:type="dxa"/>
            <w:gridSpan w:val="2"/>
          </w:tcPr>
          <w:p w14:paraId="68940832" w14:textId="30587C75"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580</w:t>
            </w:r>
          </w:p>
        </w:tc>
        <w:tc>
          <w:tcPr>
            <w:tcW w:w="2954" w:type="dxa"/>
          </w:tcPr>
          <w:p w14:paraId="120B427B" w14:textId="2F313C5B"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42191</w:t>
            </w:r>
          </w:p>
        </w:tc>
      </w:tr>
      <w:tr w:rsidR="005767AA" w:rsidRPr="00A229DF" w14:paraId="7D1EDD70" w14:textId="77777777" w:rsidTr="00A50969">
        <w:tblPrEx>
          <w:jc w:val="left"/>
        </w:tblPrEx>
        <w:trPr>
          <w:gridBefore w:val="1"/>
          <w:gridAfter w:val="1"/>
          <w:wBefore w:w="31" w:type="dxa"/>
          <w:wAfter w:w="8" w:type="dxa"/>
        </w:trPr>
        <w:tc>
          <w:tcPr>
            <w:tcW w:w="802" w:type="dxa"/>
          </w:tcPr>
          <w:p w14:paraId="4BBD310D"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340F9A50" w14:textId="2B6E0AA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456</w:t>
            </w:r>
          </w:p>
        </w:tc>
        <w:tc>
          <w:tcPr>
            <w:tcW w:w="2670" w:type="dxa"/>
            <w:gridSpan w:val="2"/>
          </w:tcPr>
          <w:p w14:paraId="559FB9B1" w14:textId="0704EBF7"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481</w:t>
            </w:r>
          </w:p>
        </w:tc>
        <w:tc>
          <w:tcPr>
            <w:tcW w:w="2954" w:type="dxa"/>
          </w:tcPr>
          <w:p w14:paraId="6BA391D7" w14:textId="0EE54528"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33557</w:t>
            </w:r>
          </w:p>
        </w:tc>
      </w:tr>
      <w:tr w:rsidR="005767AA" w:rsidRPr="00A229DF" w14:paraId="2CAAD0E8" w14:textId="77777777" w:rsidTr="00A50969">
        <w:tblPrEx>
          <w:jc w:val="left"/>
        </w:tblPrEx>
        <w:trPr>
          <w:gridBefore w:val="1"/>
          <w:gridAfter w:val="1"/>
          <w:wBefore w:w="31" w:type="dxa"/>
          <w:wAfter w:w="8" w:type="dxa"/>
        </w:trPr>
        <w:tc>
          <w:tcPr>
            <w:tcW w:w="802" w:type="dxa"/>
          </w:tcPr>
          <w:p w14:paraId="2422071A"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48773C33" w14:textId="40839F5A"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396</w:t>
            </w:r>
          </w:p>
        </w:tc>
        <w:tc>
          <w:tcPr>
            <w:tcW w:w="2670" w:type="dxa"/>
            <w:gridSpan w:val="2"/>
          </w:tcPr>
          <w:p w14:paraId="214D3C82" w14:textId="0B6F697C"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466</w:t>
            </w:r>
          </w:p>
        </w:tc>
        <w:tc>
          <w:tcPr>
            <w:tcW w:w="2954" w:type="dxa"/>
          </w:tcPr>
          <w:p w14:paraId="2B1701BF" w14:textId="0C9AB7B2"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31185</w:t>
            </w:r>
          </w:p>
        </w:tc>
      </w:tr>
      <w:tr w:rsidR="005767AA" w:rsidRPr="00A229DF" w14:paraId="69DE342C" w14:textId="77777777" w:rsidTr="00A50969">
        <w:tblPrEx>
          <w:jc w:val="left"/>
        </w:tblPrEx>
        <w:trPr>
          <w:gridBefore w:val="1"/>
          <w:gridAfter w:val="1"/>
          <w:wBefore w:w="31" w:type="dxa"/>
          <w:wAfter w:w="8" w:type="dxa"/>
          <w:trHeight w:val="360"/>
        </w:trPr>
        <w:tc>
          <w:tcPr>
            <w:tcW w:w="9499" w:type="dxa"/>
            <w:gridSpan w:val="6"/>
          </w:tcPr>
          <w:p w14:paraId="301D29ED" w14:textId="77777777" w:rsidR="005767AA" w:rsidRPr="00A229DF" w:rsidRDefault="00FE41E3"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lastRenderedPageBreak/>
              <w:t>Естественная убыль</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прибыль</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 населения (человек)</w:t>
            </w:r>
          </w:p>
        </w:tc>
      </w:tr>
      <w:tr w:rsidR="00A50969" w:rsidRPr="00A229DF" w14:paraId="51B6B0C6" w14:textId="77777777" w:rsidTr="00A50969">
        <w:tblPrEx>
          <w:jc w:val="left"/>
        </w:tblPrEx>
        <w:trPr>
          <w:gridBefore w:val="1"/>
          <w:gridAfter w:val="1"/>
          <w:wBefore w:w="31" w:type="dxa"/>
          <w:wAfter w:w="8" w:type="dxa"/>
        </w:trPr>
        <w:tc>
          <w:tcPr>
            <w:tcW w:w="802" w:type="dxa"/>
          </w:tcPr>
          <w:p w14:paraId="0C847C57" w14:textId="048ACAD1" w:rsidR="00A50969" w:rsidRPr="00A229DF" w:rsidRDefault="00A50969"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51A2CEDA" w14:textId="3E7D286A"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-248</w:t>
            </w:r>
          </w:p>
        </w:tc>
        <w:tc>
          <w:tcPr>
            <w:tcW w:w="2670" w:type="dxa"/>
            <w:gridSpan w:val="2"/>
          </w:tcPr>
          <w:p w14:paraId="6DE65257" w14:textId="04731C36"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-284</w:t>
            </w:r>
          </w:p>
        </w:tc>
        <w:tc>
          <w:tcPr>
            <w:tcW w:w="2954" w:type="dxa"/>
          </w:tcPr>
          <w:p w14:paraId="37F1C8F2" w14:textId="644916D9"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-15564</w:t>
            </w:r>
          </w:p>
        </w:tc>
      </w:tr>
      <w:tr w:rsidR="00A50969" w:rsidRPr="00A229DF" w14:paraId="771F96E0" w14:textId="77777777" w:rsidTr="00A50969">
        <w:tblPrEx>
          <w:jc w:val="left"/>
        </w:tblPrEx>
        <w:trPr>
          <w:gridBefore w:val="1"/>
          <w:gridAfter w:val="1"/>
          <w:wBefore w:w="31" w:type="dxa"/>
          <w:wAfter w:w="8" w:type="dxa"/>
        </w:trPr>
        <w:tc>
          <w:tcPr>
            <w:tcW w:w="802" w:type="dxa"/>
          </w:tcPr>
          <w:p w14:paraId="68A872FF" w14:textId="560783B2" w:rsidR="00A50969" w:rsidRPr="00A229DF" w:rsidRDefault="00A50969"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21507D07" w14:textId="2B220DDB"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-162</w:t>
            </w:r>
          </w:p>
        </w:tc>
        <w:tc>
          <w:tcPr>
            <w:tcW w:w="2670" w:type="dxa"/>
            <w:gridSpan w:val="2"/>
          </w:tcPr>
          <w:p w14:paraId="27D92799" w14:textId="741489A0"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-183</w:t>
            </w:r>
          </w:p>
        </w:tc>
        <w:tc>
          <w:tcPr>
            <w:tcW w:w="2954" w:type="dxa"/>
          </w:tcPr>
          <w:p w14:paraId="50D0D8F2" w14:textId="7511B77D"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-8393</w:t>
            </w:r>
          </w:p>
        </w:tc>
      </w:tr>
      <w:tr w:rsidR="00A50969" w:rsidRPr="00A229DF" w14:paraId="630B907B" w14:textId="77777777" w:rsidTr="00A50969">
        <w:tblPrEx>
          <w:jc w:val="left"/>
        </w:tblPrEx>
        <w:trPr>
          <w:gridBefore w:val="1"/>
          <w:gridAfter w:val="1"/>
          <w:wBefore w:w="31" w:type="dxa"/>
          <w:wAfter w:w="8" w:type="dxa"/>
        </w:trPr>
        <w:tc>
          <w:tcPr>
            <w:tcW w:w="802" w:type="dxa"/>
          </w:tcPr>
          <w:p w14:paraId="11EBFCD9" w14:textId="32E9DCC9" w:rsidR="00A50969" w:rsidRPr="00A229DF" w:rsidRDefault="00A50969"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254FD2D9" w14:textId="1FDA3B24"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w:t>
            </w:r>
          </w:p>
        </w:tc>
        <w:tc>
          <w:tcPr>
            <w:tcW w:w="2670" w:type="dxa"/>
            <w:gridSpan w:val="2"/>
          </w:tcPr>
          <w:p w14:paraId="02588349" w14:textId="44DE87C0"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-179</w:t>
            </w:r>
          </w:p>
        </w:tc>
        <w:tc>
          <w:tcPr>
            <w:tcW w:w="2954" w:type="dxa"/>
          </w:tcPr>
          <w:p w14:paraId="18B140B1" w14:textId="522164AA"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-6584</w:t>
            </w:r>
          </w:p>
        </w:tc>
      </w:tr>
      <w:tr w:rsidR="00FE41E3" w:rsidRPr="00A229DF" w14:paraId="5A01E249" w14:textId="77777777" w:rsidTr="00A50969">
        <w:tblPrEx>
          <w:jc w:val="left"/>
        </w:tblPrEx>
        <w:trPr>
          <w:gridBefore w:val="1"/>
          <w:gridAfter w:val="1"/>
          <w:wBefore w:w="31" w:type="dxa"/>
          <w:wAfter w:w="8" w:type="dxa"/>
        </w:trPr>
        <w:tc>
          <w:tcPr>
            <w:tcW w:w="9499" w:type="dxa"/>
            <w:gridSpan w:val="6"/>
          </w:tcPr>
          <w:p w14:paraId="4DB2A8C8"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Прибыло</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(человек)</w:t>
            </w:r>
          </w:p>
        </w:tc>
      </w:tr>
      <w:tr w:rsidR="00FE41E3" w:rsidRPr="00A229DF" w14:paraId="3865AEED" w14:textId="77777777" w:rsidTr="00A50969">
        <w:tblPrEx>
          <w:jc w:val="left"/>
        </w:tblPrEx>
        <w:trPr>
          <w:gridBefore w:val="1"/>
          <w:gridAfter w:val="1"/>
          <w:wBefore w:w="31" w:type="dxa"/>
          <w:wAfter w:w="8" w:type="dxa"/>
        </w:trPr>
        <w:tc>
          <w:tcPr>
            <w:tcW w:w="802" w:type="dxa"/>
          </w:tcPr>
          <w:p w14:paraId="1552FE5D"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2BF4E238" w14:textId="554528E7"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1472</w:t>
            </w:r>
          </w:p>
        </w:tc>
        <w:tc>
          <w:tcPr>
            <w:tcW w:w="2670" w:type="dxa"/>
            <w:gridSpan w:val="2"/>
          </w:tcPr>
          <w:p w14:paraId="6C974D2A" w14:textId="593F17CF"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665</w:t>
            </w:r>
          </w:p>
        </w:tc>
        <w:tc>
          <w:tcPr>
            <w:tcW w:w="2954" w:type="dxa"/>
          </w:tcPr>
          <w:p w14:paraId="037847C3" w14:textId="64813DA2"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74516</w:t>
            </w:r>
          </w:p>
        </w:tc>
      </w:tr>
      <w:tr w:rsidR="00FE41E3" w:rsidRPr="00A229DF" w14:paraId="4376E179" w14:textId="77777777" w:rsidTr="00A50969">
        <w:tblPrEx>
          <w:jc w:val="left"/>
        </w:tblPrEx>
        <w:trPr>
          <w:gridBefore w:val="1"/>
          <w:gridAfter w:val="1"/>
          <w:wBefore w:w="31" w:type="dxa"/>
          <w:wAfter w:w="8" w:type="dxa"/>
        </w:trPr>
        <w:tc>
          <w:tcPr>
            <w:tcW w:w="802" w:type="dxa"/>
          </w:tcPr>
          <w:p w14:paraId="2FF47E95"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51A8F4B7" w14:textId="4B48CA9F"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1469</w:t>
            </w:r>
          </w:p>
        </w:tc>
        <w:tc>
          <w:tcPr>
            <w:tcW w:w="2670" w:type="dxa"/>
            <w:gridSpan w:val="2"/>
          </w:tcPr>
          <w:p w14:paraId="59C10179" w14:textId="7BFD1676"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1083</w:t>
            </w:r>
          </w:p>
        </w:tc>
        <w:tc>
          <w:tcPr>
            <w:tcW w:w="2954" w:type="dxa"/>
          </w:tcPr>
          <w:p w14:paraId="5C62557F" w14:textId="1E1834D3"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70286</w:t>
            </w:r>
          </w:p>
        </w:tc>
      </w:tr>
      <w:tr w:rsidR="00FE41E3" w:rsidRPr="00A229DF" w14:paraId="23FE6D60" w14:textId="77777777" w:rsidTr="00A50969">
        <w:tblPrEx>
          <w:jc w:val="left"/>
        </w:tblPrEx>
        <w:trPr>
          <w:gridBefore w:val="1"/>
          <w:gridAfter w:val="1"/>
          <w:wBefore w:w="31" w:type="dxa"/>
          <w:wAfter w:w="8" w:type="dxa"/>
        </w:trPr>
        <w:tc>
          <w:tcPr>
            <w:tcW w:w="802" w:type="dxa"/>
          </w:tcPr>
          <w:p w14:paraId="42B4ADDB"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287E8EAA" w14:textId="3BE42A07"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1174</w:t>
            </w:r>
          </w:p>
        </w:tc>
        <w:tc>
          <w:tcPr>
            <w:tcW w:w="2670" w:type="dxa"/>
            <w:gridSpan w:val="2"/>
          </w:tcPr>
          <w:p w14:paraId="1A33DD03" w14:textId="1C7CA4E9"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888</w:t>
            </w:r>
          </w:p>
        </w:tc>
        <w:tc>
          <w:tcPr>
            <w:tcW w:w="2954" w:type="dxa"/>
          </w:tcPr>
          <w:p w14:paraId="52B279FB" w14:textId="4E6A69A9"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70780</w:t>
            </w:r>
          </w:p>
        </w:tc>
      </w:tr>
      <w:tr w:rsidR="00FE41E3" w:rsidRPr="00A229DF" w14:paraId="65C53D9D" w14:textId="77777777" w:rsidTr="00A50969">
        <w:tblPrEx>
          <w:jc w:val="left"/>
        </w:tblPrEx>
        <w:trPr>
          <w:gridBefore w:val="1"/>
          <w:gridAfter w:val="1"/>
          <w:wBefore w:w="31" w:type="dxa"/>
          <w:wAfter w:w="8" w:type="dxa"/>
          <w:trHeight w:val="249"/>
        </w:trPr>
        <w:tc>
          <w:tcPr>
            <w:tcW w:w="9499" w:type="dxa"/>
            <w:gridSpan w:val="6"/>
          </w:tcPr>
          <w:p w14:paraId="72B6B185"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Убыло</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(человек)</w:t>
            </w:r>
          </w:p>
        </w:tc>
      </w:tr>
      <w:tr w:rsidR="00FE41E3" w:rsidRPr="00A229DF" w14:paraId="17E2C3D5" w14:textId="77777777" w:rsidTr="00A50969">
        <w:tblPrEx>
          <w:jc w:val="left"/>
        </w:tblPrEx>
        <w:trPr>
          <w:gridBefore w:val="1"/>
          <w:gridAfter w:val="1"/>
          <w:wBefore w:w="31" w:type="dxa"/>
          <w:wAfter w:w="8" w:type="dxa"/>
        </w:trPr>
        <w:tc>
          <w:tcPr>
            <w:tcW w:w="802" w:type="dxa"/>
          </w:tcPr>
          <w:p w14:paraId="5AD9AB71"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6B92EE1B" w14:textId="2EAFDAA3"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1125</w:t>
            </w:r>
          </w:p>
        </w:tc>
        <w:tc>
          <w:tcPr>
            <w:tcW w:w="2670" w:type="dxa"/>
            <w:gridSpan w:val="2"/>
          </w:tcPr>
          <w:p w14:paraId="7EC57CC3" w14:textId="2B637289"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818</w:t>
            </w:r>
          </w:p>
        </w:tc>
        <w:tc>
          <w:tcPr>
            <w:tcW w:w="2954" w:type="dxa"/>
          </w:tcPr>
          <w:p w14:paraId="795047E3" w14:textId="212DCB03"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71544</w:t>
            </w:r>
          </w:p>
        </w:tc>
      </w:tr>
      <w:tr w:rsidR="00FE41E3" w:rsidRPr="00A229DF" w14:paraId="73955676" w14:textId="77777777" w:rsidTr="00A50969">
        <w:tblPrEx>
          <w:jc w:val="left"/>
        </w:tblPrEx>
        <w:trPr>
          <w:gridBefore w:val="1"/>
          <w:gridAfter w:val="1"/>
          <w:wBefore w:w="31" w:type="dxa"/>
          <w:wAfter w:w="8" w:type="dxa"/>
        </w:trPr>
        <w:tc>
          <w:tcPr>
            <w:tcW w:w="802" w:type="dxa"/>
          </w:tcPr>
          <w:p w14:paraId="717F794C"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425D5E48" w14:textId="199D35CD"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1233</w:t>
            </w:r>
          </w:p>
        </w:tc>
        <w:tc>
          <w:tcPr>
            <w:tcW w:w="2670" w:type="dxa"/>
            <w:gridSpan w:val="2"/>
          </w:tcPr>
          <w:p w14:paraId="12F6CBCC" w14:textId="4B15AD11"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997</w:t>
            </w:r>
          </w:p>
        </w:tc>
        <w:tc>
          <w:tcPr>
            <w:tcW w:w="2954" w:type="dxa"/>
          </w:tcPr>
          <w:p w14:paraId="20F50A35" w14:textId="3F25BE08"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73144</w:t>
            </w:r>
          </w:p>
        </w:tc>
      </w:tr>
      <w:tr w:rsidR="00FE41E3" w:rsidRPr="00A229DF" w14:paraId="707CA68D" w14:textId="77777777" w:rsidTr="00A50969">
        <w:tblPrEx>
          <w:jc w:val="left"/>
        </w:tblPrEx>
        <w:trPr>
          <w:gridBefore w:val="1"/>
          <w:gridAfter w:val="1"/>
          <w:wBefore w:w="31" w:type="dxa"/>
          <w:wAfter w:w="8" w:type="dxa"/>
        </w:trPr>
        <w:tc>
          <w:tcPr>
            <w:tcW w:w="802" w:type="dxa"/>
          </w:tcPr>
          <w:p w14:paraId="4322EA72"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2D8901BD" w14:textId="5294274E"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1103</w:t>
            </w:r>
          </w:p>
        </w:tc>
        <w:tc>
          <w:tcPr>
            <w:tcW w:w="2670" w:type="dxa"/>
            <w:gridSpan w:val="2"/>
          </w:tcPr>
          <w:p w14:paraId="7C147FD5" w14:textId="666C5E78"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949</w:t>
            </w:r>
          </w:p>
        </w:tc>
        <w:tc>
          <w:tcPr>
            <w:tcW w:w="2954" w:type="dxa"/>
          </w:tcPr>
          <w:p w14:paraId="3978F5DB" w14:textId="18565865"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69292</w:t>
            </w:r>
          </w:p>
        </w:tc>
      </w:tr>
      <w:tr w:rsidR="00FE41E3" w:rsidRPr="00A229DF" w14:paraId="37A4F37D" w14:textId="77777777" w:rsidTr="00A50969">
        <w:tblPrEx>
          <w:jc w:val="left"/>
        </w:tblPrEx>
        <w:trPr>
          <w:gridBefore w:val="1"/>
          <w:gridAfter w:val="1"/>
          <w:wBefore w:w="31" w:type="dxa"/>
          <w:wAfter w:w="8" w:type="dxa"/>
        </w:trPr>
        <w:tc>
          <w:tcPr>
            <w:tcW w:w="9499" w:type="dxa"/>
            <w:gridSpan w:val="6"/>
          </w:tcPr>
          <w:p w14:paraId="790E60D0"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eastAsia="Cambria" w:cs="Times New Roman"/>
                <w:kern w:val="0"/>
                <w:sz w:val="28"/>
                <w:szCs w:val="28"/>
              </w:rPr>
              <w:t xml:space="preserve">Миграционный отток/приток (+/-) населения </w:t>
            </w:r>
            <w:r w:rsidRPr="00A229DF">
              <w:rPr>
                <w:rFonts w:eastAsia="Times New Roman" w:cs="Times New Roman"/>
                <w:kern w:val="0"/>
                <w:sz w:val="28"/>
                <w:szCs w:val="28"/>
              </w:rPr>
              <w:t>(человек)</w:t>
            </w:r>
          </w:p>
        </w:tc>
      </w:tr>
      <w:tr w:rsidR="00FE41E3" w:rsidRPr="00A229DF" w14:paraId="3E37F325" w14:textId="77777777" w:rsidTr="00A50969">
        <w:tblPrEx>
          <w:jc w:val="left"/>
        </w:tblPrEx>
        <w:trPr>
          <w:gridBefore w:val="1"/>
          <w:gridAfter w:val="1"/>
          <w:wBefore w:w="31" w:type="dxa"/>
          <w:wAfter w:w="8" w:type="dxa"/>
        </w:trPr>
        <w:tc>
          <w:tcPr>
            <w:tcW w:w="802" w:type="dxa"/>
          </w:tcPr>
          <w:p w14:paraId="4E1DD9DA"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6A3B590F" w14:textId="354C473C"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347</w:t>
            </w:r>
          </w:p>
        </w:tc>
        <w:tc>
          <w:tcPr>
            <w:tcW w:w="2670" w:type="dxa"/>
            <w:gridSpan w:val="2"/>
          </w:tcPr>
          <w:p w14:paraId="01D47EA0" w14:textId="61645710" w:rsidR="00FE41E3" w:rsidRPr="00A229DF" w:rsidRDefault="00EE0191" w:rsidP="00B42FD5">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w:t>
            </w:r>
            <w:r w:rsidR="00B42FD5" w:rsidRPr="00A229DF">
              <w:rPr>
                <w:rFonts w:eastAsia="Times New Roman" w:cs="Times New Roman"/>
                <w:kern w:val="0"/>
                <w:sz w:val="28"/>
                <w:szCs w:val="28"/>
              </w:rPr>
              <w:t>53</w:t>
            </w:r>
          </w:p>
        </w:tc>
        <w:tc>
          <w:tcPr>
            <w:tcW w:w="2954" w:type="dxa"/>
          </w:tcPr>
          <w:p w14:paraId="500A825C" w14:textId="1F49BC34" w:rsidR="00FE41E3" w:rsidRPr="00A229DF" w:rsidRDefault="00EE0191" w:rsidP="00B42FD5">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w:t>
            </w:r>
            <w:r w:rsidR="00B42FD5" w:rsidRPr="00A229DF">
              <w:rPr>
                <w:rFonts w:eastAsia="Times New Roman" w:cs="Times New Roman"/>
                <w:kern w:val="0"/>
                <w:sz w:val="28"/>
                <w:szCs w:val="28"/>
              </w:rPr>
              <w:t>972</w:t>
            </w:r>
          </w:p>
        </w:tc>
      </w:tr>
      <w:tr w:rsidR="00FE41E3" w:rsidRPr="00A229DF" w14:paraId="6BA196FE" w14:textId="77777777" w:rsidTr="00A50969">
        <w:tblPrEx>
          <w:jc w:val="left"/>
        </w:tblPrEx>
        <w:trPr>
          <w:gridBefore w:val="1"/>
          <w:gridAfter w:val="1"/>
          <w:wBefore w:w="31" w:type="dxa"/>
          <w:wAfter w:w="8" w:type="dxa"/>
        </w:trPr>
        <w:tc>
          <w:tcPr>
            <w:tcW w:w="802" w:type="dxa"/>
          </w:tcPr>
          <w:p w14:paraId="03779641"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1DCBFDDA" w14:textId="3A1C0DBD"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236</w:t>
            </w:r>
          </w:p>
        </w:tc>
        <w:tc>
          <w:tcPr>
            <w:tcW w:w="2670" w:type="dxa"/>
            <w:gridSpan w:val="2"/>
          </w:tcPr>
          <w:p w14:paraId="35D65D8D" w14:textId="1DCC1638"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86</w:t>
            </w:r>
          </w:p>
        </w:tc>
        <w:tc>
          <w:tcPr>
            <w:tcW w:w="2954" w:type="dxa"/>
          </w:tcPr>
          <w:p w14:paraId="7BCFBD64" w14:textId="0FC07F32"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-2858</w:t>
            </w:r>
          </w:p>
        </w:tc>
      </w:tr>
      <w:tr w:rsidR="00FE41E3" w:rsidRPr="00F5712A" w14:paraId="6E7087B5" w14:textId="77777777" w:rsidTr="00A50969">
        <w:tblPrEx>
          <w:jc w:val="left"/>
        </w:tblPrEx>
        <w:trPr>
          <w:gridBefore w:val="1"/>
          <w:gridAfter w:val="1"/>
          <w:wBefore w:w="31" w:type="dxa"/>
          <w:wAfter w:w="8" w:type="dxa"/>
        </w:trPr>
        <w:tc>
          <w:tcPr>
            <w:tcW w:w="802" w:type="dxa"/>
          </w:tcPr>
          <w:p w14:paraId="312A7D3E"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46138DD0" w14:textId="19BF8D66"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71</w:t>
            </w:r>
          </w:p>
        </w:tc>
        <w:tc>
          <w:tcPr>
            <w:tcW w:w="2670" w:type="dxa"/>
            <w:gridSpan w:val="2"/>
          </w:tcPr>
          <w:p w14:paraId="773439AE" w14:textId="28517248" w:rsidR="00FE41E3" w:rsidRPr="00A229DF" w:rsidRDefault="00EE0191" w:rsidP="00C8683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w:t>
            </w:r>
            <w:r w:rsidR="00C86837" w:rsidRPr="00A229DF">
              <w:rPr>
                <w:rFonts w:eastAsia="Times New Roman" w:cs="Times New Roman"/>
                <w:kern w:val="0"/>
                <w:sz w:val="28"/>
                <w:szCs w:val="28"/>
              </w:rPr>
              <w:t>61</w:t>
            </w:r>
          </w:p>
        </w:tc>
        <w:tc>
          <w:tcPr>
            <w:tcW w:w="2954" w:type="dxa"/>
          </w:tcPr>
          <w:p w14:paraId="2995AF3D" w14:textId="71CDAD17"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1488</w:t>
            </w:r>
          </w:p>
        </w:tc>
      </w:tr>
    </w:tbl>
    <w:p w14:paraId="6E130EB5" w14:textId="77777777" w:rsidR="00E17BE4" w:rsidRPr="00F5712A" w:rsidRDefault="00E17BE4" w:rsidP="00F5712A">
      <w:pPr>
        <w:ind w:firstLine="567"/>
        <w:jc w:val="both"/>
        <w:rPr>
          <w:rFonts w:cs="Times New Roman"/>
          <w:sz w:val="28"/>
          <w:szCs w:val="28"/>
        </w:rPr>
      </w:pPr>
    </w:p>
    <w:p w14:paraId="6C281B94" w14:textId="77777777" w:rsidR="006B2C61" w:rsidRPr="00F5712A" w:rsidRDefault="00851394" w:rsidP="00F5712A">
      <w:pPr>
        <w:widowControl/>
        <w:tabs>
          <w:tab w:val="left" w:pos="1560"/>
        </w:tabs>
        <w:suppressAutoHyphens w:val="0"/>
        <w:ind w:right="-5" w:firstLine="567"/>
        <w:rPr>
          <w:rFonts w:eastAsia="Times New Roman" w:cs="Times New Roman"/>
          <w:b/>
          <w:kern w:val="0"/>
          <w:sz w:val="28"/>
          <w:szCs w:val="28"/>
        </w:rPr>
      </w:pPr>
      <w:r w:rsidRPr="00F5712A">
        <w:rPr>
          <w:rFonts w:eastAsia="Times New Roman" w:cs="Times New Roman"/>
          <w:b/>
          <w:kern w:val="0"/>
          <w:sz w:val="28"/>
          <w:szCs w:val="28"/>
        </w:rPr>
        <w:t>1.2</w:t>
      </w:r>
      <w:r w:rsidR="00B946EB" w:rsidRPr="00F5712A">
        <w:rPr>
          <w:rFonts w:eastAsia="Times New Roman" w:cs="Times New Roman"/>
          <w:b/>
          <w:kern w:val="0"/>
          <w:sz w:val="28"/>
          <w:szCs w:val="28"/>
        </w:rPr>
        <w:t>.</w:t>
      </w:r>
      <w:r w:rsidRPr="00F5712A">
        <w:rPr>
          <w:rFonts w:eastAsia="Times New Roman" w:cs="Times New Roman"/>
          <w:b/>
          <w:kern w:val="0"/>
          <w:sz w:val="28"/>
          <w:szCs w:val="28"/>
        </w:rPr>
        <w:t>1</w:t>
      </w:r>
      <w:r w:rsidR="00FB1AE1" w:rsidRPr="00F5712A">
        <w:rPr>
          <w:rFonts w:eastAsia="Times New Roman" w:cs="Times New Roman"/>
          <w:b/>
          <w:kern w:val="0"/>
          <w:sz w:val="28"/>
          <w:szCs w:val="28"/>
        </w:rPr>
        <w:t>2</w:t>
      </w:r>
      <w:r w:rsidRPr="00F5712A">
        <w:rPr>
          <w:rFonts w:eastAsia="Times New Roman" w:cs="Times New Roman"/>
          <w:b/>
          <w:kern w:val="0"/>
          <w:sz w:val="28"/>
          <w:szCs w:val="28"/>
        </w:rPr>
        <w:t>.</w:t>
      </w:r>
      <w:r w:rsidR="00AD2C83" w:rsidRPr="00F5712A">
        <w:rPr>
          <w:rFonts w:eastAsia="Times New Roman" w:cs="Times New Roman"/>
          <w:b/>
          <w:kern w:val="0"/>
          <w:sz w:val="28"/>
          <w:szCs w:val="28"/>
        </w:rPr>
        <w:t xml:space="preserve"> </w:t>
      </w:r>
      <w:r w:rsidR="006B2C61" w:rsidRPr="00F5712A">
        <w:rPr>
          <w:rFonts w:eastAsia="Times New Roman" w:cs="Times New Roman"/>
          <w:b/>
          <w:kern w:val="0"/>
          <w:sz w:val="28"/>
          <w:szCs w:val="28"/>
        </w:rPr>
        <w:t>Занятость населения.</w:t>
      </w:r>
    </w:p>
    <w:p w14:paraId="59B6F746" w14:textId="77777777" w:rsidR="00351AC5" w:rsidRPr="00F5712A" w:rsidRDefault="006B2C61" w:rsidP="00F5712A">
      <w:pPr>
        <w:ind w:firstLine="567"/>
        <w:jc w:val="both"/>
        <w:rPr>
          <w:rFonts w:cs="Times New Roman"/>
          <w:sz w:val="28"/>
          <w:szCs w:val="28"/>
        </w:rPr>
      </w:pPr>
      <w:r w:rsidRPr="00F5712A">
        <w:rPr>
          <w:rFonts w:cs="Times New Roman"/>
          <w:sz w:val="28"/>
          <w:szCs w:val="28"/>
        </w:rPr>
        <w:t>В 20</w:t>
      </w:r>
      <w:r w:rsidR="00351AC5" w:rsidRPr="00F5712A">
        <w:rPr>
          <w:rFonts w:cs="Times New Roman"/>
          <w:sz w:val="28"/>
          <w:szCs w:val="28"/>
        </w:rPr>
        <w:t>23</w:t>
      </w:r>
      <w:r w:rsidRPr="00F5712A">
        <w:rPr>
          <w:rFonts w:cs="Times New Roman"/>
          <w:sz w:val="28"/>
          <w:szCs w:val="28"/>
        </w:rPr>
        <w:t xml:space="preserve"> году реализация мероприятий политики занятости населения  осуществлялась в рамках государственной программы Ставропольского края «Развитие сферы труда и занятости населения». </w:t>
      </w:r>
    </w:p>
    <w:p w14:paraId="5B3911AB"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За 2023 год численность граждан, обратившихся в </w:t>
      </w:r>
      <w:r w:rsidR="00AF5F00" w:rsidRPr="00F5712A">
        <w:rPr>
          <w:rFonts w:cs="Times New Roman"/>
          <w:sz w:val="28"/>
        </w:rPr>
        <w:t>территориальный центр</w:t>
      </w:r>
      <w:r w:rsidRPr="00F5712A">
        <w:rPr>
          <w:rFonts w:eastAsia="Times New Roman" w:cs="Times New Roman"/>
          <w:kern w:val="0"/>
          <w:sz w:val="28"/>
          <w:szCs w:val="28"/>
        </w:rPr>
        <w:t xml:space="preserve"> занятости населения Грачевского </w:t>
      </w:r>
      <w:r w:rsidR="00AF5F00" w:rsidRPr="00F5712A">
        <w:rPr>
          <w:rFonts w:eastAsia="Times New Roman" w:cs="Times New Roman"/>
          <w:kern w:val="0"/>
          <w:sz w:val="28"/>
          <w:szCs w:val="28"/>
        </w:rPr>
        <w:t>муниципального округа Ставропольского края (далее – ТЦЗН Грачевского МО СК)</w:t>
      </w:r>
      <w:r w:rsidRPr="00F5712A">
        <w:rPr>
          <w:rFonts w:eastAsia="Times New Roman" w:cs="Times New Roman"/>
          <w:kern w:val="0"/>
          <w:sz w:val="28"/>
          <w:szCs w:val="28"/>
        </w:rPr>
        <w:t xml:space="preserve">, за государственными услугами составила 1254 человек (2022г. –1443 человек), из них 61 инвалиды (2022г. – 66 человек). </w:t>
      </w:r>
    </w:p>
    <w:p w14:paraId="3767B3C6" w14:textId="77777777" w:rsidR="00351AC5" w:rsidRPr="00F5712A" w:rsidRDefault="00351AC5" w:rsidP="00147355">
      <w:pPr>
        <w:ind w:firstLine="567"/>
        <w:jc w:val="both"/>
        <w:rPr>
          <w:rFonts w:eastAsia="Times New Roman" w:cs="Times New Roman"/>
          <w:kern w:val="0"/>
          <w:sz w:val="28"/>
          <w:szCs w:val="28"/>
        </w:rPr>
      </w:pPr>
      <w:r w:rsidRPr="00F5712A">
        <w:rPr>
          <w:rFonts w:eastAsia="Times New Roman" w:cs="Times New Roman"/>
          <w:kern w:val="0"/>
          <w:sz w:val="28"/>
          <w:szCs w:val="28"/>
        </w:rPr>
        <w:t xml:space="preserve">За содействием в поиске подходящей работы обратилось – 848 человек (2022г. – 1072 человек)., молодежь в возрасте 16-29 лет –161 человек (2022г. – 223 человек), женщины 479 человек 55,1% (2022г. – 579 человек), инвалиды –38 человек (2022г. – 43 человек), граждан предпенсионного возраста – 52 человек (2022г. – 50 человек). </w:t>
      </w:r>
    </w:p>
    <w:p w14:paraId="206886ED"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Были признаны безработными – 532 человек (2022г. человек), в том числе 35 человек (2022г. – 35 человек) инвалиды. </w:t>
      </w:r>
    </w:p>
    <w:p w14:paraId="650CFD53"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Количество оказанных государственных услуг составило: </w:t>
      </w:r>
    </w:p>
    <w:p w14:paraId="3E5F4114"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гражданам 5965 услуг (в 2022г. – 5274 уcл.);</w:t>
      </w:r>
    </w:p>
    <w:p w14:paraId="675073A1" w14:textId="77777777" w:rsidR="00351AC5"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 работодателям 1488 услуг (в 2022г. – 1439 человек). </w:t>
      </w:r>
    </w:p>
    <w:p w14:paraId="0687CE10" w14:textId="77777777" w:rsidR="00764A65" w:rsidRPr="00F5712A" w:rsidRDefault="00764A65" w:rsidP="00F5712A">
      <w:pPr>
        <w:ind w:firstLine="567"/>
        <w:jc w:val="both"/>
        <w:rPr>
          <w:rFonts w:eastAsia="Times New Roman" w:cs="Times New Roman"/>
          <w:kern w:val="0"/>
          <w:sz w:val="28"/>
          <w:szCs w:val="28"/>
        </w:rPr>
      </w:pPr>
    </w:p>
    <w:tbl>
      <w:tblPr>
        <w:tblStyle w:val="af2"/>
        <w:tblW w:w="9766" w:type="dxa"/>
        <w:jc w:val="center"/>
        <w:tblLook w:val="04A0" w:firstRow="1" w:lastRow="0" w:firstColumn="1" w:lastColumn="0" w:noHBand="0" w:noVBand="1"/>
      </w:tblPr>
      <w:tblGrid>
        <w:gridCol w:w="202"/>
        <w:gridCol w:w="718"/>
        <w:gridCol w:w="206"/>
        <w:gridCol w:w="2766"/>
        <w:gridCol w:w="192"/>
        <w:gridCol w:w="2453"/>
        <w:gridCol w:w="184"/>
        <w:gridCol w:w="2812"/>
        <w:gridCol w:w="233"/>
      </w:tblGrid>
      <w:tr w:rsidR="00351AC5" w:rsidRPr="00F5712A" w14:paraId="65C08016" w14:textId="77777777" w:rsidTr="00147355">
        <w:trPr>
          <w:gridBefore w:val="1"/>
          <w:wBefore w:w="202" w:type="dxa"/>
          <w:trHeight w:val="360"/>
          <w:jc w:val="center"/>
        </w:trPr>
        <w:tc>
          <w:tcPr>
            <w:tcW w:w="924" w:type="dxa"/>
            <w:gridSpan w:val="2"/>
            <w:shd w:val="clear" w:color="auto" w:fill="auto"/>
          </w:tcPr>
          <w:p w14:paraId="1470DFC0"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958" w:type="dxa"/>
            <w:gridSpan w:val="2"/>
            <w:shd w:val="clear" w:color="auto" w:fill="auto"/>
          </w:tcPr>
          <w:p w14:paraId="494490AE"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637" w:type="dxa"/>
            <w:gridSpan w:val="2"/>
            <w:shd w:val="clear" w:color="auto" w:fill="auto"/>
          </w:tcPr>
          <w:p w14:paraId="666F4B6F"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45" w:type="dxa"/>
            <w:gridSpan w:val="2"/>
          </w:tcPr>
          <w:p w14:paraId="56ADD490"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351AC5" w:rsidRPr="00F5712A" w14:paraId="5B76E828" w14:textId="77777777" w:rsidTr="00147355">
        <w:trPr>
          <w:gridBefore w:val="1"/>
          <w:wBefore w:w="202" w:type="dxa"/>
          <w:trHeight w:val="360"/>
          <w:jc w:val="center"/>
        </w:trPr>
        <w:tc>
          <w:tcPr>
            <w:tcW w:w="9564" w:type="dxa"/>
            <w:gridSpan w:val="8"/>
            <w:shd w:val="clear" w:color="auto" w:fill="auto"/>
          </w:tcPr>
          <w:p w14:paraId="24FEBBCA"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Уровень безработицы (процент)</w:t>
            </w:r>
          </w:p>
        </w:tc>
      </w:tr>
      <w:tr w:rsidR="00351AC5" w:rsidRPr="00F5712A" w14:paraId="60208123" w14:textId="77777777" w:rsidTr="00147355">
        <w:trPr>
          <w:gridBefore w:val="1"/>
          <w:wBefore w:w="202" w:type="dxa"/>
          <w:jc w:val="center"/>
        </w:trPr>
        <w:tc>
          <w:tcPr>
            <w:tcW w:w="924" w:type="dxa"/>
            <w:gridSpan w:val="2"/>
            <w:shd w:val="clear" w:color="auto" w:fill="auto"/>
          </w:tcPr>
          <w:p w14:paraId="7BB53413"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958" w:type="dxa"/>
            <w:gridSpan w:val="2"/>
            <w:shd w:val="clear" w:color="auto" w:fill="auto"/>
          </w:tcPr>
          <w:p w14:paraId="719BAC2B"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1,8</w:t>
            </w:r>
          </w:p>
        </w:tc>
        <w:tc>
          <w:tcPr>
            <w:tcW w:w="2637" w:type="dxa"/>
            <w:gridSpan w:val="2"/>
            <w:shd w:val="clear" w:color="auto" w:fill="auto"/>
          </w:tcPr>
          <w:p w14:paraId="7C28E3C8" w14:textId="77777777" w:rsidR="00351AC5" w:rsidRPr="00F5712A" w:rsidRDefault="00B0079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w:t>
            </w:r>
            <w:r w:rsidR="00F119F2" w:rsidRPr="00F5712A">
              <w:rPr>
                <w:rFonts w:eastAsia="Times New Roman" w:cs="Times New Roman"/>
                <w:kern w:val="0"/>
                <w:sz w:val="28"/>
                <w:szCs w:val="28"/>
              </w:rPr>
              <w:t>,</w:t>
            </w:r>
            <w:r w:rsidRPr="00F5712A">
              <w:rPr>
                <w:rFonts w:eastAsia="Times New Roman" w:cs="Times New Roman"/>
                <w:kern w:val="0"/>
                <w:sz w:val="28"/>
                <w:szCs w:val="28"/>
              </w:rPr>
              <w:t>4</w:t>
            </w:r>
          </w:p>
        </w:tc>
        <w:tc>
          <w:tcPr>
            <w:tcW w:w="3045" w:type="dxa"/>
            <w:gridSpan w:val="2"/>
          </w:tcPr>
          <w:p w14:paraId="47B75ABB"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0,90</w:t>
            </w:r>
          </w:p>
        </w:tc>
      </w:tr>
      <w:tr w:rsidR="00351AC5" w:rsidRPr="00F5712A" w14:paraId="58764C14" w14:textId="77777777" w:rsidTr="00147355">
        <w:trPr>
          <w:gridBefore w:val="1"/>
          <w:wBefore w:w="202" w:type="dxa"/>
          <w:jc w:val="center"/>
        </w:trPr>
        <w:tc>
          <w:tcPr>
            <w:tcW w:w="924" w:type="dxa"/>
            <w:gridSpan w:val="2"/>
            <w:shd w:val="clear" w:color="auto" w:fill="auto"/>
          </w:tcPr>
          <w:p w14:paraId="5A070750"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958" w:type="dxa"/>
            <w:gridSpan w:val="2"/>
            <w:shd w:val="clear" w:color="auto" w:fill="auto"/>
          </w:tcPr>
          <w:p w14:paraId="5AB05B9B"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1,2</w:t>
            </w:r>
          </w:p>
        </w:tc>
        <w:tc>
          <w:tcPr>
            <w:tcW w:w="2637" w:type="dxa"/>
            <w:gridSpan w:val="2"/>
            <w:shd w:val="clear" w:color="auto" w:fill="auto"/>
          </w:tcPr>
          <w:p w14:paraId="3AB73774" w14:textId="77777777" w:rsidR="00351AC5" w:rsidRPr="00F5712A" w:rsidRDefault="00B0079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1,2</w:t>
            </w:r>
          </w:p>
        </w:tc>
        <w:tc>
          <w:tcPr>
            <w:tcW w:w="3045" w:type="dxa"/>
            <w:gridSpan w:val="2"/>
          </w:tcPr>
          <w:p w14:paraId="21D7376E"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0,60</w:t>
            </w:r>
          </w:p>
        </w:tc>
      </w:tr>
      <w:tr w:rsidR="00351AC5" w:rsidRPr="00F5712A" w14:paraId="4D66D7AF" w14:textId="77777777" w:rsidTr="00147355">
        <w:trPr>
          <w:gridBefore w:val="1"/>
          <w:wBefore w:w="202" w:type="dxa"/>
          <w:jc w:val="center"/>
        </w:trPr>
        <w:tc>
          <w:tcPr>
            <w:tcW w:w="924" w:type="dxa"/>
            <w:gridSpan w:val="2"/>
            <w:shd w:val="clear" w:color="auto" w:fill="auto"/>
          </w:tcPr>
          <w:p w14:paraId="4D51824B"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958" w:type="dxa"/>
            <w:gridSpan w:val="2"/>
            <w:shd w:val="clear" w:color="auto" w:fill="auto"/>
          </w:tcPr>
          <w:p w14:paraId="4B0047B8"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1,1</w:t>
            </w:r>
          </w:p>
        </w:tc>
        <w:tc>
          <w:tcPr>
            <w:tcW w:w="2637" w:type="dxa"/>
            <w:gridSpan w:val="2"/>
            <w:shd w:val="clear" w:color="auto" w:fill="auto"/>
          </w:tcPr>
          <w:p w14:paraId="64CC3AD4" w14:textId="77777777" w:rsidR="00351AC5" w:rsidRPr="00F5712A" w:rsidRDefault="00B0079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0,8</w:t>
            </w:r>
          </w:p>
        </w:tc>
        <w:tc>
          <w:tcPr>
            <w:tcW w:w="3045" w:type="dxa"/>
            <w:gridSpan w:val="2"/>
          </w:tcPr>
          <w:p w14:paraId="09F9C0D1"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0,45</w:t>
            </w:r>
          </w:p>
        </w:tc>
      </w:tr>
      <w:tr w:rsidR="00351AC5" w:rsidRPr="00F5712A" w14:paraId="61388311" w14:textId="77777777" w:rsidTr="00147355">
        <w:tblPrEx>
          <w:jc w:val="left"/>
        </w:tblPrEx>
        <w:trPr>
          <w:gridAfter w:val="1"/>
          <w:wAfter w:w="233" w:type="dxa"/>
          <w:trHeight w:val="360"/>
        </w:trPr>
        <w:tc>
          <w:tcPr>
            <w:tcW w:w="9533" w:type="dxa"/>
            <w:gridSpan w:val="8"/>
          </w:tcPr>
          <w:p w14:paraId="7D6D3288" w14:textId="77777777" w:rsidR="00351AC5" w:rsidRPr="00F5712A" w:rsidRDefault="00C1380A" w:rsidP="00F5712A">
            <w:pPr>
              <w:suppressAutoHyphens w:val="0"/>
              <w:contextualSpacing/>
              <w:jc w:val="center"/>
              <w:rPr>
                <w:rFonts w:eastAsia="Times New Roman" w:cs="Times New Roman"/>
                <w:kern w:val="0"/>
                <w:sz w:val="28"/>
                <w:szCs w:val="28"/>
              </w:rPr>
            </w:pPr>
            <w:r w:rsidRPr="00F5712A">
              <w:rPr>
                <w:rFonts w:cs="Times New Roman"/>
                <w:sz w:val="28"/>
                <w:szCs w:val="28"/>
              </w:rPr>
              <w:t>Численность</w:t>
            </w:r>
            <w:r w:rsidR="001B5FC9" w:rsidRPr="00F5712A">
              <w:rPr>
                <w:rFonts w:cs="Times New Roman"/>
                <w:sz w:val="28"/>
                <w:szCs w:val="28"/>
              </w:rPr>
              <w:t xml:space="preserve"> безработных граждан состоящих на учете (человек)</w:t>
            </w:r>
          </w:p>
        </w:tc>
      </w:tr>
      <w:tr w:rsidR="00351AC5" w:rsidRPr="00F5712A" w14:paraId="2E5AD076" w14:textId="77777777" w:rsidTr="00147355">
        <w:tblPrEx>
          <w:jc w:val="left"/>
        </w:tblPrEx>
        <w:trPr>
          <w:gridAfter w:val="1"/>
          <w:wAfter w:w="233" w:type="dxa"/>
        </w:trPr>
        <w:tc>
          <w:tcPr>
            <w:tcW w:w="920" w:type="dxa"/>
            <w:gridSpan w:val="2"/>
          </w:tcPr>
          <w:p w14:paraId="50090029"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972" w:type="dxa"/>
            <w:gridSpan w:val="2"/>
          </w:tcPr>
          <w:p w14:paraId="04580EB2" w14:textId="77777777" w:rsidR="00351AC5" w:rsidRPr="00F5712A" w:rsidRDefault="001431B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365</w:t>
            </w:r>
          </w:p>
        </w:tc>
        <w:tc>
          <w:tcPr>
            <w:tcW w:w="2645" w:type="dxa"/>
            <w:gridSpan w:val="2"/>
            <w:shd w:val="clear" w:color="auto" w:fill="auto"/>
          </w:tcPr>
          <w:p w14:paraId="4138886C" w14:textId="77777777" w:rsidR="00351AC5" w:rsidRPr="00F5712A" w:rsidRDefault="00F5712A" w:rsidP="00F5712A">
            <w:pPr>
              <w:suppressAutoHyphens w:val="0"/>
              <w:contextualSpacing/>
              <w:jc w:val="center"/>
              <w:rPr>
                <w:rFonts w:eastAsia="Times New Roman" w:cs="Times New Roman"/>
                <w:kern w:val="0"/>
                <w:sz w:val="28"/>
                <w:szCs w:val="28"/>
              </w:rPr>
            </w:pPr>
            <w:r>
              <w:rPr>
                <w:rFonts w:eastAsia="Times New Roman" w:cs="Times New Roman"/>
                <w:kern w:val="0"/>
                <w:sz w:val="28"/>
                <w:szCs w:val="28"/>
              </w:rPr>
              <w:t>-</w:t>
            </w:r>
          </w:p>
        </w:tc>
        <w:tc>
          <w:tcPr>
            <w:tcW w:w="2996" w:type="dxa"/>
            <w:gridSpan w:val="2"/>
          </w:tcPr>
          <w:p w14:paraId="30D67532"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12649</w:t>
            </w:r>
          </w:p>
        </w:tc>
      </w:tr>
      <w:tr w:rsidR="00351AC5" w:rsidRPr="00F5712A" w14:paraId="6F3E357C" w14:textId="77777777" w:rsidTr="00147355">
        <w:tblPrEx>
          <w:jc w:val="left"/>
        </w:tblPrEx>
        <w:trPr>
          <w:gridAfter w:val="1"/>
          <w:wAfter w:w="233" w:type="dxa"/>
        </w:trPr>
        <w:tc>
          <w:tcPr>
            <w:tcW w:w="920" w:type="dxa"/>
            <w:gridSpan w:val="2"/>
          </w:tcPr>
          <w:p w14:paraId="6CFC1BC7"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lastRenderedPageBreak/>
              <w:t>2022</w:t>
            </w:r>
          </w:p>
        </w:tc>
        <w:tc>
          <w:tcPr>
            <w:tcW w:w="2972" w:type="dxa"/>
            <w:gridSpan w:val="2"/>
          </w:tcPr>
          <w:p w14:paraId="1EC28420"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289</w:t>
            </w:r>
          </w:p>
        </w:tc>
        <w:tc>
          <w:tcPr>
            <w:tcW w:w="2645" w:type="dxa"/>
            <w:gridSpan w:val="2"/>
            <w:shd w:val="clear" w:color="auto" w:fill="auto"/>
          </w:tcPr>
          <w:p w14:paraId="27538995" w14:textId="77777777" w:rsidR="00351AC5" w:rsidRPr="00F5712A" w:rsidRDefault="00F5712A" w:rsidP="00F5712A">
            <w:pPr>
              <w:suppressAutoHyphens w:val="0"/>
              <w:contextualSpacing/>
              <w:jc w:val="center"/>
              <w:rPr>
                <w:rFonts w:eastAsia="Times New Roman" w:cs="Times New Roman"/>
                <w:kern w:val="0"/>
                <w:sz w:val="28"/>
                <w:szCs w:val="28"/>
              </w:rPr>
            </w:pPr>
            <w:r>
              <w:rPr>
                <w:rFonts w:eastAsia="Times New Roman" w:cs="Times New Roman"/>
                <w:kern w:val="0"/>
                <w:sz w:val="28"/>
                <w:szCs w:val="28"/>
              </w:rPr>
              <w:t>-</w:t>
            </w:r>
          </w:p>
        </w:tc>
        <w:tc>
          <w:tcPr>
            <w:tcW w:w="2996" w:type="dxa"/>
            <w:gridSpan w:val="2"/>
          </w:tcPr>
          <w:p w14:paraId="4AD1D752"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8289</w:t>
            </w:r>
          </w:p>
        </w:tc>
      </w:tr>
      <w:tr w:rsidR="00351AC5" w:rsidRPr="00F5712A" w14:paraId="01B20937" w14:textId="77777777" w:rsidTr="00147355">
        <w:tblPrEx>
          <w:jc w:val="left"/>
        </w:tblPrEx>
        <w:trPr>
          <w:gridAfter w:val="1"/>
          <w:wAfter w:w="233" w:type="dxa"/>
        </w:trPr>
        <w:tc>
          <w:tcPr>
            <w:tcW w:w="920" w:type="dxa"/>
            <w:gridSpan w:val="2"/>
          </w:tcPr>
          <w:p w14:paraId="4096C7F0"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972" w:type="dxa"/>
            <w:gridSpan w:val="2"/>
          </w:tcPr>
          <w:p w14:paraId="73811F9F"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225</w:t>
            </w:r>
          </w:p>
        </w:tc>
        <w:tc>
          <w:tcPr>
            <w:tcW w:w="2645" w:type="dxa"/>
            <w:gridSpan w:val="2"/>
          </w:tcPr>
          <w:p w14:paraId="3BA70402" w14:textId="77777777" w:rsidR="00351AC5" w:rsidRPr="00F5712A" w:rsidRDefault="001431B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336</w:t>
            </w:r>
          </w:p>
        </w:tc>
        <w:tc>
          <w:tcPr>
            <w:tcW w:w="2996" w:type="dxa"/>
            <w:gridSpan w:val="2"/>
          </w:tcPr>
          <w:p w14:paraId="11519446"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6235</w:t>
            </w:r>
          </w:p>
        </w:tc>
      </w:tr>
    </w:tbl>
    <w:p w14:paraId="261836E8" w14:textId="77777777" w:rsidR="00F5712A" w:rsidRDefault="00F5712A" w:rsidP="00F5712A">
      <w:pPr>
        <w:tabs>
          <w:tab w:val="left" w:pos="9355"/>
        </w:tabs>
        <w:suppressAutoHyphens w:val="0"/>
        <w:ind w:right="-6" w:firstLine="567"/>
        <w:contextualSpacing/>
        <w:jc w:val="both"/>
        <w:rPr>
          <w:rFonts w:eastAsia="Times New Roman" w:cs="Times New Roman"/>
          <w:kern w:val="0"/>
          <w:sz w:val="28"/>
          <w:szCs w:val="28"/>
        </w:rPr>
      </w:pPr>
    </w:p>
    <w:p w14:paraId="09FF3768" w14:textId="7538AC61"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За период 2023 года, было проведено 7 ярмарок </w:t>
      </w:r>
      <w:r w:rsidR="00AA60F4">
        <w:rPr>
          <w:rFonts w:eastAsia="Times New Roman" w:cs="Times New Roman"/>
          <w:kern w:val="0"/>
          <w:sz w:val="28"/>
          <w:szCs w:val="28"/>
        </w:rPr>
        <w:t xml:space="preserve">вакансий </w:t>
      </w:r>
      <w:r w:rsidRPr="00F5712A">
        <w:rPr>
          <w:rFonts w:eastAsia="Times New Roman" w:cs="Times New Roman"/>
          <w:kern w:val="0"/>
          <w:sz w:val="28"/>
          <w:szCs w:val="28"/>
        </w:rPr>
        <w:t>(2022г. – 1 мини ярмарка по несовершеннолетним). В ярмарке приняли участие 29 работодателей и 499 граждан. По итогам проведенных мероприятий были трудоустроены 63 гражданина, из обратившихся к нам за государственной услугой по содействию в поиске подходящей работы в наш центр.</w:t>
      </w:r>
    </w:p>
    <w:p w14:paraId="1EFD4216" w14:textId="77777777"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Для приобщения подростков к труду, было заключено 14 договора по трудоустройству на временные работы несовершеннолетних граждан в  возрасте от 14 до 18 лет в  свободное от учебы время. По данным договорам на временные работы по благоустройству школьных территории, были трудоустроены несовершеннолетние граждане в возрасте от 14 до 18 лет в количестве 141 детей, что способствует снижению уровня безнадзорности и преступности среди подростков.</w:t>
      </w:r>
    </w:p>
    <w:p w14:paraId="74DD0D65" w14:textId="77777777"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Для снижения напряженности на рынке труда, </w:t>
      </w:r>
      <w:r w:rsidR="00AF5F00" w:rsidRPr="00F5712A">
        <w:rPr>
          <w:rFonts w:eastAsia="Times New Roman" w:cs="Times New Roman"/>
          <w:kern w:val="0"/>
          <w:sz w:val="28"/>
          <w:szCs w:val="28"/>
        </w:rPr>
        <w:t>ТЦЗН Грачевского МО СК</w:t>
      </w:r>
      <w:r w:rsidRPr="00F5712A">
        <w:rPr>
          <w:rFonts w:eastAsia="Times New Roman" w:cs="Times New Roman"/>
          <w:kern w:val="0"/>
          <w:sz w:val="28"/>
          <w:szCs w:val="28"/>
        </w:rPr>
        <w:t xml:space="preserve"> заключил 12 (2022 г. – 12) договоров с работодателями Грачевского </w:t>
      </w:r>
      <w:r w:rsidR="00B0200C" w:rsidRPr="00F5712A">
        <w:rPr>
          <w:rFonts w:eastAsia="Times New Roman" w:cs="Times New Roman"/>
          <w:kern w:val="0"/>
          <w:sz w:val="28"/>
          <w:szCs w:val="28"/>
        </w:rPr>
        <w:t>округ</w:t>
      </w:r>
      <w:r w:rsidRPr="00F5712A">
        <w:rPr>
          <w:rFonts w:eastAsia="Times New Roman" w:cs="Times New Roman"/>
          <w:kern w:val="0"/>
          <w:sz w:val="28"/>
          <w:szCs w:val="28"/>
        </w:rPr>
        <w:t xml:space="preserve">а «О совместной деятельности по организации и  проведению общественных работ» и 3 (2022г. – 3) договора «Об организации временного трудоустройства безработных граждан, испытывающих трудности в поиске работы», в том числе 1 инвалид. Это позволило безработным гражданам, состоящим на учете, временно облегчить свое материальное положение. </w:t>
      </w:r>
    </w:p>
    <w:p w14:paraId="5F57DFDD" w14:textId="77777777"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В период временного трудоустройства, кроме заработной платы на ставку не ниже МРОТ, безработным гражданам ежемесячно выплачивалась материальная поддержка службы занятости в сумме 3000,00 рублей.</w:t>
      </w:r>
    </w:p>
    <w:p w14:paraId="49340B02" w14:textId="77777777" w:rsidR="00B946EB" w:rsidRPr="00F5712A" w:rsidRDefault="00B946EB" w:rsidP="00F5712A">
      <w:pPr>
        <w:ind w:firstLine="567"/>
        <w:jc w:val="both"/>
        <w:rPr>
          <w:rFonts w:cs="Times New Roman"/>
          <w:sz w:val="28"/>
          <w:szCs w:val="28"/>
        </w:rPr>
      </w:pPr>
      <w:r w:rsidRPr="00F5712A">
        <w:rPr>
          <w:rFonts w:cs="Times New Roman"/>
          <w:sz w:val="28"/>
          <w:szCs w:val="28"/>
        </w:rPr>
        <w:t xml:space="preserve">В настоящее время одной из проблем рынка труда в </w:t>
      </w:r>
      <w:r w:rsidR="00F247E0" w:rsidRPr="00F5712A">
        <w:rPr>
          <w:rFonts w:cs="Times New Roman"/>
          <w:sz w:val="28"/>
          <w:szCs w:val="28"/>
        </w:rPr>
        <w:t>округ</w:t>
      </w:r>
      <w:r w:rsidRPr="00F5712A">
        <w:rPr>
          <w:rFonts w:cs="Times New Roman"/>
          <w:sz w:val="28"/>
          <w:szCs w:val="28"/>
        </w:rPr>
        <w:t>е является несоответствие спроса и предложения, порождающие структурную безработицу, в том числе несоответствие мест проживания безработных граждан и наличия вакантных рабочих мест.</w:t>
      </w:r>
    </w:p>
    <w:p w14:paraId="6C9730E1" w14:textId="77777777" w:rsidR="003315E7" w:rsidRPr="00F5712A" w:rsidRDefault="00505ADA" w:rsidP="00F5712A">
      <w:pPr>
        <w:ind w:firstLine="567"/>
        <w:jc w:val="both"/>
        <w:rPr>
          <w:rFonts w:cs="Times New Roman"/>
          <w:sz w:val="28"/>
          <w:szCs w:val="28"/>
        </w:rPr>
      </w:pPr>
      <w:r w:rsidRPr="00F5712A">
        <w:rPr>
          <w:rFonts w:cs="Times New Roman"/>
          <w:sz w:val="28"/>
          <w:szCs w:val="28"/>
        </w:rPr>
        <w:t xml:space="preserve">Отсутствие банка вакантных мест, </w:t>
      </w:r>
      <w:r w:rsidR="003315E7" w:rsidRPr="00F5712A">
        <w:rPr>
          <w:rFonts w:cs="Times New Roman"/>
          <w:sz w:val="28"/>
          <w:szCs w:val="28"/>
        </w:rPr>
        <w:t>наличие проблемы обеспечения населения внутри</w:t>
      </w:r>
      <w:r w:rsidR="00F247E0" w:rsidRPr="00F5712A">
        <w:rPr>
          <w:rFonts w:cs="Times New Roman"/>
          <w:sz w:val="28"/>
          <w:szCs w:val="28"/>
        </w:rPr>
        <w:t>окру</w:t>
      </w:r>
      <w:r w:rsidR="007177DE" w:rsidRPr="00F5712A">
        <w:rPr>
          <w:rFonts w:cs="Times New Roman"/>
          <w:sz w:val="28"/>
          <w:szCs w:val="28"/>
        </w:rPr>
        <w:t>ж</w:t>
      </w:r>
      <w:r w:rsidR="003315E7" w:rsidRPr="00F5712A">
        <w:rPr>
          <w:rFonts w:cs="Times New Roman"/>
          <w:sz w:val="28"/>
          <w:szCs w:val="28"/>
        </w:rPr>
        <w:t xml:space="preserve">ными пассажирскими перевозками и расположение </w:t>
      </w:r>
      <w:r w:rsidR="00F247E0" w:rsidRPr="00F5712A">
        <w:rPr>
          <w:rFonts w:cs="Times New Roman"/>
          <w:sz w:val="28"/>
          <w:szCs w:val="28"/>
        </w:rPr>
        <w:t>округ</w:t>
      </w:r>
      <w:r w:rsidR="00BF18C5" w:rsidRPr="00F5712A">
        <w:rPr>
          <w:rFonts w:cs="Times New Roman"/>
          <w:sz w:val="28"/>
          <w:szCs w:val="28"/>
        </w:rPr>
        <w:t>а</w:t>
      </w:r>
      <w:r w:rsidR="003315E7" w:rsidRPr="00F5712A">
        <w:rPr>
          <w:rFonts w:cs="Times New Roman"/>
          <w:sz w:val="28"/>
          <w:szCs w:val="28"/>
        </w:rPr>
        <w:t xml:space="preserve"> в непосредственной близости с городом Ставрополем </w:t>
      </w:r>
      <w:r w:rsidRPr="00F5712A">
        <w:rPr>
          <w:rFonts w:cs="Times New Roman"/>
          <w:sz w:val="28"/>
          <w:szCs w:val="28"/>
        </w:rPr>
        <w:t>создает предпосылки для</w:t>
      </w:r>
      <w:r w:rsidR="003315E7" w:rsidRPr="00F5712A">
        <w:rPr>
          <w:rFonts w:cs="Times New Roman"/>
          <w:sz w:val="28"/>
          <w:szCs w:val="28"/>
        </w:rPr>
        <w:t xml:space="preserve"> миграции молодежи за пределы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7F3B09D1" w14:textId="77777777" w:rsidR="00B946EB" w:rsidRPr="00F5712A" w:rsidRDefault="00B946EB" w:rsidP="00F5712A">
      <w:pPr>
        <w:tabs>
          <w:tab w:val="left" w:pos="9355"/>
        </w:tabs>
        <w:suppressAutoHyphens w:val="0"/>
        <w:ind w:right="-6" w:firstLine="567"/>
        <w:contextualSpacing/>
        <w:jc w:val="both"/>
        <w:rPr>
          <w:rFonts w:eastAsia="Times New Roman" w:cs="Times New Roman"/>
          <w:kern w:val="0"/>
          <w:sz w:val="28"/>
          <w:szCs w:val="28"/>
        </w:rPr>
      </w:pPr>
    </w:p>
    <w:p w14:paraId="16F48E4A" w14:textId="77777777" w:rsidR="00B946EB" w:rsidRPr="00F5712A" w:rsidRDefault="00B946EB" w:rsidP="00F5712A">
      <w:pPr>
        <w:ind w:firstLine="567"/>
        <w:jc w:val="both"/>
        <w:rPr>
          <w:rFonts w:cs="Times New Roman"/>
          <w:b/>
          <w:sz w:val="28"/>
          <w:szCs w:val="28"/>
        </w:rPr>
      </w:pPr>
      <w:r w:rsidRPr="00F5712A">
        <w:rPr>
          <w:rFonts w:cs="Times New Roman"/>
          <w:b/>
          <w:sz w:val="28"/>
          <w:szCs w:val="28"/>
        </w:rPr>
        <w:t>1.2.1</w:t>
      </w:r>
      <w:r w:rsidR="00FB1AE1" w:rsidRPr="00F5712A">
        <w:rPr>
          <w:rFonts w:cs="Times New Roman"/>
          <w:b/>
          <w:sz w:val="28"/>
          <w:szCs w:val="28"/>
        </w:rPr>
        <w:t>3</w:t>
      </w:r>
      <w:r w:rsidRPr="00F5712A">
        <w:rPr>
          <w:rFonts w:cs="Times New Roman"/>
          <w:b/>
          <w:sz w:val="28"/>
          <w:szCs w:val="28"/>
        </w:rPr>
        <w:t>.</w:t>
      </w:r>
      <w:r w:rsidR="00147355">
        <w:rPr>
          <w:rFonts w:cs="Times New Roman"/>
          <w:b/>
          <w:sz w:val="28"/>
          <w:szCs w:val="28"/>
        </w:rPr>
        <w:t xml:space="preserve"> </w:t>
      </w:r>
      <w:r w:rsidRPr="00F5712A">
        <w:rPr>
          <w:rFonts w:cs="Times New Roman"/>
          <w:b/>
          <w:sz w:val="28"/>
          <w:szCs w:val="28"/>
        </w:rPr>
        <w:t>Социальная поддержка населения.</w:t>
      </w:r>
    </w:p>
    <w:p w14:paraId="3F036DFF"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округе обеспечен стабильный уровень социальной поддержки населения в соответствии с законодательством Российской Федерации и Ставропольского края. Меры социальной поддержки предоставляются за счет средств краевого и федерального бюджетов. </w:t>
      </w:r>
    </w:p>
    <w:p w14:paraId="019FA38F" w14:textId="692636C7" w:rsidR="00B04B87" w:rsidRPr="00F5712A" w:rsidRDefault="00B04B87" w:rsidP="00F5712A">
      <w:pPr>
        <w:ind w:firstLine="567"/>
        <w:jc w:val="both"/>
        <w:rPr>
          <w:rFonts w:cs="Times New Roman"/>
          <w:sz w:val="28"/>
          <w:szCs w:val="28"/>
        </w:rPr>
      </w:pPr>
      <w:r w:rsidRPr="00F5712A">
        <w:rPr>
          <w:rFonts w:cs="Times New Roman"/>
          <w:sz w:val="28"/>
          <w:szCs w:val="28"/>
        </w:rPr>
        <w:t>Органом, осуществляющим на территории округа реализацию переданных органам местного самоуправления отдельных государственных полномочий в области труда и социальной защиты отдельных категорий граждан в соответствии с законом Ставропольского края от 11.12.2009 г. № 92-кз, является управление труда и социальной защиты населения администрации Грачевского муниципального окру</w:t>
      </w:r>
      <w:r w:rsidR="008761F1">
        <w:rPr>
          <w:rFonts w:cs="Times New Roman"/>
          <w:sz w:val="28"/>
          <w:szCs w:val="28"/>
        </w:rPr>
        <w:t>га (далее по тексту – У</w:t>
      </w:r>
      <w:r w:rsidRPr="00F5712A">
        <w:rPr>
          <w:rFonts w:cs="Times New Roman"/>
          <w:sz w:val="28"/>
          <w:szCs w:val="28"/>
        </w:rPr>
        <w:t xml:space="preserve">правление). </w:t>
      </w:r>
      <w:r w:rsidRPr="00F5712A">
        <w:rPr>
          <w:rFonts w:cs="Times New Roman"/>
          <w:sz w:val="28"/>
          <w:szCs w:val="28"/>
        </w:rPr>
        <w:lastRenderedPageBreak/>
        <w:t>Основными направлениями деятельности управления являл</w:t>
      </w:r>
      <w:r w:rsidR="005E54D7" w:rsidRPr="00F5712A">
        <w:rPr>
          <w:rFonts w:cs="Times New Roman"/>
          <w:sz w:val="28"/>
          <w:szCs w:val="28"/>
        </w:rPr>
        <w:t>о</w:t>
      </w:r>
      <w:r w:rsidRPr="00F5712A">
        <w:rPr>
          <w:rFonts w:cs="Times New Roman"/>
          <w:sz w:val="28"/>
          <w:szCs w:val="28"/>
        </w:rPr>
        <w:t>сь предоставление мер социальной поддержки, предусмотренных действующим законодательством отдельным категориям граждан, содействие развитию социального партнерства и регулированию трудовых отношений на территории округа, в том числе:</w:t>
      </w:r>
    </w:p>
    <w:p w14:paraId="64526935"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оплата жилого помещения и коммунальных услуг отдельным категориям граждан в Ставропольском крае;</w:t>
      </w:r>
    </w:p>
    <w:p w14:paraId="489B024D" w14:textId="2F8EE180"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w:t>
      </w:r>
      <w:r w:rsidR="00AA60F4">
        <w:rPr>
          <w:rFonts w:cs="Times New Roman"/>
          <w:sz w:val="28"/>
          <w:szCs w:val="28"/>
        </w:rPr>
        <w:t>ая</w:t>
      </w:r>
      <w:r w:rsidR="00B04B87" w:rsidRPr="00F5712A">
        <w:rPr>
          <w:rFonts w:cs="Times New Roman"/>
          <w:sz w:val="28"/>
          <w:szCs w:val="28"/>
        </w:rPr>
        <w:t xml:space="preserve"> выплат</w:t>
      </w:r>
      <w:r w:rsidR="00AA60F4">
        <w:rPr>
          <w:rFonts w:cs="Times New Roman"/>
          <w:sz w:val="28"/>
          <w:szCs w:val="28"/>
        </w:rPr>
        <w:t>а</w:t>
      </w:r>
      <w:r w:rsidR="00B04B87" w:rsidRPr="00F5712A">
        <w:rPr>
          <w:rFonts w:cs="Times New Roman"/>
          <w:sz w:val="28"/>
          <w:szCs w:val="28"/>
        </w:rPr>
        <w:t xml:space="preserve"> ветеранам труда РФ и труженикам тыла;</w:t>
      </w:r>
    </w:p>
    <w:p w14:paraId="7DB4266D" w14:textId="11622AAC"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w:t>
      </w:r>
      <w:r w:rsidR="00AA60F4">
        <w:rPr>
          <w:rFonts w:cs="Times New Roman"/>
          <w:sz w:val="28"/>
          <w:szCs w:val="28"/>
        </w:rPr>
        <w:t>ая</w:t>
      </w:r>
      <w:r w:rsidR="00B04B87" w:rsidRPr="00F5712A">
        <w:rPr>
          <w:rFonts w:cs="Times New Roman"/>
          <w:sz w:val="28"/>
          <w:szCs w:val="28"/>
        </w:rPr>
        <w:t xml:space="preserve"> выплат</w:t>
      </w:r>
      <w:r w:rsidR="00AA60F4">
        <w:rPr>
          <w:rFonts w:cs="Times New Roman"/>
          <w:sz w:val="28"/>
          <w:szCs w:val="28"/>
        </w:rPr>
        <w:t>а</w:t>
      </w:r>
      <w:r w:rsidR="00B04B87" w:rsidRPr="00F5712A">
        <w:rPr>
          <w:rFonts w:cs="Times New Roman"/>
          <w:sz w:val="28"/>
          <w:szCs w:val="28"/>
        </w:rPr>
        <w:t xml:space="preserve"> ветеранам труда Ставропольского края;</w:t>
      </w:r>
    </w:p>
    <w:p w14:paraId="0333175E" w14:textId="265FBB0E"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w:t>
      </w:r>
      <w:r w:rsidR="00AA60F4">
        <w:rPr>
          <w:rFonts w:cs="Times New Roman"/>
          <w:sz w:val="28"/>
          <w:szCs w:val="28"/>
        </w:rPr>
        <w:t>ая</w:t>
      </w:r>
      <w:r w:rsidR="00B04B87" w:rsidRPr="00F5712A">
        <w:rPr>
          <w:rFonts w:cs="Times New Roman"/>
          <w:sz w:val="28"/>
          <w:szCs w:val="28"/>
        </w:rPr>
        <w:t xml:space="preserve"> компенсаци</w:t>
      </w:r>
      <w:r w:rsidR="00AA60F4">
        <w:rPr>
          <w:rFonts w:cs="Times New Roman"/>
          <w:sz w:val="28"/>
          <w:szCs w:val="28"/>
        </w:rPr>
        <w:t>я</w:t>
      </w:r>
      <w:r w:rsidR="00B04B87" w:rsidRPr="00F5712A">
        <w:rPr>
          <w:rFonts w:cs="Times New Roman"/>
          <w:sz w:val="28"/>
          <w:szCs w:val="28"/>
        </w:rPr>
        <w:t xml:space="preserve"> взамен набора социальных услуг, предоставляемых в натуральном выражении, на каждого ребенка в возрасте до восемнадцати лет;</w:t>
      </w:r>
    </w:p>
    <w:p w14:paraId="5A1416B0"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выплаты в соответствии с Законом Ставропольского края «О мерах социальной поддержки жертв политических репрессий» реабилитированным и лицам, пострадавшим от политических репрессий;</w:t>
      </w:r>
    </w:p>
    <w:p w14:paraId="4FB737DA"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социальное пособие на погребение; </w:t>
      </w:r>
    </w:p>
    <w:p w14:paraId="42E695D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ежегодная денежная компенсация на каждого из детей не старше восемнадцати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 </w:t>
      </w:r>
    </w:p>
    <w:p w14:paraId="230F254F"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субсидии на оплату жилого помещения и коммунальных услуг;</w:t>
      </w:r>
    </w:p>
    <w:p w14:paraId="17171720"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компенсации страховых премий по договору обязательного страхования гражданской ответственности владельцев транспортных средств инвалидам (детям-инвалидам), имеющим транспортные средства в соответствии с медицинскими показаниями;</w:t>
      </w:r>
    </w:p>
    <w:p w14:paraId="6BDEEEC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государственная социальная помощь малоимущим семьям на основании социального контракта; </w:t>
      </w:r>
    </w:p>
    <w:p w14:paraId="627B456C"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доплата к пенсии военнослужащим, ставшим инвалидами;</w:t>
      </w:r>
    </w:p>
    <w:p w14:paraId="2E232743" w14:textId="7AA6540F"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денежная выплат</w:t>
      </w:r>
      <w:r w:rsidR="00AA60F4">
        <w:rPr>
          <w:rFonts w:cs="Times New Roman"/>
          <w:sz w:val="28"/>
          <w:szCs w:val="28"/>
        </w:rPr>
        <w:t>а</w:t>
      </w:r>
      <w:r w:rsidR="00B04B87" w:rsidRPr="00F5712A">
        <w:rPr>
          <w:rFonts w:cs="Times New Roman"/>
          <w:sz w:val="28"/>
          <w:szCs w:val="28"/>
        </w:rPr>
        <w:t xml:space="preserve">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трёх лет в Ставропольском крае;</w:t>
      </w:r>
    </w:p>
    <w:p w14:paraId="15A605D1"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ежегодная денежная выплаты гражданам, награжденным знаками «Почетный донор России», «Почетный донор СССР»;</w:t>
      </w:r>
    </w:p>
    <w:p w14:paraId="1D39D98D"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ежемесячная компенсация взноса на капремонт отдельным категориям граждан. </w:t>
      </w:r>
    </w:p>
    <w:p w14:paraId="4F5BB9A8"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Одной из важнейших задач является поддержка семей с детьми, создание необходимых условий для их жизни и развития. В результате принятия ряда нормативных правовых актов, как на уровне Российской Федерации, так и в Ставропольском крае, сложилась система социальных выплат семьям, имеющим детей. </w:t>
      </w:r>
    </w:p>
    <w:p w14:paraId="0CEE4E28"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Для семей, имеющих доходы ниже величины прожиточного минимума, установленной в Ставропольском крае, предусмотрены такие меры социальной поддержки, как ежегодное социальное пособие на проезд студентам, ежемесячная денежная выплата нуждающимся в поддержке </w:t>
      </w:r>
      <w:r w:rsidRPr="00F5712A">
        <w:rPr>
          <w:rFonts w:cs="Times New Roman"/>
          <w:sz w:val="28"/>
          <w:szCs w:val="28"/>
        </w:rPr>
        <w:lastRenderedPageBreak/>
        <w:t xml:space="preserve">семьям, назначаемой в случае рождения в них после 31 декабря 2012 года третьего ребенка или последующих детей до достижения ребенком возраста трёх лет в Ставропольском крае, государственная социальная помощь на основании социального контракта. </w:t>
      </w:r>
    </w:p>
    <w:p w14:paraId="2D390C21" w14:textId="77777777" w:rsidR="00B04B87" w:rsidRPr="00F5712A" w:rsidRDefault="00B04B87" w:rsidP="00F5712A">
      <w:pPr>
        <w:ind w:firstLine="567"/>
        <w:jc w:val="both"/>
        <w:rPr>
          <w:rFonts w:cs="Times New Roman"/>
          <w:sz w:val="28"/>
          <w:szCs w:val="28"/>
        </w:rPr>
      </w:pPr>
      <w:r w:rsidRPr="00F5712A">
        <w:rPr>
          <w:rFonts w:cs="Times New Roman"/>
          <w:sz w:val="28"/>
          <w:szCs w:val="28"/>
        </w:rPr>
        <w:t>Численность многодетных семей в Грачевском округе в сравнении с 2023 годом незначительно уменьшилась. Так, на 01.01.2024 г. она составила 725 семей, что на 5 семей меньше прошлого года (730). Всего в многодетных семьях проживает 2438 детей (2023 г. – 2455).</w:t>
      </w:r>
    </w:p>
    <w:p w14:paraId="00931F4A"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По состоянию на 01.01.2024 г. на учете в управлении состояло 29 семей, находящихся в социально опасном положении. В указанных семьях проживало 99 человек, в том числе 63 ребенка (на 01.01.2023г. – 23/87/60). </w:t>
      </w:r>
    </w:p>
    <w:p w14:paraId="2724106F" w14:textId="77777777" w:rsidR="005E54D7" w:rsidRPr="00F5712A" w:rsidRDefault="00B04B87" w:rsidP="00F5712A">
      <w:pPr>
        <w:ind w:firstLine="567"/>
        <w:jc w:val="both"/>
        <w:rPr>
          <w:rFonts w:cs="Times New Roman"/>
          <w:sz w:val="28"/>
          <w:szCs w:val="28"/>
        </w:rPr>
      </w:pPr>
      <w:r w:rsidRPr="00F5712A">
        <w:rPr>
          <w:rFonts w:cs="Times New Roman"/>
          <w:sz w:val="28"/>
          <w:szCs w:val="28"/>
        </w:rPr>
        <w:t xml:space="preserve">Управлением продолжена реализация краевого законодательства о государственной социальной помощи населению. </w:t>
      </w:r>
    </w:p>
    <w:p w14:paraId="2D972ECB"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целях оказания малоимущим гражданам различных видов социальной помощи, на </w:t>
      </w:r>
      <w:r w:rsidR="00AE53B6" w:rsidRPr="00F5712A">
        <w:rPr>
          <w:rFonts w:cs="Times New Roman"/>
          <w:sz w:val="28"/>
          <w:szCs w:val="28"/>
        </w:rPr>
        <w:t xml:space="preserve">начало </w:t>
      </w:r>
      <w:r w:rsidRPr="00F5712A">
        <w:rPr>
          <w:rFonts w:cs="Times New Roman"/>
          <w:sz w:val="28"/>
          <w:szCs w:val="28"/>
        </w:rPr>
        <w:t>2024 года справку о признании семьи малоимущей оформила 121 семья (2023 год – 185). С начала года справки на получение социальной стипендии оформили 60 студентов (2023 г</w:t>
      </w:r>
      <w:r w:rsidR="00AB52DF" w:rsidRPr="00F5712A">
        <w:rPr>
          <w:rFonts w:cs="Times New Roman"/>
          <w:sz w:val="28"/>
          <w:szCs w:val="28"/>
        </w:rPr>
        <w:t>. –</w:t>
      </w:r>
      <w:r w:rsidRPr="00F5712A">
        <w:rPr>
          <w:rFonts w:cs="Times New Roman"/>
          <w:sz w:val="28"/>
          <w:szCs w:val="28"/>
        </w:rPr>
        <w:t xml:space="preserve"> 59 чел.). </w:t>
      </w:r>
    </w:p>
    <w:p w14:paraId="1BEAF721" w14:textId="77777777" w:rsidR="00B04B87" w:rsidRPr="00F5712A" w:rsidRDefault="00B04B87" w:rsidP="00F5712A">
      <w:pPr>
        <w:ind w:firstLine="567"/>
        <w:jc w:val="both"/>
        <w:rPr>
          <w:rFonts w:cs="Times New Roman"/>
          <w:sz w:val="28"/>
          <w:szCs w:val="28"/>
        </w:rPr>
      </w:pPr>
      <w:r w:rsidRPr="00F5712A">
        <w:rPr>
          <w:rFonts w:cs="Times New Roman"/>
          <w:sz w:val="28"/>
          <w:szCs w:val="28"/>
        </w:rPr>
        <w:t>По вопросам оказания адресной помощи в 202</w:t>
      </w:r>
      <w:r w:rsidR="005E54D7" w:rsidRPr="00F5712A">
        <w:rPr>
          <w:rFonts w:cs="Times New Roman"/>
          <w:sz w:val="28"/>
          <w:szCs w:val="28"/>
        </w:rPr>
        <w:t>3</w:t>
      </w:r>
      <w:r w:rsidRPr="00F5712A">
        <w:rPr>
          <w:rFonts w:cs="Times New Roman"/>
          <w:sz w:val="28"/>
          <w:szCs w:val="28"/>
        </w:rPr>
        <w:t xml:space="preserve"> году обратилось 2</w:t>
      </w:r>
      <w:r w:rsidR="005E54D7" w:rsidRPr="00F5712A">
        <w:rPr>
          <w:rFonts w:cs="Times New Roman"/>
          <w:sz w:val="28"/>
          <w:szCs w:val="28"/>
        </w:rPr>
        <w:t>56 граждан</w:t>
      </w:r>
      <w:r w:rsidRPr="00F5712A">
        <w:rPr>
          <w:rFonts w:cs="Times New Roman"/>
          <w:sz w:val="28"/>
          <w:szCs w:val="28"/>
        </w:rPr>
        <w:t xml:space="preserve">. </w:t>
      </w:r>
    </w:p>
    <w:p w14:paraId="201772DC" w14:textId="77777777" w:rsidR="00AB52DF" w:rsidRPr="00F5712A" w:rsidRDefault="00B04B87" w:rsidP="00F5712A">
      <w:pPr>
        <w:ind w:firstLine="567"/>
        <w:jc w:val="both"/>
        <w:rPr>
          <w:rFonts w:cs="Times New Roman"/>
          <w:sz w:val="28"/>
          <w:szCs w:val="28"/>
        </w:rPr>
      </w:pPr>
      <w:r w:rsidRPr="00F5712A">
        <w:rPr>
          <w:rFonts w:cs="Times New Roman"/>
          <w:sz w:val="28"/>
          <w:szCs w:val="28"/>
        </w:rPr>
        <w:t xml:space="preserve">Продолжена работа по заключению социальных контрактов. </w:t>
      </w:r>
      <w:r w:rsidR="00AE53B6" w:rsidRPr="00F5712A">
        <w:rPr>
          <w:rFonts w:cs="Times New Roman"/>
          <w:sz w:val="28"/>
          <w:szCs w:val="28"/>
        </w:rPr>
        <w:t xml:space="preserve">За </w:t>
      </w:r>
      <w:r w:rsidRPr="00F5712A">
        <w:rPr>
          <w:rFonts w:cs="Times New Roman"/>
          <w:sz w:val="28"/>
          <w:szCs w:val="28"/>
        </w:rPr>
        <w:t>202</w:t>
      </w:r>
      <w:r w:rsidR="00AE53B6" w:rsidRPr="00F5712A">
        <w:rPr>
          <w:rFonts w:cs="Times New Roman"/>
          <w:sz w:val="28"/>
          <w:szCs w:val="28"/>
        </w:rPr>
        <w:t>3</w:t>
      </w:r>
      <w:r w:rsidRPr="00F5712A">
        <w:rPr>
          <w:rFonts w:cs="Times New Roman"/>
          <w:sz w:val="28"/>
          <w:szCs w:val="28"/>
        </w:rPr>
        <w:t xml:space="preserve"> г</w:t>
      </w:r>
      <w:r w:rsidR="00AE53B6" w:rsidRPr="00F5712A">
        <w:rPr>
          <w:rFonts w:cs="Times New Roman"/>
          <w:sz w:val="28"/>
          <w:szCs w:val="28"/>
        </w:rPr>
        <w:t>.</w:t>
      </w:r>
      <w:r w:rsidRPr="00F5712A">
        <w:rPr>
          <w:rFonts w:cs="Times New Roman"/>
          <w:sz w:val="28"/>
          <w:szCs w:val="28"/>
        </w:rPr>
        <w:t xml:space="preserve"> заключено 127 социальных контрактов, в том числе: </w:t>
      </w:r>
    </w:p>
    <w:p w14:paraId="3E9E372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42 семьи заключили социальный контракт, как индивидуальный предприниматель;</w:t>
      </w:r>
    </w:p>
    <w:p w14:paraId="56B6B17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49 семей заключили социальный контракт на ведение личного подсобного хозяйства;</w:t>
      </w:r>
    </w:p>
    <w:p w14:paraId="39C2FFBE"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26 семей заключили социальный контракт на поиск работы;</w:t>
      </w:r>
    </w:p>
    <w:p w14:paraId="08D9E9E1" w14:textId="77777777" w:rsidR="00AB52DF"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10 семей заключили социальный контракт, как трудная жизненная ситуация, (в 202</w:t>
      </w:r>
      <w:r w:rsidRPr="00F5712A">
        <w:rPr>
          <w:rFonts w:cs="Times New Roman"/>
          <w:sz w:val="28"/>
          <w:szCs w:val="28"/>
        </w:rPr>
        <w:t>2</w:t>
      </w:r>
      <w:r w:rsidR="00B04B87" w:rsidRPr="00F5712A">
        <w:rPr>
          <w:rFonts w:cs="Times New Roman"/>
          <w:sz w:val="28"/>
          <w:szCs w:val="28"/>
        </w:rPr>
        <w:t xml:space="preserve"> год</w:t>
      </w:r>
      <w:r w:rsidRPr="00F5712A">
        <w:rPr>
          <w:rFonts w:cs="Times New Roman"/>
          <w:sz w:val="28"/>
          <w:szCs w:val="28"/>
        </w:rPr>
        <w:t>у –</w:t>
      </w:r>
      <w:r w:rsidR="00B04B87" w:rsidRPr="00F5712A">
        <w:rPr>
          <w:rFonts w:cs="Times New Roman"/>
          <w:sz w:val="28"/>
          <w:szCs w:val="28"/>
        </w:rPr>
        <w:t xml:space="preserve"> 104/25/42/26/11).</w:t>
      </w:r>
    </w:p>
    <w:p w14:paraId="2AEE05A7" w14:textId="77777777" w:rsidR="00AB52DF" w:rsidRPr="00F5712A" w:rsidRDefault="00B04B87" w:rsidP="00F5712A">
      <w:pPr>
        <w:ind w:firstLine="567"/>
        <w:jc w:val="both"/>
        <w:rPr>
          <w:rFonts w:cs="Times New Roman"/>
          <w:sz w:val="28"/>
          <w:szCs w:val="28"/>
        </w:rPr>
      </w:pPr>
      <w:r w:rsidRPr="00F5712A">
        <w:rPr>
          <w:rFonts w:cs="Times New Roman"/>
          <w:sz w:val="28"/>
          <w:szCs w:val="28"/>
        </w:rPr>
        <w:t>Ежемесячной денежной выплатой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трех лет, в  202</w:t>
      </w:r>
      <w:r w:rsidR="00AB52DF" w:rsidRPr="00F5712A">
        <w:rPr>
          <w:rFonts w:cs="Times New Roman"/>
          <w:sz w:val="28"/>
          <w:szCs w:val="28"/>
        </w:rPr>
        <w:t>3</w:t>
      </w:r>
      <w:r w:rsidRPr="00F5712A">
        <w:rPr>
          <w:rFonts w:cs="Times New Roman"/>
          <w:sz w:val="28"/>
          <w:szCs w:val="28"/>
        </w:rPr>
        <w:t xml:space="preserve"> году воспользовались </w:t>
      </w:r>
      <w:r w:rsidR="00AB52DF" w:rsidRPr="00F5712A">
        <w:rPr>
          <w:rFonts w:cs="Times New Roman"/>
          <w:sz w:val="28"/>
          <w:szCs w:val="28"/>
        </w:rPr>
        <w:t>265</w:t>
      </w:r>
      <w:r w:rsidRPr="00F5712A">
        <w:rPr>
          <w:rFonts w:cs="Times New Roman"/>
          <w:sz w:val="28"/>
          <w:szCs w:val="28"/>
        </w:rPr>
        <w:t xml:space="preserve"> семей</w:t>
      </w:r>
      <w:r w:rsidR="00AB52DF" w:rsidRPr="00F5712A">
        <w:rPr>
          <w:rFonts w:cs="Times New Roman"/>
          <w:sz w:val="28"/>
          <w:szCs w:val="28"/>
        </w:rPr>
        <w:t>.</w:t>
      </w:r>
    </w:p>
    <w:p w14:paraId="085B91E4" w14:textId="77777777" w:rsidR="00AB52DF" w:rsidRPr="00F5712A" w:rsidRDefault="00AB52DF" w:rsidP="00F5712A">
      <w:pPr>
        <w:ind w:firstLine="567"/>
        <w:jc w:val="both"/>
        <w:rPr>
          <w:rFonts w:cs="Times New Roman"/>
          <w:sz w:val="28"/>
          <w:szCs w:val="28"/>
        </w:rPr>
      </w:pPr>
      <w:r w:rsidRPr="00F5712A">
        <w:rPr>
          <w:rFonts w:cs="Times New Roman"/>
          <w:sz w:val="28"/>
          <w:szCs w:val="28"/>
        </w:rPr>
        <w:t>Ежегодная</w:t>
      </w:r>
      <w:r w:rsidR="00B04B87" w:rsidRPr="00F5712A">
        <w:rPr>
          <w:rFonts w:cs="Times New Roman"/>
          <w:sz w:val="28"/>
          <w:szCs w:val="28"/>
        </w:rPr>
        <w:t xml:space="preserve"> </w:t>
      </w:r>
      <w:r w:rsidRPr="00F5712A">
        <w:rPr>
          <w:rFonts w:cs="Times New Roman"/>
          <w:sz w:val="28"/>
          <w:szCs w:val="28"/>
        </w:rPr>
        <w:t>д</w:t>
      </w:r>
      <w:r w:rsidR="00B04B87" w:rsidRPr="00F5712A">
        <w:rPr>
          <w:rFonts w:cs="Times New Roman"/>
          <w:sz w:val="28"/>
          <w:szCs w:val="28"/>
        </w:rPr>
        <w:t>енежн</w:t>
      </w:r>
      <w:r w:rsidRPr="00F5712A">
        <w:rPr>
          <w:rFonts w:cs="Times New Roman"/>
          <w:sz w:val="28"/>
          <w:szCs w:val="28"/>
        </w:rPr>
        <w:t>ая</w:t>
      </w:r>
      <w:r w:rsidR="00B04B87" w:rsidRPr="00F5712A">
        <w:rPr>
          <w:rFonts w:cs="Times New Roman"/>
          <w:sz w:val="28"/>
          <w:szCs w:val="28"/>
        </w:rPr>
        <w:t xml:space="preserve"> компенсаци</w:t>
      </w:r>
      <w:r w:rsidRPr="00F5712A">
        <w:rPr>
          <w:rFonts w:cs="Times New Roman"/>
          <w:sz w:val="28"/>
          <w:szCs w:val="28"/>
        </w:rPr>
        <w:t>я</w:t>
      </w:r>
      <w:r w:rsidR="00B04B87" w:rsidRPr="00F5712A">
        <w:rPr>
          <w:rFonts w:cs="Times New Roman"/>
          <w:sz w:val="28"/>
          <w:szCs w:val="28"/>
        </w:rPr>
        <w:t xml:space="preserve"> (ЕДК) на каждого из детей не старше восемнадцати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r w:rsidRPr="00F5712A">
        <w:rPr>
          <w:rFonts w:cs="Times New Roman"/>
          <w:sz w:val="28"/>
          <w:szCs w:val="28"/>
        </w:rPr>
        <w:t xml:space="preserve"> в 2023 году </w:t>
      </w:r>
      <w:r w:rsidR="00B04B87" w:rsidRPr="00F5712A">
        <w:rPr>
          <w:rFonts w:cs="Times New Roman"/>
          <w:sz w:val="28"/>
          <w:szCs w:val="28"/>
        </w:rPr>
        <w:t>оформлена 5</w:t>
      </w:r>
      <w:r w:rsidRPr="00F5712A">
        <w:rPr>
          <w:rFonts w:cs="Times New Roman"/>
          <w:sz w:val="28"/>
          <w:szCs w:val="28"/>
        </w:rPr>
        <w:t>65</w:t>
      </w:r>
      <w:r w:rsidR="00B04B87" w:rsidRPr="00F5712A">
        <w:rPr>
          <w:rFonts w:cs="Times New Roman"/>
          <w:sz w:val="28"/>
          <w:szCs w:val="28"/>
        </w:rPr>
        <w:t xml:space="preserve"> заявителям на 11</w:t>
      </w:r>
      <w:r w:rsidRPr="00F5712A">
        <w:rPr>
          <w:rFonts w:cs="Times New Roman"/>
          <w:sz w:val="28"/>
          <w:szCs w:val="28"/>
        </w:rPr>
        <w:t xml:space="preserve">12 </w:t>
      </w:r>
      <w:r w:rsidR="00B04B87" w:rsidRPr="00F5712A">
        <w:rPr>
          <w:rFonts w:cs="Times New Roman"/>
          <w:sz w:val="28"/>
          <w:szCs w:val="28"/>
        </w:rPr>
        <w:t xml:space="preserve">детей. </w:t>
      </w:r>
    </w:p>
    <w:p w14:paraId="3BF89079" w14:textId="77777777" w:rsidR="00B04B87" w:rsidRPr="00461EDF" w:rsidRDefault="005B4EC9" w:rsidP="00F5712A">
      <w:pPr>
        <w:ind w:firstLine="567"/>
        <w:jc w:val="both"/>
        <w:rPr>
          <w:rFonts w:cs="Times New Roman"/>
          <w:sz w:val="28"/>
          <w:szCs w:val="28"/>
        </w:rPr>
      </w:pPr>
      <w:r w:rsidRPr="00461EDF">
        <w:rPr>
          <w:rFonts w:cs="Times New Roman"/>
          <w:sz w:val="28"/>
          <w:szCs w:val="28"/>
        </w:rPr>
        <w:t>В соответствии с</w:t>
      </w:r>
      <w:r w:rsidR="00B31B8C" w:rsidRPr="00461EDF">
        <w:rPr>
          <w:rFonts w:cs="Times New Roman"/>
          <w:sz w:val="28"/>
          <w:szCs w:val="28"/>
        </w:rPr>
        <w:t xml:space="preserve"> государственной </w:t>
      </w:r>
      <w:r w:rsidR="00B04B87" w:rsidRPr="00461EDF">
        <w:rPr>
          <w:rFonts w:cs="Times New Roman"/>
          <w:sz w:val="28"/>
          <w:szCs w:val="28"/>
        </w:rPr>
        <w:t xml:space="preserve">программой </w:t>
      </w:r>
      <w:r w:rsidR="00B31B8C" w:rsidRPr="00461EDF">
        <w:rPr>
          <w:rFonts w:cs="Times New Roman"/>
          <w:sz w:val="28"/>
          <w:szCs w:val="28"/>
        </w:rPr>
        <w:t xml:space="preserve">Ставропольского края </w:t>
      </w:r>
      <w:r w:rsidR="00B04B87" w:rsidRPr="00461EDF">
        <w:rPr>
          <w:rFonts w:cs="Times New Roman"/>
          <w:sz w:val="28"/>
          <w:szCs w:val="28"/>
        </w:rPr>
        <w:t xml:space="preserve">«Социальная поддержка граждан» заявление на проведение ремонтных работ </w:t>
      </w:r>
      <w:r w:rsidR="00AB52DF" w:rsidRPr="00461EDF">
        <w:rPr>
          <w:rFonts w:cs="Times New Roman"/>
          <w:sz w:val="28"/>
          <w:szCs w:val="28"/>
        </w:rPr>
        <w:t xml:space="preserve">в 2023 г. </w:t>
      </w:r>
      <w:r w:rsidR="00B04B87" w:rsidRPr="00461EDF">
        <w:rPr>
          <w:rFonts w:cs="Times New Roman"/>
          <w:sz w:val="28"/>
          <w:szCs w:val="28"/>
        </w:rPr>
        <w:t>подал 1 человек («</w:t>
      </w:r>
      <w:r w:rsidR="00AB52DF" w:rsidRPr="00461EDF">
        <w:rPr>
          <w:rFonts w:cs="Times New Roman"/>
          <w:sz w:val="28"/>
          <w:szCs w:val="28"/>
        </w:rPr>
        <w:t>труженик тыла</w:t>
      </w:r>
      <w:r w:rsidR="00B04B87" w:rsidRPr="00461EDF">
        <w:rPr>
          <w:rFonts w:cs="Times New Roman"/>
          <w:sz w:val="28"/>
          <w:szCs w:val="28"/>
        </w:rPr>
        <w:t xml:space="preserve">»). Размер помощи составил </w:t>
      </w:r>
      <w:r w:rsidR="00AB52DF" w:rsidRPr="00461EDF">
        <w:rPr>
          <w:rFonts w:cs="Times New Roman"/>
          <w:sz w:val="28"/>
          <w:szCs w:val="28"/>
        </w:rPr>
        <w:t xml:space="preserve">150,0 тыс. руб. </w:t>
      </w:r>
      <w:r w:rsidR="00B04B87" w:rsidRPr="00461EDF">
        <w:rPr>
          <w:rFonts w:cs="Times New Roman"/>
          <w:sz w:val="28"/>
          <w:szCs w:val="28"/>
        </w:rPr>
        <w:t>Всего с начала действия программы освоено 5000,0 рублей, участие приняли 74 ветерана Великой Отечественной войны.</w:t>
      </w:r>
    </w:p>
    <w:p w14:paraId="49CB5816" w14:textId="77777777" w:rsidR="00AB52DF" w:rsidRPr="00F5712A" w:rsidRDefault="00B04B87" w:rsidP="00F5712A">
      <w:pPr>
        <w:ind w:firstLine="567"/>
        <w:jc w:val="both"/>
        <w:rPr>
          <w:rFonts w:cs="Times New Roman"/>
          <w:sz w:val="28"/>
          <w:szCs w:val="28"/>
        </w:rPr>
      </w:pPr>
      <w:r w:rsidRPr="00F5712A">
        <w:rPr>
          <w:rFonts w:cs="Times New Roman"/>
          <w:sz w:val="28"/>
          <w:szCs w:val="28"/>
        </w:rPr>
        <w:t xml:space="preserve">В течение отчётного периода осуществлялись выплаты гражданам, подвергшимся воздействию радиации вследствие катастрофы на Чернобыльской АЭС, аварии в 1957 году на производственном объединении </w:t>
      </w:r>
      <w:r w:rsidRPr="00F5712A">
        <w:rPr>
          <w:rFonts w:cs="Times New Roman"/>
          <w:sz w:val="28"/>
          <w:szCs w:val="28"/>
        </w:rPr>
        <w:lastRenderedPageBreak/>
        <w:t xml:space="preserve">«Маяк» и сбросов радиоактивных отходов в реку Теча, а также вследствие ядерных испытаний на Семипалатинском полигоне». </w:t>
      </w:r>
      <w:r w:rsidR="00AB52DF" w:rsidRPr="00F5712A">
        <w:rPr>
          <w:rFonts w:cs="Times New Roman"/>
          <w:sz w:val="28"/>
          <w:szCs w:val="28"/>
        </w:rPr>
        <w:t>За 2023</w:t>
      </w:r>
      <w:r w:rsidRPr="00F5712A">
        <w:rPr>
          <w:rFonts w:cs="Times New Roman"/>
          <w:sz w:val="28"/>
          <w:szCs w:val="28"/>
        </w:rPr>
        <w:t xml:space="preserve"> г. 44 гражданам, подвергшимся радиации и членам их семей выплачено ежемесячны</w:t>
      </w:r>
      <w:r w:rsidR="00AB52DF" w:rsidRPr="00F5712A">
        <w:rPr>
          <w:rFonts w:cs="Times New Roman"/>
          <w:sz w:val="28"/>
          <w:szCs w:val="28"/>
        </w:rPr>
        <w:t xml:space="preserve">х денежных компенсаций. </w:t>
      </w:r>
    </w:p>
    <w:p w14:paraId="18FF0D93" w14:textId="77777777" w:rsidR="00B04B87" w:rsidRPr="00F5712A" w:rsidRDefault="00AB52DF" w:rsidP="00F5712A">
      <w:pPr>
        <w:ind w:firstLine="567"/>
        <w:jc w:val="both"/>
        <w:rPr>
          <w:rFonts w:cs="Times New Roman"/>
          <w:sz w:val="28"/>
          <w:szCs w:val="28"/>
        </w:rPr>
      </w:pPr>
      <w:r w:rsidRPr="00F5712A">
        <w:rPr>
          <w:rFonts w:cs="Times New Roman"/>
          <w:sz w:val="28"/>
          <w:szCs w:val="28"/>
        </w:rPr>
        <w:t>В 2023</w:t>
      </w:r>
      <w:r w:rsidR="00B04B87" w:rsidRPr="00F5712A">
        <w:rPr>
          <w:rFonts w:cs="Times New Roman"/>
          <w:sz w:val="28"/>
          <w:szCs w:val="28"/>
        </w:rPr>
        <w:t xml:space="preserve"> г. ежемесячную денежную компенсацию расходов на оплату жилого помещения и</w:t>
      </w:r>
      <w:r w:rsidRPr="00F5712A">
        <w:rPr>
          <w:rFonts w:cs="Times New Roman"/>
          <w:sz w:val="28"/>
          <w:szCs w:val="28"/>
        </w:rPr>
        <w:t xml:space="preserve"> коммунальных услуг получали 2333 </w:t>
      </w:r>
      <w:r w:rsidR="00B04B87" w:rsidRPr="00F5712A">
        <w:rPr>
          <w:rFonts w:cs="Times New Roman"/>
          <w:sz w:val="28"/>
          <w:szCs w:val="28"/>
        </w:rPr>
        <w:t xml:space="preserve">человека </w:t>
      </w:r>
      <w:r w:rsidRPr="00F5712A">
        <w:rPr>
          <w:rFonts w:cs="Times New Roman"/>
          <w:sz w:val="28"/>
          <w:szCs w:val="28"/>
        </w:rPr>
        <w:t>(в</w:t>
      </w:r>
      <w:r w:rsidR="00B04B87" w:rsidRPr="00F5712A">
        <w:rPr>
          <w:rFonts w:cs="Times New Roman"/>
          <w:sz w:val="28"/>
          <w:szCs w:val="28"/>
        </w:rPr>
        <w:t xml:space="preserve"> 2022 г. – 2370 чел.).</w:t>
      </w:r>
    </w:p>
    <w:p w14:paraId="0BB8821E"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На </w:t>
      </w:r>
      <w:r w:rsidR="00AB52DF" w:rsidRPr="00F5712A">
        <w:rPr>
          <w:rFonts w:cs="Times New Roman"/>
          <w:sz w:val="28"/>
          <w:szCs w:val="28"/>
        </w:rPr>
        <w:t xml:space="preserve">начало </w:t>
      </w:r>
      <w:r w:rsidRPr="00F5712A">
        <w:rPr>
          <w:rFonts w:cs="Times New Roman"/>
          <w:sz w:val="28"/>
          <w:szCs w:val="28"/>
        </w:rPr>
        <w:t>2024 г. в Управлении зарегистрированы 399 получателей субсидий на оплату жилого помещения и коммунальных услуг, это на 71 семью ниже, чем на начало 2023 года (470 человек). Размер средней субсидии составил 2921,81 рубль, что ниже показателей прошлого года на 595,41 руб. (3517,22 руб.). Тенденция снижения количества получателей жилищных субсидий связана с изменениями в порядке предоставления гражданам субсидий согласно постановлению РФ от 14.12.2005 г. № 761, а также изменением прожиточного минимума.</w:t>
      </w:r>
    </w:p>
    <w:p w14:paraId="406477D7"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По состоянию на </w:t>
      </w:r>
      <w:r w:rsidR="00AE53B6" w:rsidRPr="00F5712A">
        <w:rPr>
          <w:rFonts w:cs="Times New Roman"/>
          <w:sz w:val="28"/>
          <w:szCs w:val="28"/>
        </w:rPr>
        <w:t xml:space="preserve">начало </w:t>
      </w:r>
      <w:r w:rsidRPr="00F5712A">
        <w:rPr>
          <w:rFonts w:cs="Times New Roman"/>
          <w:sz w:val="28"/>
          <w:szCs w:val="28"/>
        </w:rPr>
        <w:t xml:space="preserve">2024 г. в </w:t>
      </w:r>
      <w:r w:rsidR="00A24445" w:rsidRPr="00F5712A">
        <w:rPr>
          <w:rFonts w:cs="Times New Roman"/>
          <w:sz w:val="28"/>
          <w:szCs w:val="28"/>
        </w:rPr>
        <w:t>округ</w:t>
      </w:r>
      <w:r w:rsidRPr="00F5712A">
        <w:rPr>
          <w:rFonts w:cs="Times New Roman"/>
          <w:sz w:val="28"/>
          <w:szCs w:val="28"/>
        </w:rPr>
        <w:t>е проживает 216 детей-инвалидов (</w:t>
      </w:r>
      <w:r w:rsidR="00AE53B6" w:rsidRPr="00F5712A">
        <w:rPr>
          <w:rFonts w:cs="Times New Roman"/>
          <w:sz w:val="28"/>
          <w:szCs w:val="28"/>
        </w:rPr>
        <w:t xml:space="preserve">на начало </w:t>
      </w:r>
      <w:r w:rsidRPr="00F5712A">
        <w:rPr>
          <w:rFonts w:cs="Times New Roman"/>
          <w:sz w:val="28"/>
          <w:szCs w:val="28"/>
        </w:rPr>
        <w:t xml:space="preserve">2023г. </w:t>
      </w:r>
      <w:r w:rsidR="00AE53B6" w:rsidRPr="00F5712A">
        <w:rPr>
          <w:rFonts w:cs="Times New Roman"/>
          <w:sz w:val="28"/>
          <w:szCs w:val="28"/>
        </w:rPr>
        <w:t>–</w:t>
      </w:r>
      <w:r w:rsidRPr="00F5712A">
        <w:rPr>
          <w:rFonts w:cs="Times New Roman"/>
          <w:sz w:val="28"/>
          <w:szCs w:val="28"/>
        </w:rPr>
        <w:t xml:space="preserve"> 246 чел.). </w:t>
      </w:r>
    </w:p>
    <w:p w14:paraId="69563CC2"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Одним из основных направлений в работе по реабилитации людей с ограниченными возможностями здоровья является создание безбарьерной среды жизнедеятельности для маломобильных групп населения, организации доступности объектов социальной инфраструктуры для инвалидов. </w:t>
      </w:r>
    </w:p>
    <w:p w14:paraId="2C65CD86" w14:textId="77777777" w:rsidR="00B04B87" w:rsidRPr="00F5712A" w:rsidRDefault="00B04B87" w:rsidP="00F5712A">
      <w:pPr>
        <w:ind w:firstLine="567"/>
        <w:jc w:val="both"/>
        <w:rPr>
          <w:rFonts w:cs="Times New Roman"/>
          <w:sz w:val="28"/>
          <w:szCs w:val="28"/>
        </w:rPr>
      </w:pPr>
      <w:r w:rsidRPr="00F5712A">
        <w:rPr>
          <w:rFonts w:cs="Times New Roman"/>
          <w:sz w:val="28"/>
          <w:szCs w:val="28"/>
        </w:rPr>
        <w:t>В целях создания условий для формирования доступной среды жизнедеятельности для инвалидов и других маломобильных групп населен</w:t>
      </w:r>
      <w:r w:rsidR="00AE53B6" w:rsidRPr="00F5712A">
        <w:rPr>
          <w:rFonts w:cs="Times New Roman"/>
          <w:sz w:val="28"/>
          <w:szCs w:val="28"/>
        </w:rPr>
        <w:t>ия постановлением администрации</w:t>
      </w:r>
      <w:r w:rsidRPr="00F5712A">
        <w:rPr>
          <w:rFonts w:cs="Times New Roman"/>
          <w:sz w:val="28"/>
          <w:szCs w:val="28"/>
        </w:rPr>
        <w:t xml:space="preserve"> Грачевского муниципального округа Ставрополь</w:t>
      </w:r>
      <w:r w:rsidR="00AE53B6" w:rsidRPr="00F5712A">
        <w:rPr>
          <w:rFonts w:cs="Times New Roman"/>
          <w:sz w:val="28"/>
          <w:szCs w:val="28"/>
        </w:rPr>
        <w:t>ского края от 30.12.2020 г. № 58</w:t>
      </w:r>
      <w:r w:rsidRPr="00F5712A">
        <w:rPr>
          <w:rFonts w:cs="Times New Roman"/>
          <w:sz w:val="28"/>
          <w:szCs w:val="28"/>
        </w:rPr>
        <w:t xml:space="preserve"> утверждена муниципальная программа Грачевского муниципального округа Ставропольского края «Социальная поддержка граждан в Грачевском муниципальном </w:t>
      </w:r>
      <w:r w:rsidR="00AE53B6" w:rsidRPr="00F5712A">
        <w:rPr>
          <w:rFonts w:cs="Times New Roman"/>
          <w:sz w:val="28"/>
          <w:szCs w:val="28"/>
        </w:rPr>
        <w:t>округе</w:t>
      </w:r>
      <w:r w:rsidRPr="00F5712A">
        <w:rPr>
          <w:rFonts w:cs="Times New Roman"/>
          <w:sz w:val="28"/>
          <w:szCs w:val="28"/>
        </w:rPr>
        <w:t xml:space="preserve"> Ставропольского края» на 2021-2026 годы (далее – Программа). </w:t>
      </w:r>
    </w:p>
    <w:p w14:paraId="588A487F" w14:textId="77777777" w:rsidR="00B04B87" w:rsidRPr="00F5712A" w:rsidRDefault="00B04B87" w:rsidP="00F5712A">
      <w:pPr>
        <w:ind w:firstLine="567"/>
        <w:jc w:val="both"/>
        <w:rPr>
          <w:rFonts w:cs="Times New Roman"/>
          <w:sz w:val="28"/>
          <w:szCs w:val="28"/>
        </w:rPr>
      </w:pPr>
      <w:r w:rsidRPr="00F5712A">
        <w:rPr>
          <w:rFonts w:cs="Times New Roman"/>
          <w:sz w:val="28"/>
          <w:szCs w:val="28"/>
        </w:rPr>
        <w:t>В рамках программы действует подпрограмма «Доступная ср</w:t>
      </w:r>
      <w:r w:rsidR="00AE53B6" w:rsidRPr="00F5712A">
        <w:rPr>
          <w:rFonts w:cs="Times New Roman"/>
          <w:sz w:val="28"/>
          <w:szCs w:val="28"/>
        </w:rPr>
        <w:t xml:space="preserve">еда в Грачевском муниципальном округе </w:t>
      </w:r>
      <w:r w:rsidRPr="00F5712A">
        <w:rPr>
          <w:rFonts w:cs="Times New Roman"/>
          <w:sz w:val="28"/>
          <w:szCs w:val="28"/>
        </w:rPr>
        <w:t xml:space="preserve">Ставропольского края», </w:t>
      </w:r>
      <w:r w:rsidR="00AE53B6" w:rsidRPr="00F5712A">
        <w:rPr>
          <w:rFonts w:cs="Times New Roman"/>
          <w:sz w:val="28"/>
          <w:szCs w:val="28"/>
        </w:rPr>
        <w:t xml:space="preserve">для реализации которой в </w:t>
      </w:r>
      <w:r w:rsidRPr="00F5712A">
        <w:rPr>
          <w:rFonts w:cs="Times New Roman"/>
          <w:sz w:val="28"/>
          <w:szCs w:val="28"/>
        </w:rPr>
        <w:t>2023 году из средств муниципального бюджета освоены в полном объеме 400,0 тыс. рублей на проведение мероприятий по созданию доступной среды для инвалидов и других маломобильных групп населения в</w:t>
      </w:r>
      <w:r w:rsidR="00AE53B6" w:rsidRPr="00F5712A">
        <w:rPr>
          <w:rFonts w:cs="Times New Roman"/>
          <w:sz w:val="28"/>
          <w:szCs w:val="28"/>
        </w:rPr>
        <w:t xml:space="preserve"> </w:t>
      </w:r>
      <w:r w:rsidRPr="00F5712A">
        <w:rPr>
          <w:rFonts w:cs="Times New Roman"/>
          <w:sz w:val="28"/>
          <w:szCs w:val="28"/>
        </w:rPr>
        <w:t>муниципальных казенных общеобразовательных учреждениях Грачевского муниципального округа Ставропольского края, в том числе:</w:t>
      </w:r>
    </w:p>
    <w:p w14:paraId="4C0C2087" w14:textId="77777777" w:rsidR="00B04B87" w:rsidRPr="00F5712A" w:rsidRDefault="00B04B87" w:rsidP="00F5712A">
      <w:pPr>
        <w:ind w:firstLine="567"/>
        <w:jc w:val="both"/>
        <w:rPr>
          <w:rFonts w:cs="Times New Roman"/>
          <w:sz w:val="28"/>
          <w:szCs w:val="28"/>
        </w:rPr>
      </w:pPr>
      <w:r w:rsidRPr="00F5712A">
        <w:rPr>
          <w:rFonts w:cs="Times New Roman"/>
          <w:sz w:val="28"/>
          <w:szCs w:val="28"/>
        </w:rPr>
        <w:t>- 150,0 тыс. рублей на проведение мероприятий по созданию доступной среды для инвалидов и других маломобильных групп населения в здании муниципального казенного дошкольного образовательного учреждения «Детский сад № 4» с. Грачевка (обустройство входной группы (установка пандуса);</w:t>
      </w:r>
    </w:p>
    <w:p w14:paraId="0848C692" w14:textId="77777777" w:rsidR="00B04B87" w:rsidRPr="00F5712A" w:rsidRDefault="00B04B87" w:rsidP="00F5712A">
      <w:pPr>
        <w:ind w:firstLine="567"/>
        <w:jc w:val="both"/>
        <w:rPr>
          <w:rFonts w:cs="Times New Roman"/>
          <w:sz w:val="28"/>
          <w:szCs w:val="28"/>
        </w:rPr>
      </w:pPr>
      <w:r w:rsidRPr="00F5712A">
        <w:rPr>
          <w:rFonts w:cs="Times New Roman"/>
          <w:sz w:val="28"/>
          <w:szCs w:val="28"/>
        </w:rPr>
        <w:t>- 150,0 тыс. рублей на проведение мероприятий по созданию доступной среды для инвалидов и других маломобильных групп населения в здании муниципального казенного дошкольного образовательного учреждения «Детский сад № 3» пос. Верхняя Кугульта (обустройство входной группы (установка пандуса).</w:t>
      </w:r>
    </w:p>
    <w:p w14:paraId="6AF67540" w14:textId="77777777" w:rsidR="00B04B87" w:rsidRPr="00F5712A" w:rsidRDefault="00B04B87" w:rsidP="00F5712A">
      <w:pPr>
        <w:ind w:firstLine="567"/>
        <w:jc w:val="both"/>
        <w:rPr>
          <w:rFonts w:cs="Times New Roman"/>
          <w:sz w:val="28"/>
          <w:szCs w:val="28"/>
        </w:rPr>
      </w:pPr>
      <w:r w:rsidRPr="00F5712A">
        <w:rPr>
          <w:rFonts w:cs="Times New Roman"/>
          <w:sz w:val="28"/>
          <w:szCs w:val="28"/>
        </w:rPr>
        <w:lastRenderedPageBreak/>
        <w:t xml:space="preserve">- 100,0 </w:t>
      </w:r>
      <w:r w:rsidR="00AE53B6" w:rsidRPr="00F5712A">
        <w:rPr>
          <w:rFonts w:cs="Times New Roman"/>
          <w:sz w:val="28"/>
          <w:szCs w:val="28"/>
        </w:rPr>
        <w:t xml:space="preserve">тыс. рублей </w:t>
      </w:r>
      <w:r w:rsidRPr="00F5712A">
        <w:rPr>
          <w:rFonts w:cs="Times New Roman"/>
          <w:sz w:val="28"/>
          <w:szCs w:val="28"/>
        </w:rPr>
        <w:t>на проведение мероприятий по созданию доступной среды для инвалидов и других маломобильных групп населения в здании Управления труда и социальной защиты населения администрации Грачевского муниципального округа Ставропольского края (расширение дверного проема,</w:t>
      </w:r>
      <w:r w:rsidR="00AE53B6" w:rsidRPr="00F5712A">
        <w:rPr>
          <w:rFonts w:cs="Times New Roman"/>
          <w:sz w:val="28"/>
          <w:szCs w:val="28"/>
        </w:rPr>
        <w:t xml:space="preserve"> </w:t>
      </w:r>
      <w:r w:rsidRPr="00F5712A">
        <w:rPr>
          <w:rFonts w:cs="Times New Roman"/>
          <w:sz w:val="28"/>
          <w:szCs w:val="28"/>
        </w:rPr>
        <w:t>укладка противоскользящего покрытия кабинета № 1).</w:t>
      </w:r>
    </w:p>
    <w:p w14:paraId="0BFD0A85"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2023 году продолжена работа по снижению в </w:t>
      </w:r>
      <w:r w:rsidR="00A24445" w:rsidRPr="00F5712A">
        <w:rPr>
          <w:rFonts w:cs="Times New Roman"/>
          <w:sz w:val="28"/>
          <w:szCs w:val="28"/>
        </w:rPr>
        <w:t>округ</w:t>
      </w:r>
      <w:r w:rsidRPr="00F5712A">
        <w:rPr>
          <w:rFonts w:cs="Times New Roman"/>
          <w:sz w:val="28"/>
          <w:szCs w:val="28"/>
        </w:rPr>
        <w:t>е неформальной занятости. Плановый показа</w:t>
      </w:r>
      <w:r w:rsidR="00AE53B6" w:rsidRPr="00F5712A">
        <w:rPr>
          <w:rFonts w:cs="Times New Roman"/>
          <w:sz w:val="28"/>
          <w:szCs w:val="28"/>
        </w:rPr>
        <w:t>тель на 2023 год не доводился.</w:t>
      </w:r>
    </w:p>
    <w:p w14:paraId="058943F2" w14:textId="77777777" w:rsidR="00B04B87" w:rsidRPr="00F5712A" w:rsidRDefault="00B04B87" w:rsidP="00F5712A">
      <w:pPr>
        <w:ind w:firstLine="567"/>
        <w:jc w:val="both"/>
        <w:rPr>
          <w:rFonts w:cs="Times New Roman"/>
          <w:sz w:val="28"/>
          <w:szCs w:val="28"/>
        </w:rPr>
      </w:pPr>
      <w:r w:rsidRPr="00F5712A">
        <w:rPr>
          <w:rFonts w:cs="Times New Roman"/>
          <w:sz w:val="28"/>
          <w:szCs w:val="28"/>
        </w:rPr>
        <w:t>Ежемесячно проводится мониторинг результатов деятельности по легализации трудовых отношений. В мониторинг включены сведения о 268 чел. (из них 58 – самозанятых, 2 – индивидуальных предпринимателя, 4 – уволены по срочному трудовому договору). В базу данных закрепляемости на рабочих местах внесено 208 человек.</w:t>
      </w:r>
    </w:p>
    <w:p w14:paraId="7E005428"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целях снижения неформальной занятости, проведено 4 заседания </w:t>
      </w:r>
      <w:r w:rsidR="00A24445" w:rsidRPr="00F5712A">
        <w:rPr>
          <w:rFonts w:cs="Times New Roman"/>
          <w:sz w:val="28"/>
          <w:szCs w:val="28"/>
        </w:rPr>
        <w:t>округ</w:t>
      </w:r>
      <w:r w:rsidRPr="00F5712A">
        <w:rPr>
          <w:rFonts w:cs="Times New Roman"/>
          <w:sz w:val="28"/>
          <w:szCs w:val="28"/>
        </w:rPr>
        <w:t>ной рабочей группы, в ходе которых рассмотрены вопросы о заключении работодателями трудовых договоров с наемными работниками, о реализации мер, направленных на сохранение и развитие занятости граждан предпенсионного возраста и о проведении информационно-разъяснительной работы.</w:t>
      </w:r>
    </w:p>
    <w:p w14:paraId="6DA97A0A"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2023 году проведено 4 заседания </w:t>
      </w:r>
      <w:r w:rsidR="00A24445" w:rsidRPr="00F5712A">
        <w:rPr>
          <w:rFonts w:cs="Times New Roman"/>
          <w:sz w:val="28"/>
          <w:szCs w:val="28"/>
        </w:rPr>
        <w:t>округ</w:t>
      </w:r>
      <w:r w:rsidRPr="00F5712A">
        <w:rPr>
          <w:rFonts w:cs="Times New Roman"/>
          <w:sz w:val="28"/>
          <w:szCs w:val="28"/>
        </w:rPr>
        <w:t xml:space="preserve">ной трёхсторонней комиссии, в ходе которых рассмотрены вопросы о состоянии охраны труда в организациях и ситуации на рынке труда в </w:t>
      </w:r>
      <w:r w:rsidR="00A24445" w:rsidRPr="00F5712A">
        <w:rPr>
          <w:rFonts w:cs="Times New Roman"/>
          <w:sz w:val="28"/>
          <w:szCs w:val="28"/>
        </w:rPr>
        <w:t>округ</w:t>
      </w:r>
      <w:r w:rsidRPr="00F5712A">
        <w:rPr>
          <w:rFonts w:cs="Times New Roman"/>
          <w:sz w:val="28"/>
          <w:szCs w:val="28"/>
        </w:rPr>
        <w:t>е.</w:t>
      </w:r>
    </w:p>
    <w:p w14:paraId="19BBC70C" w14:textId="77777777" w:rsidR="00B04B87" w:rsidRPr="00F5712A" w:rsidRDefault="00B04B87" w:rsidP="00F5712A">
      <w:pPr>
        <w:ind w:firstLine="567"/>
        <w:jc w:val="both"/>
        <w:rPr>
          <w:rFonts w:cs="Times New Roman"/>
          <w:sz w:val="28"/>
          <w:szCs w:val="28"/>
        </w:rPr>
      </w:pPr>
      <w:r w:rsidRPr="00F5712A">
        <w:rPr>
          <w:rFonts w:cs="Times New Roman"/>
          <w:sz w:val="28"/>
          <w:szCs w:val="28"/>
        </w:rPr>
        <w:t>По состоянию на 01.01.2024 года в учреждениях и организациях округа дейс</w:t>
      </w:r>
      <w:r w:rsidR="00AE53B6" w:rsidRPr="00F5712A">
        <w:rPr>
          <w:rFonts w:cs="Times New Roman"/>
          <w:sz w:val="28"/>
          <w:szCs w:val="28"/>
        </w:rPr>
        <w:t xml:space="preserve">твует 73 коллективных договора. </w:t>
      </w:r>
      <w:r w:rsidRPr="00F5712A">
        <w:rPr>
          <w:rFonts w:cs="Times New Roman"/>
          <w:sz w:val="28"/>
          <w:szCs w:val="28"/>
        </w:rPr>
        <w:t xml:space="preserve">Уменьшение количества коллективных договоров на 11 связано с реорганизацией (путем слияния) муниципальных учреждений в сфере культуры, реорганизацией организаций и учреждений (в филиалы без образования юридического лица). </w:t>
      </w:r>
    </w:p>
    <w:p w14:paraId="53CFE31C"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За отчетный период проведена правовая экспертиза и уведомительная регистрация: 5 коллективных договоров, в том числе на новый срок – 1, и                           64 дополнительных соглашений. </w:t>
      </w:r>
    </w:p>
    <w:p w14:paraId="69489B83"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Коллективных трудовых споров по </w:t>
      </w:r>
      <w:r w:rsidR="00A24445" w:rsidRPr="00F5712A">
        <w:rPr>
          <w:rFonts w:cs="Times New Roman"/>
          <w:sz w:val="28"/>
          <w:szCs w:val="28"/>
        </w:rPr>
        <w:t>округ</w:t>
      </w:r>
      <w:r w:rsidRPr="00F5712A">
        <w:rPr>
          <w:rFonts w:cs="Times New Roman"/>
          <w:sz w:val="28"/>
          <w:szCs w:val="28"/>
        </w:rPr>
        <w:t xml:space="preserve">у в 2023 году не зарегистрировано. </w:t>
      </w:r>
    </w:p>
    <w:p w14:paraId="2182D179"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Проведены 4 </w:t>
      </w:r>
      <w:r w:rsidR="00D95623">
        <w:rPr>
          <w:rFonts w:cs="Times New Roman"/>
          <w:sz w:val="28"/>
          <w:szCs w:val="28"/>
        </w:rPr>
        <w:t>окруж</w:t>
      </w:r>
      <w:r w:rsidRPr="00F5712A">
        <w:rPr>
          <w:rFonts w:cs="Times New Roman"/>
          <w:sz w:val="28"/>
          <w:szCs w:val="28"/>
        </w:rPr>
        <w:t>ных «Дня охраны труда», на которых рассмотрены вопросы о проведении специальной оценки условий труда, о профессиональных стандартах и вопросах их применения.</w:t>
      </w:r>
    </w:p>
    <w:p w14:paraId="32AAE37A" w14:textId="77777777" w:rsidR="00B04B87" w:rsidRPr="00F5712A" w:rsidRDefault="00B04B87" w:rsidP="00F5712A">
      <w:pPr>
        <w:ind w:firstLine="567"/>
        <w:jc w:val="both"/>
        <w:rPr>
          <w:rFonts w:cs="Times New Roman"/>
          <w:sz w:val="28"/>
          <w:szCs w:val="28"/>
        </w:rPr>
      </w:pPr>
      <w:r w:rsidRPr="00F5712A">
        <w:rPr>
          <w:rFonts w:cs="Times New Roman"/>
          <w:sz w:val="28"/>
          <w:szCs w:val="28"/>
        </w:rPr>
        <w:t>В отчетном периоде на территории округа организовано обучение 1 группы (53 чел.) по программам:</w:t>
      </w:r>
    </w:p>
    <w:p w14:paraId="60E594F6" w14:textId="77777777" w:rsidR="00B04B87" w:rsidRPr="00F5712A" w:rsidRDefault="00B04B87" w:rsidP="00F5712A">
      <w:pPr>
        <w:ind w:firstLine="567"/>
        <w:jc w:val="both"/>
        <w:rPr>
          <w:rFonts w:cs="Times New Roman"/>
          <w:sz w:val="28"/>
          <w:szCs w:val="28"/>
        </w:rPr>
      </w:pPr>
      <w:r w:rsidRPr="00F5712A">
        <w:rPr>
          <w:rFonts w:cs="Times New Roman"/>
          <w:sz w:val="28"/>
          <w:szCs w:val="28"/>
        </w:rPr>
        <w:t>- 46 А «Общие вопросы охраны труда и функционирования системы управления охраной труда»</w:t>
      </w:r>
      <w:r w:rsidR="00AE53B6" w:rsidRPr="00F5712A">
        <w:rPr>
          <w:rFonts w:cs="Times New Roman"/>
          <w:sz w:val="28"/>
          <w:szCs w:val="28"/>
        </w:rPr>
        <w:t>;</w:t>
      </w:r>
    </w:p>
    <w:p w14:paraId="629092CF" w14:textId="77777777" w:rsidR="00B04B87" w:rsidRPr="00F5712A" w:rsidRDefault="00B04B87" w:rsidP="00F5712A">
      <w:pPr>
        <w:ind w:firstLine="567"/>
        <w:jc w:val="both"/>
        <w:rPr>
          <w:rFonts w:cs="Times New Roman"/>
          <w:sz w:val="28"/>
          <w:szCs w:val="28"/>
        </w:rPr>
      </w:pPr>
      <w:r w:rsidRPr="00F5712A">
        <w:rPr>
          <w:rFonts w:cs="Times New Roman"/>
          <w:sz w:val="28"/>
          <w:szCs w:val="28"/>
        </w:rPr>
        <w:t>- 46 Б «Обучение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w:t>
      </w:r>
    </w:p>
    <w:p w14:paraId="5F5CE930" w14:textId="77777777" w:rsidR="00B04B87" w:rsidRPr="00F5712A" w:rsidRDefault="00B04B87" w:rsidP="00F5712A">
      <w:pPr>
        <w:ind w:firstLine="567"/>
        <w:jc w:val="both"/>
        <w:rPr>
          <w:rFonts w:cs="Times New Roman"/>
          <w:sz w:val="28"/>
          <w:szCs w:val="28"/>
        </w:rPr>
      </w:pPr>
      <w:r w:rsidRPr="00F5712A">
        <w:rPr>
          <w:rFonts w:cs="Times New Roman"/>
          <w:sz w:val="28"/>
          <w:szCs w:val="28"/>
        </w:rPr>
        <w:t>- «Оказание первой помощи пострадавшим».</w:t>
      </w:r>
    </w:p>
    <w:p w14:paraId="0A6AB60D" w14:textId="77777777" w:rsidR="00B04B87" w:rsidRPr="00F5712A" w:rsidRDefault="000300A5" w:rsidP="00F5712A">
      <w:pPr>
        <w:ind w:firstLine="567"/>
        <w:jc w:val="both"/>
        <w:rPr>
          <w:rFonts w:cs="Times New Roman"/>
          <w:sz w:val="28"/>
          <w:szCs w:val="28"/>
        </w:rPr>
      </w:pPr>
      <w:r w:rsidRPr="00F5712A">
        <w:rPr>
          <w:rFonts w:cs="Times New Roman"/>
          <w:sz w:val="28"/>
          <w:szCs w:val="28"/>
        </w:rPr>
        <w:t>О</w:t>
      </w:r>
      <w:r w:rsidR="00B04B87" w:rsidRPr="00F5712A">
        <w:rPr>
          <w:rFonts w:cs="Times New Roman"/>
          <w:sz w:val="28"/>
          <w:szCs w:val="28"/>
        </w:rPr>
        <w:t>тдельно обучена группа спе</w:t>
      </w:r>
      <w:r w:rsidR="00AE53B6" w:rsidRPr="00F5712A">
        <w:rPr>
          <w:rFonts w:cs="Times New Roman"/>
          <w:sz w:val="28"/>
          <w:szCs w:val="28"/>
        </w:rPr>
        <w:t xml:space="preserve">циалистов ООО «Грачевскрайгаз» – </w:t>
      </w:r>
      <w:r w:rsidR="00B04B87" w:rsidRPr="00F5712A">
        <w:rPr>
          <w:rFonts w:cs="Times New Roman"/>
          <w:sz w:val="28"/>
          <w:szCs w:val="28"/>
        </w:rPr>
        <w:t>75 чел.</w:t>
      </w:r>
    </w:p>
    <w:p w14:paraId="3AD6BB82"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Также руководители и специалисты организаций округа обучаются </w:t>
      </w:r>
      <w:r w:rsidRPr="00F5712A">
        <w:rPr>
          <w:rFonts w:cs="Times New Roman"/>
          <w:sz w:val="28"/>
          <w:szCs w:val="28"/>
        </w:rPr>
        <w:lastRenderedPageBreak/>
        <w:t>самостоятельно, в том числе в других аккредитованных центрах края.</w:t>
      </w:r>
    </w:p>
    <w:p w14:paraId="5AE43933"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За 2023 год всего прошли обучение </w:t>
      </w:r>
      <w:r w:rsidR="00AE53B6" w:rsidRPr="00F5712A">
        <w:rPr>
          <w:rFonts w:cs="Times New Roman"/>
          <w:sz w:val="28"/>
          <w:szCs w:val="28"/>
        </w:rPr>
        <w:t>–</w:t>
      </w:r>
      <w:r w:rsidRPr="00F5712A">
        <w:rPr>
          <w:rFonts w:cs="Times New Roman"/>
          <w:sz w:val="28"/>
          <w:szCs w:val="28"/>
        </w:rPr>
        <w:t xml:space="preserve"> 294 человека, из них  пе</w:t>
      </w:r>
      <w:r w:rsidR="00AE53B6" w:rsidRPr="00F5712A">
        <w:rPr>
          <w:rFonts w:cs="Times New Roman"/>
          <w:sz w:val="28"/>
          <w:szCs w:val="28"/>
        </w:rPr>
        <w:t xml:space="preserve">рвых руководителей – 130 чел., </w:t>
      </w:r>
      <w:r w:rsidRPr="00F5712A">
        <w:rPr>
          <w:rFonts w:cs="Times New Roman"/>
          <w:sz w:val="28"/>
          <w:szCs w:val="28"/>
        </w:rPr>
        <w:t>специалистов – 164 чел.</w:t>
      </w:r>
    </w:p>
    <w:p w14:paraId="0073449B" w14:textId="77777777" w:rsidR="00B04B87" w:rsidRPr="00F5712A" w:rsidRDefault="00B04B87" w:rsidP="00F5712A">
      <w:pPr>
        <w:ind w:firstLine="567"/>
        <w:jc w:val="both"/>
        <w:rPr>
          <w:rFonts w:cs="Times New Roman"/>
          <w:sz w:val="28"/>
          <w:szCs w:val="28"/>
        </w:rPr>
      </w:pPr>
      <w:r w:rsidRPr="00F5712A">
        <w:rPr>
          <w:rFonts w:cs="Times New Roman"/>
          <w:sz w:val="28"/>
          <w:szCs w:val="28"/>
        </w:rPr>
        <w:t>Несчастных случаев на производстве (смертельных, тяжелых, групповых) в 2023 году не зарегистрировано.</w:t>
      </w:r>
    </w:p>
    <w:p w14:paraId="611B9113" w14:textId="77777777" w:rsidR="007C5705" w:rsidRPr="00F5712A" w:rsidRDefault="007C5705" w:rsidP="00F5712A">
      <w:pPr>
        <w:ind w:firstLine="567"/>
        <w:jc w:val="both"/>
        <w:rPr>
          <w:rFonts w:cs="Times New Roman"/>
          <w:sz w:val="28"/>
          <w:szCs w:val="28"/>
        </w:rPr>
      </w:pPr>
    </w:p>
    <w:p w14:paraId="79996A87" w14:textId="77777777" w:rsidR="006B2C61" w:rsidRPr="00F5712A" w:rsidRDefault="00172900" w:rsidP="00F5712A">
      <w:pPr>
        <w:ind w:firstLine="567"/>
        <w:jc w:val="both"/>
        <w:rPr>
          <w:rFonts w:cs="Times New Roman"/>
          <w:b/>
          <w:sz w:val="28"/>
          <w:szCs w:val="28"/>
        </w:rPr>
      </w:pPr>
      <w:r w:rsidRPr="00F5712A">
        <w:rPr>
          <w:rFonts w:cs="Times New Roman"/>
          <w:b/>
          <w:sz w:val="28"/>
          <w:szCs w:val="28"/>
        </w:rPr>
        <w:t>1.2.1</w:t>
      </w:r>
      <w:r w:rsidR="00FB1AE1" w:rsidRPr="00F5712A">
        <w:rPr>
          <w:rFonts w:cs="Times New Roman"/>
          <w:b/>
          <w:sz w:val="28"/>
          <w:szCs w:val="28"/>
        </w:rPr>
        <w:t>4</w:t>
      </w:r>
      <w:r w:rsidRPr="00F5712A">
        <w:rPr>
          <w:rFonts w:cs="Times New Roman"/>
          <w:b/>
          <w:sz w:val="28"/>
          <w:szCs w:val="28"/>
        </w:rPr>
        <w:t>.Образование.</w:t>
      </w:r>
    </w:p>
    <w:p w14:paraId="0D98C68A" w14:textId="77777777" w:rsidR="002D5E32" w:rsidRPr="00F5712A" w:rsidRDefault="002D5E32" w:rsidP="00F5712A">
      <w:pPr>
        <w:ind w:firstLine="567"/>
        <w:jc w:val="both"/>
        <w:rPr>
          <w:rFonts w:cs="Times New Roman"/>
          <w:color w:val="000000" w:themeColor="text1"/>
          <w:sz w:val="28"/>
          <w:szCs w:val="28"/>
        </w:rPr>
      </w:pPr>
      <w:r w:rsidRPr="00F5712A">
        <w:rPr>
          <w:rFonts w:cs="Times New Roman"/>
          <w:sz w:val="28"/>
          <w:szCs w:val="28"/>
        </w:rPr>
        <w:t>По состоянию на 01 января 2024 г.</w:t>
      </w:r>
      <w:r w:rsidRPr="00F5712A">
        <w:rPr>
          <w:rFonts w:cs="Times New Roman"/>
          <w:color w:val="C00000"/>
          <w:sz w:val="28"/>
          <w:szCs w:val="28"/>
        </w:rPr>
        <w:t xml:space="preserve"> </w:t>
      </w:r>
      <w:r w:rsidRPr="00F5712A">
        <w:rPr>
          <w:rFonts w:cs="Times New Roman"/>
          <w:sz w:val="28"/>
          <w:szCs w:val="28"/>
        </w:rPr>
        <w:t xml:space="preserve">в ведении управления образования администрации округа находится </w:t>
      </w:r>
      <w:r w:rsidRPr="00F5712A">
        <w:rPr>
          <w:rFonts w:cs="Times New Roman"/>
          <w:color w:val="000000" w:themeColor="text1"/>
          <w:sz w:val="28"/>
          <w:szCs w:val="28"/>
        </w:rPr>
        <w:t>29 муниципальных учреждений, в том числе: 10 средних общеобразовательных школ, 14 детских садов, 4 бюджетных организаций дополнительного образования в том числе: «центр детского творчества», «</w:t>
      </w:r>
      <w:r w:rsidR="00F07177" w:rsidRPr="00F5712A">
        <w:rPr>
          <w:rFonts w:cs="Times New Roman"/>
          <w:color w:val="000000" w:themeColor="text1"/>
          <w:sz w:val="28"/>
          <w:szCs w:val="28"/>
        </w:rPr>
        <w:t>округ</w:t>
      </w:r>
      <w:r w:rsidRPr="00F5712A">
        <w:rPr>
          <w:rFonts w:cs="Times New Roman"/>
          <w:color w:val="000000" w:themeColor="text1"/>
          <w:sz w:val="28"/>
          <w:szCs w:val="28"/>
        </w:rPr>
        <w:t>ная станция юных техников», 2 спортивные школы, а также центр обслуживания отрасли образования.</w:t>
      </w:r>
    </w:p>
    <w:p w14:paraId="39055B99" w14:textId="77777777" w:rsidR="002D5E32" w:rsidRPr="00F5712A" w:rsidRDefault="002D5E32" w:rsidP="00F5712A">
      <w:pPr>
        <w:ind w:firstLine="567"/>
        <w:jc w:val="both"/>
        <w:rPr>
          <w:rFonts w:cs="Times New Roman"/>
          <w:color w:val="000000" w:themeColor="text1"/>
          <w:spacing w:val="-2"/>
          <w:sz w:val="28"/>
          <w:szCs w:val="28"/>
        </w:rPr>
      </w:pPr>
      <w:r w:rsidRPr="00F5712A">
        <w:rPr>
          <w:rFonts w:cs="Times New Roman"/>
          <w:color w:val="000000" w:themeColor="text1"/>
          <w:spacing w:val="-2"/>
          <w:sz w:val="28"/>
          <w:szCs w:val="28"/>
        </w:rPr>
        <w:t xml:space="preserve">Среднесписочная численность работников муниципальных учреждений, находящихся в ведении отдела образования администрации округа, по состоянию на 01 января 2024 составила </w:t>
      </w:r>
      <w:r w:rsidRPr="00F5712A">
        <w:rPr>
          <w:rFonts w:cs="Times New Roman"/>
          <w:color w:val="000000" w:themeColor="text1"/>
          <w:sz w:val="28"/>
          <w:szCs w:val="28"/>
        </w:rPr>
        <w:t xml:space="preserve">705,3 </w:t>
      </w:r>
      <w:r w:rsidRPr="00F5712A">
        <w:rPr>
          <w:rFonts w:cs="Times New Roman"/>
          <w:color w:val="000000" w:themeColor="text1"/>
          <w:spacing w:val="-2"/>
          <w:sz w:val="28"/>
          <w:szCs w:val="28"/>
        </w:rPr>
        <w:t>человек:</w:t>
      </w:r>
    </w:p>
    <w:p w14:paraId="1D97D0A7"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общеобразовательных учреждений – 385,5 человек;</w:t>
      </w:r>
    </w:p>
    <w:p w14:paraId="642C68DD"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дошкольных образовательных учреждений -264,5 человек;</w:t>
      </w:r>
    </w:p>
    <w:p w14:paraId="16BFCA18"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учреждений дополнительного образования детей – 41,4 человек;</w:t>
      </w:r>
    </w:p>
    <w:p w14:paraId="56B8AC18"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центра обслуживания отрасли образования – 13,9 человек.</w:t>
      </w:r>
    </w:p>
    <w:p w14:paraId="05AF0976" w14:textId="77777777" w:rsidR="002D5E32" w:rsidRPr="00F5712A" w:rsidRDefault="002D5E32" w:rsidP="00F5712A">
      <w:pPr>
        <w:ind w:firstLine="567"/>
        <w:jc w:val="both"/>
        <w:rPr>
          <w:rFonts w:cs="Times New Roman"/>
          <w:color w:val="000000" w:themeColor="text1"/>
          <w:spacing w:val="-6"/>
          <w:sz w:val="28"/>
          <w:szCs w:val="28"/>
        </w:rPr>
      </w:pPr>
      <w:r w:rsidRPr="00F5712A">
        <w:rPr>
          <w:rFonts w:cs="Times New Roman"/>
          <w:color w:val="000000" w:themeColor="text1"/>
          <w:spacing w:val="-6"/>
          <w:sz w:val="28"/>
          <w:szCs w:val="28"/>
        </w:rPr>
        <w:t xml:space="preserve">Среднесписочная численность педагогических работников муниципальных учреждений, находящихся в ведении отдела образования составила </w:t>
      </w:r>
      <w:r w:rsidRPr="00F5712A">
        <w:rPr>
          <w:rFonts w:cs="Times New Roman"/>
          <w:color w:val="000000" w:themeColor="text1"/>
          <w:sz w:val="28"/>
          <w:szCs w:val="28"/>
        </w:rPr>
        <w:t xml:space="preserve">355,1 </w:t>
      </w:r>
      <w:r w:rsidRPr="00F5712A">
        <w:rPr>
          <w:rFonts w:cs="Times New Roman"/>
          <w:color w:val="000000" w:themeColor="text1"/>
          <w:spacing w:val="-6"/>
          <w:sz w:val="28"/>
          <w:szCs w:val="28"/>
        </w:rPr>
        <w:t>человек:</w:t>
      </w:r>
    </w:p>
    <w:p w14:paraId="270AA732"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 </w:t>
      </w:r>
      <w:r w:rsidRPr="00F5712A">
        <w:rPr>
          <w:rFonts w:cs="Times New Roman"/>
          <w:bCs/>
          <w:color w:val="000000" w:themeColor="text1"/>
          <w:sz w:val="28"/>
          <w:szCs w:val="28"/>
        </w:rPr>
        <w:t xml:space="preserve">общеобразовательных учреждений </w:t>
      </w:r>
      <w:r w:rsidRPr="00F5712A">
        <w:rPr>
          <w:rFonts w:cs="Times New Roman"/>
          <w:color w:val="000000" w:themeColor="text1"/>
          <w:sz w:val="28"/>
          <w:szCs w:val="28"/>
        </w:rPr>
        <w:t>– 228,7 человек;</w:t>
      </w:r>
    </w:p>
    <w:p w14:paraId="5EBCECE6"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дошкольных образовательных учреждений – 103,4 человек;</w:t>
      </w:r>
    </w:p>
    <w:p w14:paraId="10D91531"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учреждений дополнительного образования детей – 23 человека</w:t>
      </w:r>
      <w:r w:rsidRPr="00F5712A">
        <w:rPr>
          <w:rFonts w:cs="Times New Roman"/>
          <w:color w:val="C00000"/>
          <w:sz w:val="28"/>
          <w:szCs w:val="28"/>
        </w:rPr>
        <w:t>.</w:t>
      </w:r>
    </w:p>
    <w:p w14:paraId="730E9FE9" w14:textId="77777777" w:rsidR="002D5E32" w:rsidRPr="00F5712A" w:rsidRDefault="002D5E32" w:rsidP="00F5712A">
      <w:pPr>
        <w:ind w:firstLine="567"/>
        <w:jc w:val="both"/>
        <w:rPr>
          <w:rFonts w:cs="Times New Roman"/>
          <w:color w:val="000000" w:themeColor="text1"/>
          <w:sz w:val="28"/>
          <w:szCs w:val="28"/>
        </w:rPr>
      </w:pPr>
      <w:r w:rsidRPr="00F5712A">
        <w:rPr>
          <w:rFonts w:cs="Times New Roman"/>
          <w:sz w:val="28"/>
          <w:szCs w:val="28"/>
        </w:rPr>
        <w:t>По состоянию на 01 января 2024 г.</w:t>
      </w:r>
      <w:r w:rsidRPr="00F5712A">
        <w:rPr>
          <w:rFonts w:cs="Times New Roman"/>
          <w:color w:val="C00000"/>
          <w:sz w:val="28"/>
          <w:szCs w:val="28"/>
        </w:rPr>
        <w:t xml:space="preserve"> </w:t>
      </w:r>
      <w:r w:rsidRPr="00F5712A">
        <w:rPr>
          <w:rFonts w:cs="Times New Roman"/>
          <w:bCs/>
          <w:color w:val="000000" w:themeColor="text1"/>
          <w:sz w:val="28"/>
          <w:szCs w:val="28"/>
        </w:rPr>
        <w:t xml:space="preserve">услугами </w:t>
      </w:r>
      <w:r w:rsidRPr="00F5712A">
        <w:rPr>
          <w:rFonts w:cs="Times New Roman"/>
          <w:color w:val="000000" w:themeColor="text1"/>
          <w:sz w:val="28"/>
          <w:szCs w:val="28"/>
        </w:rPr>
        <w:t>муниципальных учреждений, находящихся в ведении управления образования и управления культуры администрации, пользовались граждане в возрасте до 18 лет, в том числе:</w:t>
      </w:r>
    </w:p>
    <w:p w14:paraId="1319A6CF"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-общее количество обучающихся всех возрастов - 3895 </w:t>
      </w:r>
      <w:r w:rsidRPr="00F5712A">
        <w:rPr>
          <w:rFonts w:cs="Times New Roman"/>
          <w:bCs/>
          <w:color w:val="000000" w:themeColor="text1"/>
          <w:sz w:val="28"/>
          <w:szCs w:val="28"/>
        </w:rPr>
        <w:t xml:space="preserve">человека (в том числе </w:t>
      </w:r>
      <w:r w:rsidRPr="00F5712A">
        <w:rPr>
          <w:rFonts w:cs="Times New Roman"/>
          <w:color w:val="000000" w:themeColor="text1"/>
          <w:sz w:val="28"/>
          <w:szCs w:val="28"/>
        </w:rPr>
        <w:t>с очно - заочной формой обучения</w:t>
      </w:r>
      <w:r w:rsidRPr="00F5712A">
        <w:rPr>
          <w:rFonts w:cs="Times New Roman"/>
          <w:bCs/>
          <w:color w:val="000000" w:themeColor="text1"/>
          <w:sz w:val="28"/>
          <w:szCs w:val="28"/>
        </w:rPr>
        <w:t xml:space="preserve"> - </w:t>
      </w:r>
      <w:r w:rsidRPr="00F5712A">
        <w:rPr>
          <w:rFonts w:cs="Times New Roman"/>
          <w:color w:val="000000" w:themeColor="text1"/>
          <w:sz w:val="28"/>
          <w:szCs w:val="28"/>
        </w:rPr>
        <w:t xml:space="preserve">3 </w:t>
      </w:r>
      <w:r w:rsidRPr="00F5712A">
        <w:rPr>
          <w:rFonts w:cs="Times New Roman"/>
          <w:bCs/>
          <w:color w:val="000000" w:themeColor="text1"/>
          <w:sz w:val="28"/>
          <w:szCs w:val="28"/>
        </w:rPr>
        <w:t>человека);</w:t>
      </w:r>
    </w:p>
    <w:p w14:paraId="5A20FBBC" w14:textId="77777777" w:rsidR="002D5E32" w:rsidRPr="00F5712A" w:rsidRDefault="002D5E32" w:rsidP="00F5712A">
      <w:pPr>
        <w:ind w:firstLine="567"/>
        <w:jc w:val="both"/>
        <w:rPr>
          <w:rFonts w:cs="Times New Roman"/>
          <w:sz w:val="28"/>
          <w:szCs w:val="28"/>
        </w:rPr>
      </w:pPr>
      <w:r w:rsidRPr="00F5712A">
        <w:rPr>
          <w:rFonts w:cs="Times New Roman"/>
          <w:bCs/>
          <w:sz w:val="28"/>
          <w:szCs w:val="28"/>
        </w:rPr>
        <w:t>-</w:t>
      </w:r>
      <w:r w:rsidR="00E54ED6" w:rsidRPr="00F5712A">
        <w:rPr>
          <w:rFonts w:cs="Times New Roman"/>
          <w:bCs/>
          <w:sz w:val="28"/>
          <w:szCs w:val="28"/>
        </w:rPr>
        <w:t xml:space="preserve"> </w:t>
      </w:r>
      <w:r w:rsidRPr="00F5712A">
        <w:rPr>
          <w:rFonts w:cs="Times New Roman"/>
          <w:bCs/>
          <w:sz w:val="28"/>
          <w:szCs w:val="28"/>
        </w:rPr>
        <w:t xml:space="preserve">дошкольных образовательных учреждений - </w:t>
      </w:r>
      <w:r w:rsidRPr="00F5712A">
        <w:rPr>
          <w:rFonts w:cs="Times New Roman"/>
          <w:sz w:val="28"/>
          <w:szCs w:val="28"/>
        </w:rPr>
        <w:t>1452</w:t>
      </w:r>
      <w:r w:rsidRPr="00F5712A">
        <w:rPr>
          <w:rFonts w:cs="Times New Roman"/>
          <w:bCs/>
          <w:sz w:val="28"/>
          <w:szCs w:val="28"/>
        </w:rPr>
        <w:t xml:space="preserve"> человек</w:t>
      </w:r>
      <w:r w:rsidRPr="00F5712A">
        <w:rPr>
          <w:rFonts w:cs="Times New Roman"/>
          <w:sz w:val="28"/>
          <w:szCs w:val="28"/>
        </w:rPr>
        <w:t>;</w:t>
      </w:r>
    </w:p>
    <w:p w14:paraId="3E663F67"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w:t>
      </w:r>
      <w:r w:rsidR="00E54ED6" w:rsidRPr="00F5712A">
        <w:rPr>
          <w:rFonts w:cs="Times New Roman"/>
          <w:color w:val="000000" w:themeColor="text1"/>
          <w:sz w:val="28"/>
          <w:szCs w:val="28"/>
        </w:rPr>
        <w:t xml:space="preserve"> </w:t>
      </w:r>
      <w:r w:rsidRPr="00F5712A">
        <w:rPr>
          <w:rFonts w:cs="Times New Roman"/>
          <w:color w:val="000000" w:themeColor="text1"/>
          <w:sz w:val="28"/>
          <w:szCs w:val="28"/>
        </w:rPr>
        <w:t>учреждений дополнительного образования детей - 2123 человека.</w:t>
      </w:r>
    </w:p>
    <w:p w14:paraId="739B1FAB" w14:textId="77777777" w:rsidR="002D5E32" w:rsidRPr="00F5712A" w:rsidRDefault="002D5E32" w:rsidP="00F5712A">
      <w:pPr>
        <w:ind w:firstLine="567"/>
        <w:jc w:val="both"/>
        <w:rPr>
          <w:rFonts w:cs="Times New Roman"/>
          <w:sz w:val="28"/>
          <w:szCs w:val="28"/>
        </w:rPr>
      </w:pPr>
      <w:r w:rsidRPr="00F5712A">
        <w:rPr>
          <w:rFonts w:cs="Times New Roman"/>
          <w:sz w:val="28"/>
          <w:szCs w:val="28"/>
        </w:rPr>
        <w:t>Дошкольные образовательные учреждения округа за отчетный период характеризуются следующими показателями:</w:t>
      </w:r>
    </w:p>
    <w:p w14:paraId="211AC761" w14:textId="77777777" w:rsidR="002D5E32" w:rsidRPr="00F5712A" w:rsidRDefault="002D5E32" w:rsidP="00F5712A">
      <w:pPr>
        <w:ind w:firstLine="567"/>
        <w:jc w:val="both"/>
        <w:rPr>
          <w:rFonts w:cs="Times New Roman"/>
          <w:sz w:val="28"/>
          <w:szCs w:val="28"/>
        </w:rPr>
      </w:pPr>
      <w:r w:rsidRPr="00F5712A">
        <w:rPr>
          <w:rFonts w:cs="Times New Roman"/>
          <w:sz w:val="28"/>
          <w:szCs w:val="28"/>
        </w:rPr>
        <w:t>-</w:t>
      </w:r>
      <w:r w:rsidR="00E54ED6" w:rsidRPr="00F5712A">
        <w:rPr>
          <w:rFonts w:cs="Times New Roman"/>
          <w:sz w:val="28"/>
          <w:szCs w:val="28"/>
        </w:rPr>
        <w:t xml:space="preserve"> </w:t>
      </w:r>
      <w:r w:rsidRPr="00F5712A">
        <w:rPr>
          <w:rFonts w:cs="Times New Roman"/>
          <w:sz w:val="28"/>
          <w:szCs w:val="28"/>
        </w:rPr>
        <w:t>численность мест – 1784;</w:t>
      </w:r>
    </w:p>
    <w:p w14:paraId="1B5F8937" w14:textId="77777777" w:rsidR="002D5E32" w:rsidRPr="00F5712A" w:rsidRDefault="002D5E32" w:rsidP="00F5712A">
      <w:pPr>
        <w:ind w:firstLine="567"/>
        <w:jc w:val="both"/>
        <w:rPr>
          <w:rFonts w:cs="Times New Roman"/>
          <w:sz w:val="28"/>
          <w:szCs w:val="28"/>
        </w:rPr>
      </w:pPr>
      <w:r w:rsidRPr="00F5712A">
        <w:rPr>
          <w:rFonts w:cs="Times New Roman"/>
          <w:sz w:val="28"/>
          <w:szCs w:val="28"/>
        </w:rPr>
        <w:t>-</w:t>
      </w:r>
      <w:r w:rsidR="00E54ED6" w:rsidRPr="00F5712A">
        <w:rPr>
          <w:rFonts w:cs="Times New Roman"/>
          <w:sz w:val="28"/>
          <w:szCs w:val="28"/>
        </w:rPr>
        <w:t xml:space="preserve"> </w:t>
      </w:r>
      <w:r w:rsidRPr="00F5712A">
        <w:rPr>
          <w:rFonts w:cs="Times New Roman"/>
          <w:sz w:val="28"/>
          <w:szCs w:val="28"/>
        </w:rPr>
        <w:t xml:space="preserve">численность детей – 1452 чел.; </w:t>
      </w:r>
    </w:p>
    <w:p w14:paraId="3B1FC691" w14:textId="77777777" w:rsidR="002D5E32" w:rsidRPr="00F5712A" w:rsidRDefault="002D5E32" w:rsidP="00F5712A">
      <w:pPr>
        <w:ind w:firstLine="567"/>
        <w:jc w:val="both"/>
        <w:rPr>
          <w:rFonts w:cs="Times New Roman"/>
          <w:sz w:val="28"/>
          <w:szCs w:val="28"/>
        </w:rPr>
      </w:pPr>
      <w:r w:rsidRPr="00F5712A">
        <w:rPr>
          <w:rFonts w:cs="Times New Roman"/>
          <w:sz w:val="28"/>
          <w:szCs w:val="28"/>
        </w:rPr>
        <w:t>-</w:t>
      </w:r>
      <w:r w:rsidR="00E54ED6" w:rsidRPr="00F5712A">
        <w:rPr>
          <w:rFonts w:cs="Times New Roman"/>
          <w:sz w:val="28"/>
          <w:szCs w:val="28"/>
        </w:rPr>
        <w:t xml:space="preserve"> </w:t>
      </w:r>
      <w:r w:rsidRPr="00F5712A">
        <w:rPr>
          <w:rFonts w:cs="Times New Roman"/>
          <w:sz w:val="28"/>
          <w:szCs w:val="28"/>
        </w:rPr>
        <w:t>коэффициент загрузки – 81,3%;</w:t>
      </w:r>
    </w:p>
    <w:p w14:paraId="6A60F5FB" w14:textId="77777777" w:rsidR="006B68BE" w:rsidRPr="00F5712A" w:rsidRDefault="006B68BE" w:rsidP="006B68BE">
      <w:pPr>
        <w:ind w:firstLine="567"/>
        <w:jc w:val="both"/>
        <w:rPr>
          <w:rFonts w:cs="Times New Roman"/>
          <w:sz w:val="28"/>
          <w:szCs w:val="28"/>
        </w:rPr>
      </w:pPr>
      <w:r w:rsidRPr="006B68BE">
        <w:rPr>
          <w:rFonts w:cs="Times New Roman"/>
          <w:sz w:val="28"/>
          <w:szCs w:val="28"/>
        </w:rPr>
        <w:t>- охват детей 1-6 дошкольным образованием – 56,96 %;</w:t>
      </w:r>
    </w:p>
    <w:p w14:paraId="24C99732" w14:textId="77777777" w:rsidR="006B68BE" w:rsidRPr="00F5712A" w:rsidRDefault="006B68BE" w:rsidP="006B68BE">
      <w:pPr>
        <w:ind w:firstLine="567"/>
        <w:jc w:val="both"/>
        <w:rPr>
          <w:rFonts w:cs="Times New Roman"/>
          <w:sz w:val="28"/>
          <w:szCs w:val="28"/>
        </w:rPr>
      </w:pPr>
      <w:r w:rsidRPr="00F5712A">
        <w:rPr>
          <w:rFonts w:cs="Times New Roman"/>
          <w:sz w:val="28"/>
          <w:szCs w:val="28"/>
        </w:rPr>
        <w:t>- воспитание детей осуществляется в 79 группах (73 групп общеразвивающей направленности, функционирующие в муниципальных дошкольных образовательных учреждениях в режиме сокращенного дня, так же функционирует 5 адаптационных групп кратковременного пребывания и 1 группа кратковременного пребывания).</w:t>
      </w:r>
    </w:p>
    <w:p w14:paraId="64BA1A0D" w14:textId="77777777" w:rsidR="006B68BE" w:rsidRPr="00F5712A" w:rsidRDefault="006B68BE" w:rsidP="006B68BE">
      <w:pPr>
        <w:ind w:firstLine="567"/>
        <w:jc w:val="both"/>
        <w:rPr>
          <w:rFonts w:cs="Times New Roman"/>
          <w:sz w:val="28"/>
          <w:szCs w:val="28"/>
        </w:rPr>
      </w:pPr>
      <w:r w:rsidRPr="006B68BE">
        <w:rPr>
          <w:rFonts w:cs="Times New Roman"/>
          <w:sz w:val="28"/>
          <w:szCs w:val="28"/>
        </w:rPr>
        <w:t>В Грачевском муниципальном округе достигнут и сохраняется в настоящее время показатель 100 % доступности дошкольного образования.</w:t>
      </w:r>
    </w:p>
    <w:p w14:paraId="67DD8F7A" w14:textId="77777777" w:rsidR="002D5E32" w:rsidRPr="00F5712A" w:rsidRDefault="002D5E32" w:rsidP="00F5712A">
      <w:pPr>
        <w:ind w:firstLine="567"/>
        <w:jc w:val="both"/>
        <w:rPr>
          <w:rFonts w:cs="Times New Roman"/>
          <w:sz w:val="28"/>
          <w:szCs w:val="28"/>
        </w:rPr>
      </w:pPr>
      <w:r w:rsidRPr="00F5712A">
        <w:rPr>
          <w:rFonts w:cs="Times New Roman"/>
          <w:sz w:val="28"/>
          <w:szCs w:val="28"/>
        </w:rPr>
        <w:lastRenderedPageBreak/>
        <w:t>Так как, все принятые меры в предыдущие годы, были направлены на доступность дошкольного образования (в части наличия мест) для детей от 3 до 7 лет округ имеет 100-процентный показатель охвата дошкольным образованием всех нуждающихся детей от 3 до 7 лет, посещающих дошкольные учреждения округа, согласно Указу Президента РФ от 7 мая 2012г №599.</w:t>
      </w:r>
    </w:p>
    <w:p w14:paraId="39D6378D"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Ежегодно производится модернизация системы образовательных учреждений, содействие обновлению материально-технической базы учебных заведений. </w:t>
      </w:r>
    </w:p>
    <w:p w14:paraId="6A1DFC34"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В 2021 году проведены следующие работы:</w:t>
      </w:r>
    </w:p>
    <w:p w14:paraId="1B614AE2"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-ремонт спортивного зала в муниципальном казенном общеобразовательном учреждении «Средняя общеобразовательная школа № 3» с. Кугульта;</w:t>
      </w:r>
    </w:p>
    <w:p w14:paraId="7E827A78"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проведены работы по ограждению детский сад №5 с. Грачевка;</w:t>
      </w:r>
    </w:p>
    <w:p w14:paraId="6EA13A89"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ремонт и приобретение мебели на обеспечение деятельности центров образования цифрового и гуманитарного профилей «Средняя общеобразовательная школа № 6» с. Спицевка и «Средняя общеобразовательная школа» № 8 с. Тугулук</w:t>
      </w:r>
    </w:p>
    <w:p w14:paraId="3A4F9E2B"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В 2022 году </w:t>
      </w:r>
      <w:r w:rsidRPr="00F5712A">
        <w:rPr>
          <w:rFonts w:eastAsia="Times New Roman" w:cs="Times New Roman"/>
          <w:color w:val="000000" w:themeColor="text1"/>
          <w:kern w:val="0"/>
          <w:sz w:val="28"/>
          <w:szCs w:val="28"/>
          <w:lang w:eastAsia="ru-RU" w:bidi="ar-SA"/>
        </w:rPr>
        <w:t>проводился ряд мероприятий по модернизации системы образовательных учреждений:</w:t>
      </w:r>
    </w:p>
    <w:p w14:paraId="1B73AFF7"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-ремонт спортивного зала «Средняя общеобразовательная школа» № 8 с. Тугулук;</w:t>
      </w:r>
    </w:p>
    <w:p w14:paraId="5BD72BBC" w14:textId="77777777" w:rsidR="006B68BE" w:rsidRPr="00F5712A" w:rsidRDefault="006B68BE" w:rsidP="006B68BE">
      <w:pPr>
        <w:widowControl/>
        <w:suppressAutoHyphens w:val="0"/>
        <w:ind w:firstLine="567"/>
        <w:jc w:val="both"/>
        <w:rPr>
          <w:rFonts w:eastAsia="Times New Roman" w:cs="Times New Roman"/>
          <w:color w:val="000000" w:themeColor="text1"/>
          <w:kern w:val="0"/>
          <w:sz w:val="28"/>
          <w:szCs w:val="28"/>
          <w:lang w:eastAsia="ru-RU" w:bidi="ar-SA"/>
        </w:rPr>
      </w:pPr>
      <w:r w:rsidRPr="006B68BE">
        <w:rPr>
          <w:rFonts w:eastAsia="Times New Roman" w:cs="Times New Roman"/>
          <w:color w:val="000000" w:themeColor="text1"/>
          <w:kern w:val="0"/>
          <w:sz w:val="28"/>
          <w:szCs w:val="28"/>
          <w:lang w:eastAsia="ru-RU" w:bidi="ar-SA"/>
        </w:rPr>
        <w:t>-ремонт и приобретение мебели для открытия центра образования естественно – научной и технологической направленностей в  «Средней общеобразовательной школе» № 1 с. Грачевка;</w:t>
      </w:r>
    </w:p>
    <w:p w14:paraId="6538BAB5"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xml:space="preserve">- капитальный ремонт «Средняя общеобразовательная школа» № </w:t>
      </w:r>
      <w:r w:rsidR="00E54ED6" w:rsidRPr="00F5712A">
        <w:rPr>
          <w:rFonts w:eastAsia="Times New Roman" w:cs="Times New Roman"/>
          <w:color w:val="000000" w:themeColor="text1"/>
          <w:kern w:val="0"/>
          <w:sz w:val="28"/>
          <w:szCs w:val="28"/>
          <w:lang w:eastAsia="ru-RU" w:bidi="ar-SA"/>
        </w:rPr>
        <w:t>9 п.</w:t>
      </w:r>
      <w:r w:rsidRPr="00F5712A">
        <w:rPr>
          <w:rFonts w:eastAsia="Times New Roman" w:cs="Times New Roman"/>
          <w:color w:val="000000" w:themeColor="text1"/>
          <w:kern w:val="0"/>
          <w:sz w:val="28"/>
          <w:szCs w:val="28"/>
          <w:lang w:eastAsia="ru-RU" w:bidi="ar-SA"/>
        </w:rPr>
        <w:t xml:space="preserve">Верхняя Кугульта и «Средняя общеобразовательная школа» № </w:t>
      </w:r>
      <w:r w:rsidR="00E54ED6" w:rsidRPr="00F5712A">
        <w:rPr>
          <w:rFonts w:eastAsia="Times New Roman" w:cs="Times New Roman"/>
          <w:color w:val="000000" w:themeColor="text1"/>
          <w:kern w:val="0"/>
          <w:sz w:val="28"/>
          <w:szCs w:val="28"/>
          <w:lang w:eastAsia="ru-RU" w:bidi="ar-SA"/>
        </w:rPr>
        <w:t>7 с.</w:t>
      </w:r>
      <w:r w:rsidRPr="00F5712A">
        <w:rPr>
          <w:rFonts w:eastAsia="Times New Roman" w:cs="Times New Roman"/>
          <w:color w:val="000000" w:themeColor="text1"/>
          <w:kern w:val="0"/>
          <w:sz w:val="28"/>
          <w:szCs w:val="28"/>
          <w:lang w:eastAsia="ru-RU" w:bidi="ar-SA"/>
        </w:rPr>
        <w:t>Старомарьевка;</w:t>
      </w:r>
    </w:p>
    <w:p w14:paraId="4C5F9ED9" w14:textId="7A10694D"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приобретены новогодние подарки для учащихся 1-4 классов в количестве 1681</w:t>
      </w:r>
      <w:r w:rsidR="008761F1">
        <w:rPr>
          <w:rFonts w:eastAsia="Times New Roman" w:cs="Times New Roman"/>
          <w:color w:val="000000" w:themeColor="text1"/>
          <w:kern w:val="0"/>
          <w:sz w:val="28"/>
          <w:szCs w:val="28"/>
          <w:lang w:eastAsia="ru-RU" w:bidi="ar-SA"/>
        </w:rPr>
        <w:t xml:space="preserve"> </w:t>
      </w:r>
      <w:r w:rsidRPr="00F5712A">
        <w:rPr>
          <w:rFonts w:eastAsia="Times New Roman" w:cs="Times New Roman"/>
          <w:color w:val="000000" w:themeColor="text1"/>
          <w:kern w:val="0"/>
          <w:sz w:val="28"/>
          <w:szCs w:val="28"/>
          <w:lang w:eastAsia="ru-RU" w:bidi="ar-SA"/>
        </w:rPr>
        <w:t xml:space="preserve">шт; </w:t>
      </w:r>
    </w:p>
    <w:p w14:paraId="0B5DD6A8"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приобретено учебное оборудование для организации образовательного процесса и учебники в количестве 6037 экземпляров, в сумме 13 662 тыс. рублей;</w:t>
      </w:r>
    </w:p>
    <w:p w14:paraId="2A00AD1F"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xml:space="preserve">- </w:t>
      </w:r>
      <w:r w:rsidR="00E54ED6" w:rsidRPr="00F5712A">
        <w:rPr>
          <w:rFonts w:eastAsia="Times New Roman" w:cs="Times New Roman"/>
          <w:color w:val="000000" w:themeColor="text1"/>
          <w:kern w:val="0"/>
          <w:sz w:val="28"/>
          <w:szCs w:val="28"/>
          <w:lang w:eastAsia="ru-RU" w:bidi="ar-SA"/>
        </w:rPr>
        <w:t>е</w:t>
      </w:r>
      <w:r w:rsidRPr="00F5712A">
        <w:rPr>
          <w:rFonts w:eastAsia="Times New Roman" w:cs="Times New Roman"/>
          <w:color w:val="000000" w:themeColor="text1"/>
          <w:kern w:val="0"/>
          <w:sz w:val="28"/>
          <w:szCs w:val="28"/>
          <w:lang w:eastAsia="ru-RU" w:bidi="ar-SA"/>
        </w:rPr>
        <w:t>жегодно обновляется автомобильный парк образовательных учреждений. От министерства образования Ставропольского края получены три автобуса марок ПАЗ и ГАЗЕЛЬ для МКОУ СОШ № 7 с. Старомарьевка, МКОУ СОШ № 8 с. Тугулук, МКОУ СОШ 10 х. Октябрь.</w:t>
      </w:r>
    </w:p>
    <w:p w14:paraId="76FE39AD"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cs="Times New Roman"/>
          <w:color w:val="000000" w:themeColor="text1"/>
          <w:sz w:val="28"/>
          <w:szCs w:val="28"/>
        </w:rPr>
        <w:t xml:space="preserve">В 2023 году </w:t>
      </w:r>
      <w:r w:rsidRPr="00F5712A">
        <w:rPr>
          <w:rFonts w:eastAsia="Times New Roman" w:cs="Times New Roman"/>
          <w:color w:val="000000" w:themeColor="text1"/>
          <w:kern w:val="0"/>
          <w:sz w:val="28"/>
          <w:szCs w:val="28"/>
          <w:lang w:eastAsia="ru-RU" w:bidi="ar-SA"/>
        </w:rPr>
        <w:t>проводился ряд мероприятий по модернизации системы образовательных учреждений:</w:t>
      </w:r>
    </w:p>
    <w:p w14:paraId="11F7A3A0"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капитальный ремонт МКОУ СОШ № 1 с. Грачевка и МКОУ СОШ №7</w:t>
      </w:r>
      <w:r w:rsidR="002F12C4" w:rsidRPr="00F5712A">
        <w:rPr>
          <w:rFonts w:eastAsia="Times New Roman" w:cs="Times New Roman"/>
          <w:color w:val="000000" w:themeColor="text1"/>
          <w:kern w:val="0"/>
          <w:sz w:val="28"/>
          <w:szCs w:val="28"/>
          <w:lang w:eastAsia="ru-RU" w:bidi="ar-SA"/>
        </w:rPr>
        <w:t xml:space="preserve">                     </w:t>
      </w:r>
      <w:r w:rsidRPr="00F5712A">
        <w:rPr>
          <w:rFonts w:eastAsia="Times New Roman" w:cs="Times New Roman"/>
          <w:color w:val="000000" w:themeColor="text1"/>
          <w:kern w:val="0"/>
          <w:sz w:val="28"/>
          <w:szCs w:val="28"/>
          <w:lang w:eastAsia="ru-RU" w:bidi="ar-SA"/>
        </w:rPr>
        <w:t xml:space="preserve"> с. Старомарьевка; </w:t>
      </w:r>
    </w:p>
    <w:p w14:paraId="644CFBAD"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ремонт спортивного зала в МКОУ СОШ № 3 с. Кугульта и в МКОУ СОШ № 5 с. Сергиевское;</w:t>
      </w:r>
    </w:p>
    <w:p w14:paraId="786011C8"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xml:space="preserve">- приобретено учебное оборудование для организации образовательного процесса и учебники в количестве 16286 экземпляров; </w:t>
      </w:r>
    </w:p>
    <w:p w14:paraId="1897221D"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lastRenderedPageBreak/>
        <w:t>- приобретены новогодние подарки для учащихся 1-4 классов в количестве 1652 шт.</w:t>
      </w:r>
    </w:p>
    <w:p w14:paraId="79048122"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w:t>
      </w:r>
      <w:r w:rsidR="002F12C4" w:rsidRPr="00F5712A">
        <w:rPr>
          <w:rFonts w:eastAsia="Times New Roman" w:cs="Times New Roman"/>
          <w:color w:val="000000" w:themeColor="text1"/>
          <w:kern w:val="0"/>
          <w:sz w:val="28"/>
          <w:szCs w:val="28"/>
          <w:lang w:eastAsia="ru-RU" w:bidi="ar-SA"/>
        </w:rPr>
        <w:t> е</w:t>
      </w:r>
      <w:r w:rsidRPr="00F5712A">
        <w:rPr>
          <w:rFonts w:eastAsia="Times New Roman" w:cs="Times New Roman"/>
          <w:color w:val="000000" w:themeColor="text1"/>
          <w:kern w:val="0"/>
          <w:sz w:val="28"/>
          <w:szCs w:val="28"/>
          <w:lang w:eastAsia="ru-RU" w:bidi="ar-SA"/>
        </w:rPr>
        <w:t>жегодно обновляется автомобильный парк образовательных учреждений. От министерства образования Ставропольского края получены два автобуса марок ГАЗЕЛЬ для МКОУ СОШ № 5 с. Сергиевское и МКОУ СОШ № 7 с. Старомарьевка.</w:t>
      </w:r>
    </w:p>
    <w:p w14:paraId="7AF9DC22" w14:textId="276BD64F" w:rsidR="00B15FE5" w:rsidRDefault="00B15FE5" w:rsidP="00F5712A">
      <w:pPr>
        <w:suppressAutoHyphens w:val="0"/>
        <w:autoSpaceDE w:val="0"/>
        <w:autoSpaceDN w:val="0"/>
        <w:adjustRightInd w:val="0"/>
        <w:ind w:firstLine="567"/>
        <w:contextualSpacing/>
        <w:jc w:val="both"/>
        <w:rPr>
          <w:rFonts w:eastAsia="Times New Roman" w:cs="Times New Roman"/>
          <w:kern w:val="0"/>
          <w:sz w:val="28"/>
          <w:szCs w:val="28"/>
          <w:lang w:eastAsia="ru-RU" w:bidi="ar-SA"/>
        </w:rPr>
      </w:pPr>
      <w:r w:rsidRPr="00B15FE5">
        <w:rPr>
          <w:rFonts w:eastAsia="Times New Roman" w:cs="Times New Roman"/>
          <w:kern w:val="0"/>
          <w:sz w:val="28"/>
          <w:szCs w:val="28"/>
          <w:lang w:eastAsia="ru-RU" w:bidi="ar-SA"/>
        </w:rPr>
        <w:t>По итогам мониторинга в 2024 году питание детей, относящихся к льготной категории обучающихся (813 человек), осуществлялось за счет средств бюджета округа. В том числе дети с ограниченными возможностями здоровья, получающие двухразовое горячие питание, а также дети с ограниченными возможностями здоровья, находящиеся на индивидуальном обучении, получающие компенсацию в денежном эквиваленте для обеспечения бесплатного</w:t>
      </w:r>
      <w:r>
        <w:rPr>
          <w:rFonts w:eastAsia="Times New Roman" w:cs="Times New Roman"/>
          <w:kern w:val="0"/>
          <w:sz w:val="28"/>
          <w:szCs w:val="28"/>
          <w:lang w:eastAsia="ru-RU" w:bidi="ar-SA"/>
        </w:rPr>
        <w:t xml:space="preserve"> двухразового питания в сумме </w:t>
      </w:r>
      <w:r w:rsidRPr="00B15FE5">
        <w:rPr>
          <w:rFonts w:eastAsia="Times New Roman" w:cs="Times New Roman"/>
          <w:kern w:val="0"/>
          <w:sz w:val="28"/>
          <w:szCs w:val="28"/>
          <w:lang w:eastAsia="ru-RU" w:bidi="ar-SA"/>
        </w:rPr>
        <w:t>133,09 руб. в день. Охват учащихся в муниципальных общеобразовательных учреждениях с организованным горячим питанием составил 95%.</w:t>
      </w:r>
    </w:p>
    <w:p w14:paraId="346798A6" w14:textId="5E7F04DA"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 xml:space="preserve">В округе развиваются все виды семейного устройства детей-сирот и детей, оставшихся без попечения родителей, в том числе 4 приемные семьи, в которых воспитывается 9 детей. Задолженности по выплатам не имеется. </w:t>
      </w:r>
    </w:p>
    <w:p w14:paraId="0557FB10" w14:textId="77777777"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 xml:space="preserve">По состоянию на </w:t>
      </w:r>
      <w:r w:rsidR="002F12C4" w:rsidRPr="00F5712A">
        <w:rPr>
          <w:rFonts w:eastAsia="Times New Roman" w:cs="Times New Roman"/>
          <w:color w:val="000000" w:themeColor="text1"/>
          <w:kern w:val="0"/>
          <w:sz w:val="28"/>
          <w:szCs w:val="28"/>
          <w:lang w:eastAsia="ar-SA"/>
        </w:rPr>
        <w:t xml:space="preserve">начало </w:t>
      </w:r>
      <w:r w:rsidRPr="00F5712A">
        <w:rPr>
          <w:rFonts w:eastAsia="Times New Roman" w:cs="Times New Roman"/>
          <w:color w:val="000000" w:themeColor="text1"/>
          <w:kern w:val="0"/>
          <w:sz w:val="28"/>
          <w:szCs w:val="28"/>
          <w:lang w:eastAsia="ar-SA"/>
        </w:rPr>
        <w:t>2024 года 38 детей находятся под опекой и попечительством (дети-сироты и дети, оставшиеся без попечения родителей), 14 воспитываются в опекунских семьях по согласию родителей.</w:t>
      </w:r>
    </w:p>
    <w:p w14:paraId="1B4757BA" w14:textId="77777777"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 xml:space="preserve">Специалисты опеки и попечительства совместно с представителями служб системы профилактики принимают участие в рейдах, проводимых с целью выявления семей, находящихся в социально-опасном положении, трудной жизненной ситуации, а также для осуществления контроля за положением дел в семьях, состоящих на учете. За 2023 год проведено 10 рейдов. </w:t>
      </w:r>
    </w:p>
    <w:p w14:paraId="1AFD35EB" w14:textId="62A49639"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Во исполнение Закона Ставропольского края «О дополнительных гарантиях по социальной поддержке детей-сирот и детей, оставшихся без попече</w:t>
      </w:r>
      <w:r w:rsidR="002F12C4" w:rsidRPr="00F5712A">
        <w:rPr>
          <w:rFonts w:eastAsia="Times New Roman" w:cs="Times New Roman"/>
          <w:color w:val="000000" w:themeColor="text1"/>
          <w:kern w:val="0"/>
          <w:sz w:val="28"/>
          <w:szCs w:val="28"/>
          <w:lang w:eastAsia="ar-SA"/>
        </w:rPr>
        <w:t xml:space="preserve">ния родителей». По состоянию на начало </w:t>
      </w:r>
      <w:r w:rsidRPr="00F5712A">
        <w:rPr>
          <w:rFonts w:eastAsia="Times New Roman" w:cs="Times New Roman"/>
          <w:color w:val="000000" w:themeColor="text1"/>
          <w:kern w:val="0"/>
          <w:sz w:val="28"/>
          <w:szCs w:val="28"/>
          <w:lang w:eastAsia="ar-SA"/>
        </w:rPr>
        <w:t>2024 г. количество детей-сирот, детей оставшихся без попечения родителей и лиц из их числа, состоящих на учете в качестве нуждающихся в предоставлении жилого помещения, составляет 80 человек. Из них: несовершеннолетних от 14 до</w:t>
      </w:r>
      <w:r w:rsidR="008761F1">
        <w:rPr>
          <w:rFonts w:eastAsia="Times New Roman" w:cs="Times New Roman"/>
          <w:color w:val="000000" w:themeColor="text1"/>
          <w:kern w:val="0"/>
          <w:sz w:val="28"/>
          <w:szCs w:val="28"/>
          <w:lang w:eastAsia="ar-SA"/>
        </w:rPr>
        <w:t xml:space="preserve"> </w:t>
      </w:r>
      <w:r w:rsidRPr="00F5712A">
        <w:rPr>
          <w:rFonts w:eastAsia="Times New Roman" w:cs="Times New Roman"/>
          <w:color w:val="000000" w:themeColor="text1"/>
          <w:kern w:val="0"/>
          <w:sz w:val="28"/>
          <w:szCs w:val="28"/>
          <w:lang w:eastAsia="ar-SA"/>
        </w:rPr>
        <w:t xml:space="preserve">18 лет – 12 человек, в возрасте от 18 до 23 лет - 40 человека, старше 23 лет – 28 человек. </w:t>
      </w:r>
    </w:p>
    <w:p w14:paraId="7F0A2673" w14:textId="77777777"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rPr>
      </w:pPr>
      <w:r w:rsidRPr="00F5712A">
        <w:rPr>
          <w:rFonts w:eastAsia="Times New Roman" w:cs="Times New Roman"/>
          <w:color w:val="000000" w:themeColor="text1"/>
          <w:kern w:val="0"/>
          <w:sz w:val="28"/>
          <w:szCs w:val="28"/>
        </w:rPr>
        <w:t>По итогам 2023 года граждане округа продолжают пользоваться государственными и муниципальными услугами, пользуясь обращением непосредственно в отдел образования или образовательную организацию, а также запрашивая документы через МФЦ.</w:t>
      </w:r>
    </w:p>
    <w:p w14:paraId="4371FED1" w14:textId="77777777" w:rsidR="00603575" w:rsidRPr="00DE42C7" w:rsidRDefault="006D55E7" w:rsidP="00147355">
      <w:pPr>
        <w:suppressAutoHyphens w:val="0"/>
        <w:autoSpaceDE w:val="0"/>
        <w:autoSpaceDN w:val="0"/>
        <w:adjustRightInd w:val="0"/>
        <w:ind w:firstLine="567"/>
        <w:contextualSpacing/>
        <w:jc w:val="both"/>
        <w:rPr>
          <w:rFonts w:eastAsia="Times New Roman" w:cs="Times New Roman"/>
          <w:kern w:val="0"/>
          <w:sz w:val="28"/>
          <w:szCs w:val="28"/>
        </w:rPr>
      </w:pPr>
      <w:r w:rsidRPr="00DE42C7">
        <w:rPr>
          <w:rFonts w:eastAsia="Times New Roman" w:cs="Times New Roman"/>
          <w:kern w:val="0"/>
          <w:sz w:val="28"/>
          <w:szCs w:val="28"/>
        </w:rPr>
        <w:t xml:space="preserve">Среднемесячная заработная плата работников общеобразовательных учреждений </w:t>
      </w:r>
      <w:r w:rsidR="00F247E0" w:rsidRPr="00DE42C7">
        <w:rPr>
          <w:rFonts w:eastAsia="Times New Roman" w:cs="Times New Roman"/>
          <w:kern w:val="0"/>
          <w:sz w:val="28"/>
          <w:szCs w:val="28"/>
        </w:rPr>
        <w:t>округ</w:t>
      </w:r>
      <w:r w:rsidR="00BF18C5" w:rsidRPr="00DE42C7">
        <w:rPr>
          <w:rFonts w:eastAsia="Times New Roman" w:cs="Times New Roman"/>
          <w:kern w:val="0"/>
          <w:sz w:val="28"/>
          <w:szCs w:val="28"/>
        </w:rPr>
        <w:t>а</w:t>
      </w:r>
      <w:r w:rsidRPr="00DE42C7">
        <w:rPr>
          <w:rFonts w:eastAsia="Times New Roman" w:cs="Times New Roman"/>
          <w:kern w:val="0"/>
          <w:sz w:val="28"/>
          <w:szCs w:val="28"/>
        </w:rPr>
        <w:t xml:space="preserve"> соста</w:t>
      </w:r>
      <w:r w:rsidR="00147355">
        <w:rPr>
          <w:rFonts w:eastAsia="Times New Roman" w:cs="Times New Roman"/>
          <w:kern w:val="0"/>
          <w:sz w:val="28"/>
          <w:szCs w:val="28"/>
        </w:rPr>
        <w:t>вила (руб.):</w:t>
      </w:r>
    </w:p>
    <w:tbl>
      <w:tblPr>
        <w:tblStyle w:val="af2"/>
        <w:tblW w:w="9498" w:type="dxa"/>
        <w:jc w:val="center"/>
        <w:shd w:val="clear" w:color="auto" w:fill="FFFFFF" w:themeFill="background1"/>
        <w:tblLook w:val="04A0" w:firstRow="1" w:lastRow="0" w:firstColumn="1" w:lastColumn="0" w:noHBand="0" w:noVBand="1"/>
      </w:tblPr>
      <w:tblGrid>
        <w:gridCol w:w="851"/>
        <w:gridCol w:w="2693"/>
        <w:gridCol w:w="2871"/>
        <w:gridCol w:w="3083"/>
      </w:tblGrid>
      <w:tr w:rsidR="00C7095C" w:rsidRPr="00DE42C7" w14:paraId="7A9A440D" w14:textId="77777777" w:rsidTr="00F03112">
        <w:trPr>
          <w:jc w:val="center"/>
        </w:trPr>
        <w:tc>
          <w:tcPr>
            <w:tcW w:w="851" w:type="dxa"/>
            <w:shd w:val="clear" w:color="auto" w:fill="FFFFFF" w:themeFill="background1"/>
          </w:tcPr>
          <w:p w14:paraId="07496747"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Год</w:t>
            </w:r>
          </w:p>
        </w:tc>
        <w:tc>
          <w:tcPr>
            <w:tcW w:w="2693" w:type="dxa"/>
            <w:shd w:val="clear" w:color="auto" w:fill="FFFFFF" w:themeFill="background1"/>
          </w:tcPr>
          <w:p w14:paraId="260BCFFC"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 xml:space="preserve">Грачевский </w:t>
            </w:r>
            <w:r w:rsidR="00F247E0" w:rsidRPr="00DE42C7">
              <w:rPr>
                <w:rFonts w:eastAsia="Times New Roman" w:cs="Times New Roman"/>
                <w:kern w:val="0"/>
                <w:sz w:val="28"/>
                <w:szCs w:val="28"/>
              </w:rPr>
              <w:t>округ</w:t>
            </w:r>
          </w:p>
        </w:tc>
        <w:tc>
          <w:tcPr>
            <w:tcW w:w="2871" w:type="dxa"/>
            <w:shd w:val="clear" w:color="auto" w:fill="FFFFFF" w:themeFill="background1"/>
          </w:tcPr>
          <w:p w14:paraId="2E36AB13" w14:textId="77777777" w:rsidR="00C7095C" w:rsidRPr="00DE42C7" w:rsidRDefault="00F74B7D"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Труновский</w:t>
            </w:r>
            <w:r w:rsidR="00C7095C" w:rsidRPr="00DE42C7">
              <w:rPr>
                <w:rFonts w:eastAsia="Times New Roman" w:cs="Times New Roman"/>
                <w:kern w:val="0"/>
                <w:sz w:val="28"/>
                <w:szCs w:val="28"/>
              </w:rPr>
              <w:t xml:space="preserve"> </w:t>
            </w:r>
            <w:r w:rsidR="00F247E0" w:rsidRPr="00DE42C7">
              <w:rPr>
                <w:rFonts w:eastAsia="Times New Roman" w:cs="Times New Roman"/>
                <w:kern w:val="0"/>
                <w:sz w:val="28"/>
                <w:szCs w:val="28"/>
              </w:rPr>
              <w:t>округ</w:t>
            </w:r>
          </w:p>
        </w:tc>
        <w:tc>
          <w:tcPr>
            <w:tcW w:w="3083" w:type="dxa"/>
            <w:shd w:val="clear" w:color="auto" w:fill="FFFFFF" w:themeFill="background1"/>
          </w:tcPr>
          <w:p w14:paraId="024DB80C"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Ставропольский край</w:t>
            </w:r>
          </w:p>
        </w:tc>
      </w:tr>
      <w:tr w:rsidR="00C7095C" w:rsidRPr="00DE42C7" w14:paraId="0E8FED47" w14:textId="77777777" w:rsidTr="00F03112">
        <w:trPr>
          <w:jc w:val="center"/>
        </w:trPr>
        <w:tc>
          <w:tcPr>
            <w:tcW w:w="851" w:type="dxa"/>
            <w:shd w:val="clear" w:color="auto" w:fill="FFFFFF" w:themeFill="background1"/>
          </w:tcPr>
          <w:p w14:paraId="0B31A090"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20</w:t>
            </w:r>
            <w:r w:rsidR="00F74B7D" w:rsidRPr="00DE42C7">
              <w:rPr>
                <w:rFonts w:eastAsia="Times New Roman" w:cs="Times New Roman"/>
                <w:kern w:val="0"/>
                <w:sz w:val="28"/>
                <w:szCs w:val="28"/>
              </w:rPr>
              <w:t>21</w:t>
            </w:r>
          </w:p>
        </w:tc>
        <w:tc>
          <w:tcPr>
            <w:tcW w:w="2693" w:type="dxa"/>
            <w:shd w:val="clear" w:color="auto" w:fill="FFFFFF" w:themeFill="background1"/>
          </w:tcPr>
          <w:p w14:paraId="09E965D8" w14:textId="77777777" w:rsidR="00C7095C" w:rsidRPr="00DE42C7" w:rsidRDefault="000D6B98" w:rsidP="00F5712A">
            <w:pPr>
              <w:jc w:val="center"/>
              <w:rPr>
                <w:rFonts w:cs="Times New Roman"/>
                <w:sz w:val="28"/>
                <w:szCs w:val="28"/>
              </w:rPr>
            </w:pPr>
            <w:r w:rsidRPr="00DE42C7">
              <w:rPr>
                <w:rFonts w:cs="Times New Roman"/>
                <w:sz w:val="28"/>
                <w:szCs w:val="28"/>
              </w:rPr>
              <w:t>27970,1</w:t>
            </w:r>
          </w:p>
        </w:tc>
        <w:tc>
          <w:tcPr>
            <w:tcW w:w="2871" w:type="dxa"/>
            <w:shd w:val="clear" w:color="auto" w:fill="FFFFFF" w:themeFill="background1"/>
          </w:tcPr>
          <w:p w14:paraId="59F4C56A" w14:textId="77777777" w:rsidR="00C7095C" w:rsidRPr="00DE42C7" w:rsidRDefault="00F5712A" w:rsidP="00F5712A">
            <w:pPr>
              <w:jc w:val="center"/>
              <w:rPr>
                <w:rFonts w:cs="Times New Roman"/>
                <w:sz w:val="28"/>
                <w:szCs w:val="28"/>
              </w:rPr>
            </w:pPr>
            <w:r w:rsidRPr="00DE42C7">
              <w:rPr>
                <w:rFonts w:cs="Times New Roman"/>
                <w:sz w:val="28"/>
                <w:szCs w:val="28"/>
              </w:rPr>
              <w:t>22914,6</w:t>
            </w:r>
          </w:p>
        </w:tc>
        <w:tc>
          <w:tcPr>
            <w:tcW w:w="3083" w:type="dxa"/>
            <w:shd w:val="clear" w:color="auto" w:fill="FFFFFF" w:themeFill="background1"/>
          </w:tcPr>
          <w:p w14:paraId="1E466B52" w14:textId="77777777" w:rsidR="00C7095C" w:rsidRPr="00DE42C7" w:rsidRDefault="00DE42C7" w:rsidP="00F5712A">
            <w:pPr>
              <w:jc w:val="center"/>
              <w:rPr>
                <w:rFonts w:cs="Times New Roman"/>
                <w:sz w:val="28"/>
                <w:szCs w:val="28"/>
              </w:rPr>
            </w:pPr>
            <w:r w:rsidRPr="00DE42C7">
              <w:rPr>
                <w:rFonts w:cs="Times New Roman"/>
                <w:sz w:val="28"/>
                <w:szCs w:val="28"/>
              </w:rPr>
              <w:t>29244,00</w:t>
            </w:r>
          </w:p>
        </w:tc>
      </w:tr>
      <w:tr w:rsidR="00C7095C" w:rsidRPr="00DE42C7" w14:paraId="2B350398" w14:textId="77777777" w:rsidTr="00F03112">
        <w:trPr>
          <w:jc w:val="center"/>
        </w:trPr>
        <w:tc>
          <w:tcPr>
            <w:tcW w:w="851" w:type="dxa"/>
            <w:shd w:val="clear" w:color="auto" w:fill="FFFFFF" w:themeFill="background1"/>
          </w:tcPr>
          <w:p w14:paraId="428E7105" w14:textId="77777777" w:rsidR="00C7095C" w:rsidRPr="00DE42C7" w:rsidRDefault="00F74B7D"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2022</w:t>
            </w:r>
          </w:p>
        </w:tc>
        <w:tc>
          <w:tcPr>
            <w:tcW w:w="2693" w:type="dxa"/>
            <w:shd w:val="clear" w:color="auto" w:fill="FFFFFF" w:themeFill="background1"/>
          </w:tcPr>
          <w:p w14:paraId="6D929771" w14:textId="77777777" w:rsidR="00C7095C" w:rsidRPr="00DE42C7" w:rsidRDefault="000D6B98"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31939,2</w:t>
            </w:r>
          </w:p>
        </w:tc>
        <w:tc>
          <w:tcPr>
            <w:tcW w:w="2871" w:type="dxa"/>
            <w:shd w:val="clear" w:color="auto" w:fill="FFFFFF" w:themeFill="background1"/>
          </w:tcPr>
          <w:p w14:paraId="2BC8C6F5" w14:textId="77777777" w:rsidR="00C7095C" w:rsidRPr="00DE42C7" w:rsidRDefault="00F5712A"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27749,4</w:t>
            </w:r>
          </w:p>
        </w:tc>
        <w:tc>
          <w:tcPr>
            <w:tcW w:w="3083" w:type="dxa"/>
            <w:shd w:val="clear" w:color="auto" w:fill="FFFFFF" w:themeFill="background1"/>
          </w:tcPr>
          <w:p w14:paraId="5085770D" w14:textId="77777777" w:rsidR="00C7095C" w:rsidRPr="00DE42C7" w:rsidRDefault="00DE42C7" w:rsidP="00F5712A">
            <w:pPr>
              <w:suppressAutoHyphens w:val="0"/>
              <w:contextualSpacing/>
              <w:jc w:val="center"/>
              <w:rPr>
                <w:rFonts w:cs="Times New Roman"/>
                <w:sz w:val="28"/>
                <w:szCs w:val="28"/>
              </w:rPr>
            </w:pPr>
            <w:r w:rsidRPr="00DE42C7">
              <w:rPr>
                <w:rFonts w:cs="Times New Roman"/>
                <w:sz w:val="28"/>
                <w:szCs w:val="28"/>
              </w:rPr>
              <w:t>34092,00</w:t>
            </w:r>
          </w:p>
        </w:tc>
      </w:tr>
      <w:tr w:rsidR="00C7095C" w:rsidRPr="00DE42C7" w14:paraId="05B5DB48" w14:textId="77777777" w:rsidTr="00F03112">
        <w:trPr>
          <w:jc w:val="center"/>
        </w:trPr>
        <w:tc>
          <w:tcPr>
            <w:tcW w:w="851" w:type="dxa"/>
            <w:shd w:val="clear" w:color="auto" w:fill="FFFFFF" w:themeFill="background1"/>
          </w:tcPr>
          <w:p w14:paraId="2BD797D7" w14:textId="77777777" w:rsidR="00C7095C" w:rsidRPr="00DE42C7" w:rsidRDefault="00F74B7D"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2023</w:t>
            </w:r>
          </w:p>
        </w:tc>
        <w:tc>
          <w:tcPr>
            <w:tcW w:w="2693" w:type="dxa"/>
            <w:shd w:val="clear" w:color="auto" w:fill="FFFFFF" w:themeFill="background1"/>
          </w:tcPr>
          <w:p w14:paraId="08E8E0BC" w14:textId="77777777" w:rsidR="00C7095C" w:rsidRPr="00DE42C7" w:rsidRDefault="000D6B98"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36249,2</w:t>
            </w:r>
          </w:p>
        </w:tc>
        <w:tc>
          <w:tcPr>
            <w:tcW w:w="2871" w:type="dxa"/>
            <w:shd w:val="clear" w:color="auto" w:fill="FFFFFF" w:themeFill="background1"/>
          </w:tcPr>
          <w:p w14:paraId="690246AA" w14:textId="77777777" w:rsidR="00C7095C" w:rsidRPr="00DE42C7" w:rsidRDefault="00F5712A"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30745,4</w:t>
            </w:r>
          </w:p>
        </w:tc>
        <w:tc>
          <w:tcPr>
            <w:tcW w:w="3083" w:type="dxa"/>
            <w:shd w:val="clear" w:color="auto" w:fill="FFFFFF" w:themeFill="background1"/>
          </w:tcPr>
          <w:p w14:paraId="175DD4B5" w14:textId="77777777" w:rsidR="00C7095C" w:rsidRPr="00DE42C7" w:rsidRDefault="00DE42C7" w:rsidP="00F5712A">
            <w:pPr>
              <w:suppressAutoHyphens w:val="0"/>
              <w:contextualSpacing/>
              <w:jc w:val="center"/>
              <w:rPr>
                <w:rFonts w:cs="Times New Roman"/>
                <w:sz w:val="28"/>
                <w:szCs w:val="28"/>
              </w:rPr>
            </w:pPr>
            <w:r w:rsidRPr="00DE42C7">
              <w:rPr>
                <w:rFonts w:cs="Times New Roman"/>
                <w:sz w:val="28"/>
                <w:szCs w:val="28"/>
              </w:rPr>
              <w:t>38087,00</w:t>
            </w:r>
          </w:p>
        </w:tc>
      </w:tr>
    </w:tbl>
    <w:p w14:paraId="2CA9FD20" w14:textId="77777777" w:rsidR="00EE3EE0" w:rsidRPr="00147355" w:rsidRDefault="00EE3EE0" w:rsidP="00F5712A">
      <w:pPr>
        <w:shd w:val="clear" w:color="auto" w:fill="FFFFFF" w:themeFill="background1"/>
        <w:ind w:firstLine="567"/>
        <w:jc w:val="both"/>
        <w:rPr>
          <w:rFonts w:cs="Times New Roman"/>
          <w:sz w:val="28"/>
          <w:szCs w:val="28"/>
        </w:rPr>
      </w:pPr>
    </w:p>
    <w:p w14:paraId="10606F4C" w14:textId="77777777" w:rsidR="00283490" w:rsidRPr="00F5712A" w:rsidRDefault="00283490" w:rsidP="00F5712A">
      <w:pPr>
        <w:shd w:val="clear" w:color="auto" w:fill="FFFFFF" w:themeFill="background1"/>
        <w:ind w:firstLine="567"/>
        <w:jc w:val="both"/>
        <w:rPr>
          <w:rFonts w:cs="Times New Roman"/>
          <w:b/>
          <w:sz w:val="28"/>
          <w:szCs w:val="28"/>
        </w:rPr>
      </w:pPr>
      <w:r w:rsidRPr="00F5712A">
        <w:rPr>
          <w:rFonts w:cs="Times New Roman"/>
          <w:b/>
          <w:sz w:val="28"/>
          <w:szCs w:val="28"/>
        </w:rPr>
        <w:t>1.2.1</w:t>
      </w:r>
      <w:r w:rsidR="00FB1AE1" w:rsidRPr="00F5712A">
        <w:rPr>
          <w:rFonts w:cs="Times New Roman"/>
          <w:b/>
          <w:sz w:val="28"/>
          <w:szCs w:val="28"/>
        </w:rPr>
        <w:t>5</w:t>
      </w:r>
      <w:r w:rsidRPr="00F5712A">
        <w:rPr>
          <w:rFonts w:cs="Times New Roman"/>
          <w:b/>
          <w:sz w:val="28"/>
          <w:szCs w:val="28"/>
        </w:rPr>
        <w:t>.Здравоохранение.</w:t>
      </w:r>
    </w:p>
    <w:p w14:paraId="5E9A72B3" w14:textId="0077525C" w:rsidR="0011106C" w:rsidRDefault="0011106C" w:rsidP="00F5712A">
      <w:pPr>
        <w:shd w:val="clear" w:color="auto" w:fill="FFFFFF" w:themeFill="background1"/>
        <w:ind w:firstLine="567"/>
        <w:jc w:val="both"/>
        <w:rPr>
          <w:rFonts w:cs="Times New Roman"/>
          <w:sz w:val="28"/>
          <w:szCs w:val="28"/>
        </w:rPr>
      </w:pPr>
      <w:r w:rsidRPr="00F5712A">
        <w:rPr>
          <w:rFonts w:cs="Times New Roman"/>
          <w:sz w:val="28"/>
          <w:szCs w:val="28"/>
        </w:rPr>
        <w:t xml:space="preserve">Система здравоохранения Грачевского муниципального округа Ставропольского края включает в себя </w:t>
      </w:r>
      <w:r w:rsidR="0063589D">
        <w:rPr>
          <w:rFonts w:cs="Times New Roman"/>
          <w:sz w:val="28"/>
          <w:szCs w:val="28"/>
        </w:rPr>
        <w:t>районную</w:t>
      </w:r>
      <w:r w:rsidRPr="00F5712A">
        <w:rPr>
          <w:rFonts w:cs="Times New Roman"/>
          <w:sz w:val="28"/>
          <w:szCs w:val="28"/>
        </w:rPr>
        <w:t xml:space="preserve"> больницу с поликлиникой в                с. Грачевка, 3 участковые больницы, 2 врачебные амбулатории и 8 фельдшерско-акушерских пункт</w:t>
      </w:r>
      <w:r w:rsidR="008761F1">
        <w:rPr>
          <w:rFonts w:cs="Times New Roman"/>
          <w:sz w:val="28"/>
          <w:szCs w:val="28"/>
        </w:rPr>
        <w:t>ах.</w:t>
      </w:r>
    </w:p>
    <w:p w14:paraId="361B85DB" w14:textId="77777777" w:rsidR="001F18A5" w:rsidRPr="00F5712A" w:rsidRDefault="001F18A5" w:rsidP="00F5712A">
      <w:pPr>
        <w:shd w:val="clear" w:color="auto" w:fill="FFFFFF" w:themeFill="background1"/>
        <w:ind w:firstLine="567"/>
        <w:jc w:val="both"/>
        <w:rPr>
          <w:rFonts w:cs="Times New Roman"/>
          <w:sz w:val="28"/>
          <w:szCs w:val="28"/>
        </w:rPr>
      </w:pPr>
    </w:p>
    <w:tbl>
      <w:tblPr>
        <w:tblStyle w:val="af2"/>
        <w:tblW w:w="9498" w:type="dxa"/>
        <w:tblInd w:w="108" w:type="dxa"/>
        <w:tblLook w:val="04A0" w:firstRow="1" w:lastRow="0" w:firstColumn="1" w:lastColumn="0" w:noHBand="0" w:noVBand="1"/>
      </w:tblPr>
      <w:tblGrid>
        <w:gridCol w:w="993"/>
        <w:gridCol w:w="2693"/>
        <w:gridCol w:w="2835"/>
        <w:gridCol w:w="2977"/>
      </w:tblGrid>
      <w:tr w:rsidR="00DE42C7" w:rsidRPr="00A229DF" w14:paraId="3B6FA793" w14:textId="77777777" w:rsidTr="00B67003">
        <w:tc>
          <w:tcPr>
            <w:tcW w:w="9498" w:type="dxa"/>
            <w:gridSpan w:val="4"/>
            <w:shd w:val="clear" w:color="auto" w:fill="auto"/>
          </w:tcPr>
          <w:p w14:paraId="662F30CA" w14:textId="77777777" w:rsidR="00DE42C7"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Коэффициент рождаемости (</w:t>
            </w:r>
            <w:r w:rsidRPr="00A229DF">
              <w:rPr>
                <w:rFonts w:cs="Times New Roman"/>
                <w:sz w:val="28"/>
                <w:szCs w:val="28"/>
              </w:rPr>
              <w:t>процент)</w:t>
            </w:r>
            <w:r w:rsidRPr="00A229DF">
              <w:rPr>
                <w:rFonts w:eastAsia="Times New Roman" w:cs="Times New Roman"/>
                <w:kern w:val="0"/>
                <w:sz w:val="28"/>
                <w:szCs w:val="28"/>
              </w:rPr>
              <w:t>:</w:t>
            </w:r>
          </w:p>
        </w:tc>
      </w:tr>
      <w:tr w:rsidR="0028421D" w:rsidRPr="00A229DF" w14:paraId="0C62595F" w14:textId="77777777" w:rsidTr="00B67003">
        <w:tc>
          <w:tcPr>
            <w:tcW w:w="993" w:type="dxa"/>
            <w:shd w:val="clear" w:color="auto" w:fill="auto"/>
          </w:tcPr>
          <w:p w14:paraId="457C8559"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Год</w:t>
            </w:r>
          </w:p>
        </w:tc>
        <w:tc>
          <w:tcPr>
            <w:tcW w:w="2693" w:type="dxa"/>
            <w:shd w:val="clear" w:color="auto" w:fill="auto"/>
          </w:tcPr>
          <w:p w14:paraId="55148418"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Грачевский округ</w:t>
            </w:r>
          </w:p>
        </w:tc>
        <w:tc>
          <w:tcPr>
            <w:tcW w:w="2835" w:type="dxa"/>
            <w:shd w:val="clear" w:color="auto" w:fill="auto"/>
          </w:tcPr>
          <w:p w14:paraId="0F1C619E"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Труновский</w:t>
            </w:r>
            <w:r w:rsidR="0028421D" w:rsidRPr="00A229DF">
              <w:rPr>
                <w:rFonts w:eastAsia="Times New Roman" w:cs="Times New Roman"/>
                <w:kern w:val="0"/>
                <w:sz w:val="28"/>
                <w:szCs w:val="28"/>
              </w:rPr>
              <w:t xml:space="preserve"> округ</w:t>
            </w:r>
          </w:p>
        </w:tc>
        <w:tc>
          <w:tcPr>
            <w:tcW w:w="2977" w:type="dxa"/>
            <w:shd w:val="clear" w:color="auto" w:fill="auto"/>
          </w:tcPr>
          <w:p w14:paraId="4ED99628"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Ставропольский край</w:t>
            </w:r>
          </w:p>
        </w:tc>
      </w:tr>
      <w:tr w:rsidR="0028421D" w:rsidRPr="00A229DF" w14:paraId="2F602336" w14:textId="77777777" w:rsidTr="00B67003">
        <w:tc>
          <w:tcPr>
            <w:tcW w:w="993" w:type="dxa"/>
            <w:shd w:val="clear" w:color="auto" w:fill="auto"/>
          </w:tcPr>
          <w:p w14:paraId="340B4703"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w:t>
            </w:r>
            <w:r w:rsidR="00DE42C7" w:rsidRPr="00A229DF">
              <w:rPr>
                <w:rFonts w:eastAsia="Times New Roman" w:cs="Times New Roman"/>
                <w:kern w:val="0"/>
                <w:sz w:val="28"/>
                <w:szCs w:val="28"/>
              </w:rPr>
              <w:t>21</w:t>
            </w:r>
          </w:p>
        </w:tc>
        <w:tc>
          <w:tcPr>
            <w:tcW w:w="2693" w:type="dxa"/>
            <w:shd w:val="clear" w:color="auto" w:fill="auto"/>
          </w:tcPr>
          <w:p w14:paraId="2FB00C17" w14:textId="13C8E5EB"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8,9</w:t>
            </w:r>
          </w:p>
        </w:tc>
        <w:tc>
          <w:tcPr>
            <w:tcW w:w="2835" w:type="dxa"/>
            <w:shd w:val="clear" w:color="auto" w:fill="auto"/>
          </w:tcPr>
          <w:p w14:paraId="0FCCAB92" w14:textId="6174DCDD"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w:t>
            </w:r>
          </w:p>
        </w:tc>
        <w:tc>
          <w:tcPr>
            <w:tcW w:w="2977" w:type="dxa"/>
            <w:shd w:val="clear" w:color="auto" w:fill="auto"/>
          </w:tcPr>
          <w:p w14:paraId="39DEB204"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9,6</w:t>
            </w:r>
          </w:p>
        </w:tc>
      </w:tr>
      <w:tr w:rsidR="0028421D" w:rsidRPr="00A229DF" w14:paraId="1A62CD0D" w14:textId="77777777" w:rsidTr="00B67003">
        <w:tc>
          <w:tcPr>
            <w:tcW w:w="993" w:type="dxa"/>
            <w:shd w:val="clear" w:color="auto" w:fill="auto"/>
          </w:tcPr>
          <w:p w14:paraId="1633ADB4"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2022</w:t>
            </w:r>
          </w:p>
        </w:tc>
        <w:tc>
          <w:tcPr>
            <w:tcW w:w="2693" w:type="dxa"/>
            <w:shd w:val="clear" w:color="auto" w:fill="auto"/>
          </w:tcPr>
          <w:p w14:paraId="579B991F" w14:textId="369947A3"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7,9</w:t>
            </w:r>
          </w:p>
        </w:tc>
        <w:tc>
          <w:tcPr>
            <w:tcW w:w="2835" w:type="dxa"/>
            <w:shd w:val="clear" w:color="auto" w:fill="auto"/>
          </w:tcPr>
          <w:p w14:paraId="074E2616"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10,1</w:t>
            </w:r>
          </w:p>
        </w:tc>
        <w:tc>
          <w:tcPr>
            <w:tcW w:w="2977" w:type="dxa"/>
            <w:shd w:val="clear" w:color="auto" w:fill="auto"/>
          </w:tcPr>
          <w:p w14:paraId="5C17DC14" w14:textId="414ABD0D"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8,7</w:t>
            </w:r>
          </w:p>
        </w:tc>
      </w:tr>
      <w:tr w:rsidR="0028421D" w:rsidRPr="00A229DF" w14:paraId="213DF716" w14:textId="77777777" w:rsidTr="00B67003">
        <w:tc>
          <w:tcPr>
            <w:tcW w:w="993" w:type="dxa"/>
            <w:shd w:val="clear" w:color="auto" w:fill="auto"/>
          </w:tcPr>
          <w:p w14:paraId="5B6120C5"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2023</w:t>
            </w:r>
          </w:p>
        </w:tc>
        <w:tc>
          <w:tcPr>
            <w:tcW w:w="2693" w:type="dxa"/>
            <w:shd w:val="clear" w:color="auto" w:fill="auto"/>
          </w:tcPr>
          <w:p w14:paraId="3833167C" w14:textId="5496EFC3"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7,8</w:t>
            </w:r>
          </w:p>
        </w:tc>
        <w:tc>
          <w:tcPr>
            <w:tcW w:w="2835" w:type="dxa"/>
            <w:shd w:val="clear" w:color="auto" w:fill="auto"/>
          </w:tcPr>
          <w:p w14:paraId="1AF262A0"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8,9</w:t>
            </w:r>
          </w:p>
        </w:tc>
        <w:tc>
          <w:tcPr>
            <w:tcW w:w="2977" w:type="dxa"/>
            <w:shd w:val="clear" w:color="auto" w:fill="auto"/>
          </w:tcPr>
          <w:p w14:paraId="5FBE43DA"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8,5</w:t>
            </w:r>
          </w:p>
        </w:tc>
      </w:tr>
      <w:tr w:rsidR="00DE42C7" w:rsidRPr="00A229DF" w14:paraId="73DB4777" w14:textId="77777777" w:rsidTr="00B67003">
        <w:tc>
          <w:tcPr>
            <w:tcW w:w="9498" w:type="dxa"/>
            <w:gridSpan w:val="4"/>
            <w:shd w:val="clear" w:color="auto" w:fill="auto"/>
          </w:tcPr>
          <w:p w14:paraId="613CC841" w14:textId="77777777" w:rsidR="00DE42C7"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Коэффициент смертности (</w:t>
            </w:r>
            <w:r w:rsidRPr="00A229DF">
              <w:rPr>
                <w:rFonts w:cs="Times New Roman"/>
                <w:sz w:val="28"/>
                <w:szCs w:val="28"/>
              </w:rPr>
              <w:t>процент):</w:t>
            </w:r>
          </w:p>
        </w:tc>
      </w:tr>
      <w:tr w:rsidR="00DE42C7" w:rsidRPr="00A229DF" w14:paraId="7CD12A96" w14:textId="77777777" w:rsidTr="00B67003">
        <w:tc>
          <w:tcPr>
            <w:tcW w:w="993" w:type="dxa"/>
            <w:shd w:val="clear" w:color="auto" w:fill="auto"/>
          </w:tcPr>
          <w:p w14:paraId="3E51A8FA"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2021</w:t>
            </w:r>
          </w:p>
        </w:tc>
        <w:tc>
          <w:tcPr>
            <w:tcW w:w="2693" w:type="dxa"/>
            <w:shd w:val="clear" w:color="auto" w:fill="auto"/>
          </w:tcPr>
          <w:p w14:paraId="5DCC4554" w14:textId="13A64225"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15,</w:t>
            </w:r>
            <w:r w:rsidR="00B67003" w:rsidRPr="00A229DF">
              <w:rPr>
                <w:rFonts w:eastAsia="Times New Roman" w:cs="Times New Roman"/>
                <w:kern w:val="0"/>
                <w:sz w:val="28"/>
                <w:szCs w:val="28"/>
              </w:rPr>
              <w:t>5</w:t>
            </w:r>
          </w:p>
        </w:tc>
        <w:tc>
          <w:tcPr>
            <w:tcW w:w="2835" w:type="dxa"/>
            <w:shd w:val="clear" w:color="auto" w:fill="auto"/>
          </w:tcPr>
          <w:p w14:paraId="008C7E70" w14:textId="0B8B05F8"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19,</w:t>
            </w:r>
            <w:r w:rsidR="00B67003" w:rsidRPr="00A229DF">
              <w:rPr>
                <w:rFonts w:eastAsia="Times New Roman" w:cs="Times New Roman"/>
                <w:kern w:val="0"/>
                <w:sz w:val="28"/>
                <w:szCs w:val="28"/>
              </w:rPr>
              <w:t>4</w:t>
            </w:r>
          </w:p>
        </w:tc>
        <w:tc>
          <w:tcPr>
            <w:tcW w:w="2977" w:type="dxa"/>
            <w:shd w:val="clear" w:color="auto" w:fill="auto"/>
          </w:tcPr>
          <w:p w14:paraId="28DB36C7" w14:textId="0176581B"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15,</w:t>
            </w:r>
            <w:r w:rsidR="00B67003" w:rsidRPr="00A229DF">
              <w:rPr>
                <w:rFonts w:eastAsia="Times New Roman" w:cs="Times New Roman"/>
                <w:kern w:val="0"/>
                <w:sz w:val="28"/>
                <w:szCs w:val="28"/>
              </w:rPr>
              <w:t>2</w:t>
            </w:r>
          </w:p>
        </w:tc>
      </w:tr>
      <w:tr w:rsidR="00DE42C7" w:rsidRPr="00A229DF" w14:paraId="3F2B6C14" w14:textId="77777777" w:rsidTr="00B67003">
        <w:tc>
          <w:tcPr>
            <w:tcW w:w="993" w:type="dxa"/>
            <w:shd w:val="clear" w:color="auto" w:fill="auto"/>
          </w:tcPr>
          <w:p w14:paraId="7F5BADF8"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2022</w:t>
            </w:r>
          </w:p>
        </w:tc>
        <w:tc>
          <w:tcPr>
            <w:tcW w:w="2693" w:type="dxa"/>
            <w:shd w:val="clear" w:color="auto" w:fill="auto"/>
          </w:tcPr>
          <w:p w14:paraId="7B2DF3DC" w14:textId="13476C89" w:rsidR="00DE42C7" w:rsidRPr="00A229DF" w:rsidRDefault="00B67003" w:rsidP="001F18A5">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12,</w:t>
            </w:r>
            <w:r w:rsidR="001F18A5" w:rsidRPr="00A229DF">
              <w:rPr>
                <w:rFonts w:eastAsia="Times New Roman" w:cs="Times New Roman"/>
                <w:kern w:val="0"/>
                <w:sz w:val="28"/>
                <w:szCs w:val="28"/>
              </w:rPr>
              <w:t>0</w:t>
            </w:r>
          </w:p>
        </w:tc>
        <w:tc>
          <w:tcPr>
            <w:tcW w:w="2835" w:type="dxa"/>
            <w:shd w:val="clear" w:color="auto" w:fill="auto"/>
          </w:tcPr>
          <w:p w14:paraId="2CF12700" w14:textId="5119A662"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16,</w:t>
            </w:r>
            <w:r w:rsidR="00B67003" w:rsidRPr="00A229DF">
              <w:rPr>
                <w:rFonts w:eastAsia="Times New Roman" w:cs="Times New Roman"/>
                <w:kern w:val="0"/>
                <w:sz w:val="28"/>
                <w:szCs w:val="28"/>
              </w:rPr>
              <w:t>4</w:t>
            </w:r>
          </w:p>
        </w:tc>
        <w:tc>
          <w:tcPr>
            <w:tcW w:w="2977" w:type="dxa"/>
            <w:shd w:val="clear" w:color="auto" w:fill="auto"/>
          </w:tcPr>
          <w:p w14:paraId="3A71EA04" w14:textId="194D7E7D"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11,6</w:t>
            </w:r>
          </w:p>
        </w:tc>
      </w:tr>
      <w:tr w:rsidR="00DE42C7" w:rsidRPr="00A229DF" w14:paraId="1A1F64BC" w14:textId="77777777" w:rsidTr="00B67003">
        <w:tc>
          <w:tcPr>
            <w:tcW w:w="993" w:type="dxa"/>
            <w:shd w:val="clear" w:color="auto" w:fill="auto"/>
          </w:tcPr>
          <w:p w14:paraId="7FDDFFD2"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2023</w:t>
            </w:r>
          </w:p>
        </w:tc>
        <w:tc>
          <w:tcPr>
            <w:tcW w:w="2693" w:type="dxa"/>
            <w:shd w:val="clear" w:color="auto" w:fill="auto"/>
          </w:tcPr>
          <w:p w14:paraId="02AC2337" w14:textId="437D08C6"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10,4</w:t>
            </w:r>
          </w:p>
        </w:tc>
        <w:tc>
          <w:tcPr>
            <w:tcW w:w="2835" w:type="dxa"/>
            <w:shd w:val="clear" w:color="auto" w:fill="auto"/>
          </w:tcPr>
          <w:p w14:paraId="20CF9547"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14,4</w:t>
            </w:r>
          </w:p>
        </w:tc>
        <w:tc>
          <w:tcPr>
            <w:tcW w:w="2977" w:type="dxa"/>
            <w:shd w:val="clear" w:color="auto" w:fill="auto"/>
          </w:tcPr>
          <w:p w14:paraId="569E8349" w14:textId="4BB664C9"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10,8</w:t>
            </w:r>
          </w:p>
        </w:tc>
      </w:tr>
      <w:tr w:rsidR="00DE42C7" w:rsidRPr="00A229DF" w14:paraId="555D8730" w14:textId="77777777" w:rsidTr="00B67003">
        <w:tc>
          <w:tcPr>
            <w:tcW w:w="9498" w:type="dxa"/>
            <w:gridSpan w:val="4"/>
            <w:shd w:val="clear" w:color="auto" w:fill="auto"/>
          </w:tcPr>
          <w:p w14:paraId="41683246"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Естественная убыль / прибыль (+/-) населения (человек):</w:t>
            </w:r>
          </w:p>
        </w:tc>
      </w:tr>
      <w:tr w:rsidR="00DE42C7" w:rsidRPr="00A229DF" w14:paraId="4B5B1BF4" w14:textId="77777777" w:rsidTr="00B67003">
        <w:tc>
          <w:tcPr>
            <w:tcW w:w="993" w:type="dxa"/>
            <w:shd w:val="clear" w:color="auto" w:fill="auto"/>
          </w:tcPr>
          <w:p w14:paraId="00181B87"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2021</w:t>
            </w:r>
          </w:p>
        </w:tc>
        <w:tc>
          <w:tcPr>
            <w:tcW w:w="2693" w:type="dxa"/>
            <w:shd w:val="clear" w:color="auto" w:fill="auto"/>
          </w:tcPr>
          <w:p w14:paraId="37E4AA6A" w14:textId="1029AB07"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w:t>
            </w:r>
            <w:r w:rsidR="00B67003" w:rsidRPr="00A229DF">
              <w:rPr>
                <w:rFonts w:eastAsia="Times New Roman" w:cs="Times New Roman"/>
                <w:kern w:val="0"/>
                <w:sz w:val="28"/>
                <w:szCs w:val="28"/>
              </w:rPr>
              <w:t>48</w:t>
            </w:r>
          </w:p>
        </w:tc>
        <w:tc>
          <w:tcPr>
            <w:tcW w:w="2835" w:type="dxa"/>
            <w:shd w:val="clear" w:color="auto" w:fill="auto"/>
          </w:tcPr>
          <w:p w14:paraId="5A6A69F7" w14:textId="114E3FA6"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-284</w:t>
            </w:r>
          </w:p>
        </w:tc>
        <w:tc>
          <w:tcPr>
            <w:tcW w:w="2977" w:type="dxa"/>
            <w:shd w:val="clear" w:color="auto" w:fill="auto"/>
          </w:tcPr>
          <w:p w14:paraId="3F701ED1" w14:textId="21721282"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w:t>
            </w:r>
            <w:r w:rsidR="00B67003" w:rsidRPr="00A229DF">
              <w:rPr>
                <w:rFonts w:eastAsia="Times New Roman" w:cs="Times New Roman"/>
                <w:kern w:val="0"/>
                <w:sz w:val="28"/>
                <w:szCs w:val="28"/>
              </w:rPr>
              <w:t>5564</w:t>
            </w:r>
          </w:p>
        </w:tc>
      </w:tr>
      <w:tr w:rsidR="00DE42C7" w:rsidRPr="00A229DF" w14:paraId="50FAAEF2" w14:textId="77777777" w:rsidTr="00B67003">
        <w:tc>
          <w:tcPr>
            <w:tcW w:w="993" w:type="dxa"/>
            <w:shd w:val="clear" w:color="auto" w:fill="auto"/>
          </w:tcPr>
          <w:p w14:paraId="014C4C4A"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2022</w:t>
            </w:r>
          </w:p>
        </w:tc>
        <w:tc>
          <w:tcPr>
            <w:tcW w:w="2693" w:type="dxa"/>
            <w:shd w:val="clear" w:color="auto" w:fill="auto"/>
          </w:tcPr>
          <w:p w14:paraId="671774E5" w14:textId="24EEC33F"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-162</w:t>
            </w:r>
          </w:p>
        </w:tc>
        <w:tc>
          <w:tcPr>
            <w:tcW w:w="2835" w:type="dxa"/>
            <w:shd w:val="clear" w:color="auto" w:fill="auto"/>
          </w:tcPr>
          <w:p w14:paraId="09EC5002" w14:textId="06567E11"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-183</w:t>
            </w:r>
          </w:p>
        </w:tc>
        <w:tc>
          <w:tcPr>
            <w:tcW w:w="2977" w:type="dxa"/>
            <w:shd w:val="clear" w:color="auto" w:fill="auto"/>
          </w:tcPr>
          <w:p w14:paraId="49C6215C" w14:textId="394C1512"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-8393</w:t>
            </w:r>
          </w:p>
        </w:tc>
      </w:tr>
      <w:tr w:rsidR="00DE42C7" w:rsidRPr="00A229DF" w14:paraId="41E8C0C5" w14:textId="77777777" w:rsidTr="00B67003">
        <w:tc>
          <w:tcPr>
            <w:tcW w:w="993" w:type="dxa"/>
            <w:shd w:val="clear" w:color="auto" w:fill="auto"/>
          </w:tcPr>
          <w:p w14:paraId="3C1662AA" w14:textId="77777777" w:rsidR="00DE42C7"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2023</w:t>
            </w:r>
          </w:p>
        </w:tc>
        <w:tc>
          <w:tcPr>
            <w:tcW w:w="2693" w:type="dxa"/>
            <w:shd w:val="clear" w:color="auto" w:fill="auto"/>
          </w:tcPr>
          <w:p w14:paraId="41D3EB0D" w14:textId="6F4CF5A8" w:rsidR="00DE42C7"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w:t>
            </w:r>
          </w:p>
        </w:tc>
        <w:tc>
          <w:tcPr>
            <w:tcW w:w="2835" w:type="dxa"/>
            <w:shd w:val="clear" w:color="auto" w:fill="auto"/>
          </w:tcPr>
          <w:p w14:paraId="79ED1CA6" w14:textId="31FD15E0" w:rsidR="00DE42C7"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-179</w:t>
            </w:r>
          </w:p>
        </w:tc>
        <w:tc>
          <w:tcPr>
            <w:tcW w:w="2977" w:type="dxa"/>
            <w:shd w:val="clear" w:color="auto" w:fill="auto"/>
          </w:tcPr>
          <w:p w14:paraId="1870FEB9" w14:textId="2A389108" w:rsidR="00DE42C7"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-6584</w:t>
            </w:r>
          </w:p>
        </w:tc>
      </w:tr>
    </w:tbl>
    <w:p w14:paraId="19381CEF" w14:textId="77777777" w:rsidR="00DE42C7" w:rsidRDefault="00DE42C7" w:rsidP="00DE42C7">
      <w:pPr>
        <w:pStyle w:val="Standard"/>
        <w:ind w:firstLine="567"/>
        <w:jc w:val="both"/>
        <w:rPr>
          <w:rFonts w:cs="Times New Roman"/>
          <w:sz w:val="28"/>
          <w:szCs w:val="28"/>
          <w:lang w:val="ru-RU"/>
        </w:rPr>
      </w:pPr>
    </w:p>
    <w:p w14:paraId="18BACEB9" w14:textId="77777777" w:rsidR="00603575" w:rsidRPr="00F5712A" w:rsidRDefault="00603575" w:rsidP="00DE42C7">
      <w:pPr>
        <w:pStyle w:val="Standard"/>
        <w:ind w:firstLine="567"/>
        <w:jc w:val="both"/>
        <w:rPr>
          <w:rFonts w:cs="Times New Roman"/>
          <w:sz w:val="28"/>
          <w:szCs w:val="28"/>
          <w:lang w:val="ru-RU"/>
        </w:rPr>
      </w:pPr>
      <w:r w:rsidRPr="00F5712A">
        <w:rPr>
          <w:rFonts w:cs="Times New Roman"/>
          <w:sz w:val="28"/>
          <w:szCs w:val="28"/>
        </w:rPr>
        <w:t>Ожидаемая продолжительность жизни при рождении составляет 71 год</w:t>
      </w:r>
      <w:r w:rsidRPr="00F5712A">
        <w:rPr>
          <w:rFonts w:cs="Times New Roman"/>
          <w:sz w:val="28"/>
          <w:szCs w:val="28"/>
          <w:lang w:val="ru-RU"/>
        </w:rPr>
        <w:t>.</w:t>
      </w:r>
    </w:p>
    <w:p w14:paraId="51995723" w14:textId="77777777" w:rsidR="0028421D" w:rsidRPr="00F5712A" w:rsidRDefault="0028421D" w:rsidP="00F5712A">
      <w:pPr>
        <w:shd w:val="clear" w:color="auto" w:fill="FFFFFF" w:themeFill="background1"/>
        <w:suppressAutoHyphens w:val="0"/>
        <w:autoSpaceDE w:val="0"/>
        <w:autoSpaceDN w:val="0"/>
        <w:adjustRightInd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2023 году в стационарах ГБУЗ СК «Грачевская РБ» пролечено 3668 больных (в 2022 г. – </w:t>
      </w:r>
      <w:r w:rsidRPr="00F5712A">
        <w:rPr>
          <w:rFonts w:cs="Times New Roman"/>
          <w:sz w:val="28"/>
          <w:szCs w:val="28"/>
        </w:rPr>
        <w:t>4194</w:t>
      </w:r>
      <w:r w:rsidRPr="00F5712A">
        <w:rPr>
          <w:rFonts w:eastAsia="Times New Roman" w:cs="Times New Roman"/>
          <w:kern w:val="0"/>
          <w:sz w:val="28"/>
          <w:szCs w:val="28"/>
        </w:rPr>
        <w:t xml:space="preserve"> больных)</w:t>
      </w:r>
      <w:r w:rsidRPr="00F5712A">
        <w:rPr>
          <w:rFonts w:eastAsia="Times New Roman" w:cs="Times New Roman"/>
          <w:i/>
          <w:kern w:val="0"/>
          <w:sz w:val="28"/>
          <w:szCs w:val="28"/>
        </w:rPr>
        <w:t xml:space="preserve">. </w:t>
      </w:r>
    </w:p>
    <w:p w14:paraId="02B0C1F2" w14:textId="77777777" w:rsidR="0028421D" w:rsidRPr="00F5712A" w:rsidRDefault="0028421D" w:rsidP="00F5712A">
      <w:pPr>
        <w:shd w:val="clear" w:color="auto" w:fill="FFFFFF" w:themeFill="background1"/>
        <w:suppressAutoHyphens w:val="0"/>
        <w:autoSpaceDE w:val="0"/>
        <w:autoSpaceDN w:val="0"/>
        <w:adjustRightInd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Уровень госпитализации на 1000 населения составил 96</w:t>
      </w:r>
      <w:r w:rsidRPr="00F5712A">
        <w:rPr>
          <w:rFonts w:cs="Times New Roman"/>
          <w:sz w:val="28"/>
          <w:szCs w:val="28"/>
        </w:rPr>
        <w:t>,6</w:t>
      </w:r>
      <w:r w:rsidRPr="00F5712A">
        <w:rPr>
          <w:rFonts w:eastAsia="Times New Roman" w:cs="Times New Roman"/>
          <w:kern w:val="0"/>
          <w:sz w:val="28"/>
          <w:szCs w:val="28"/>
        </w:rPr>
        <w:t xml:space="preserve"> (в 2022 году </w:t>
      </w:r>
      <w:r w:rsidRPr="00F5712A">
        <w:rPr>
          <w:rFonts w:cs="Times New Roman"/>
          <w:sz w:val="28"/>
          <w:szCs w:val="28"/>
        </w:rPr>
        <w:t>112,1</w:t>
      </w:r>
      <w:r w:rsidRPr="00F5712A">
        <w:rPr>
          <w:rFonts w:eastAsia="Times New Roman" w:cs="Times New Roman"/>
          <w:kern w:val="0"/>
          <w:sz w:val="28"/>
          <w:szCs w:val="28"/>
        </w:rPr>
        <w:t xml:space="preserve"> , в 2021 году </w:t>
      </w:r>
      <w:r w:rsidRPr="00F5712A">
        <w:rPr>
          <w:rFonts w:cs="Times New Roman"/>
          <w:sz w:val="28"/>
          <w:szCs w:val="28"/>
        </w:rPr>
        <w:t>107,9</w:t>
      </w:r>
      <w:r w:rsidRPr="00F5712A">
        <w:rPr>
          <w:rFonts w:eastAsia="Times New Roman" w:cs="Times New Roman"/>
          <w:kern w:val="0"/>
          <w:sz w:val="28"/>
          <w:szCs w:val="28"/>
        </w:rPr>
        <w:t xml:space="preserve">). </w:t>
      </w:r>
    </w:p>
    <w:p w14:paraId="520D076D" w14:textId="7777777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t>Обеспеченность населения больничными койками в 2023 году составляет 52,9 койки на 10 тыс. населения, в том числе круглосуточными 42,4 койки.</w:t>
      </w:r>
    </w:p>
    <w:p w14:paraId="58E2C860" w14:textId="7845F4F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t>Укомплектованность врачебными кадрами – 92,</w:t>
      </w:r>
      <w:r w:rsidR="0042614F">
        <w:rPr>
          <w:rFonts w:cs="Times New Roman"/>
          <w:sz w:val="28"/>
          <w:szCs w:val="28"/>
        </w:rPr>
        <w:t>5</w:t>
      </w:r>
      <w:r w:rsidRPr="00F5712A">
        <w:rPr>
          <w:rFonts w:cs="Times New Roman"/>
          <w:sz w:val="28"/>
          <w:szCs w:val="28"/>
        </w:rPr>
        <w:t>%, средним медперсоналом – 9</w:t>
      </w:r>
      <w:r w:rsidR="0042614F">
        <w:rPr>
          <w:rFonts w:cs="Times New Roman"/>
          <w:sz w:val="28"/>
          <w:szCs w:val="28"/>
        </w:rPr>
        <w:t>5</w:t>
      </w:r>
      <w:r w:rsidRPr="00F5712A">
        <w:rPr>
          <w:rFonts w:cs="Times New Roman"/>
          <w:sz w:val="28"/>
          <w:szCs w:val="28"/>
        </w:rPr>
        <w:t>,3%, младшим и прочим – 9</w:t>
      </w:r>
      <w:r w:rsidR="0042614F">
        <w:rPr>
          <w:rFonts w:cs="Times New Roman"/>
          <w:sz w:val="28"/>
          <w:szCs w:val="28"/>
        </w:rPr>
        <w:t>9</w:t>
      </w:r>
      <w:r w:rsidRPr="00F5712A">
        <w:rPr>
          <w:rFonts w:cs="Times New Roman"/>
          <w:sz w:val="28"/>
          <w:szCs w:val="28"/>
        </w:rPr>
        <w:t>,</w:t>
      </w:r>
      <w:r w:rsidR="0042614F">
        <w:rPr>
          <w:rFonts w:cs="Times New Roman"/>
          <w:sz w:val="28"/>
          <w:szCs w:val="28"/>
        </w:rPr>
        <w:t>5</w:t>
      </w:r>
      <w:r w:rsidRPr="00F5712A">
        <w:rPr>
          <w:rFonts w:cs="Times New Roman"/>
          <w:sz w:val="28"/>
          <w:szCs w:val="28"/>
        </w:rPr>
        <w:t xml:space="preserve">% (с совместителями). </w:t>
      </w:r>
    </w:p>
    <w:p w14:paraId="0F2DEB50" w14:textId="7777777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t xml:space="preserve">Принятые меры по улучшению оказания медицинской помощи населению, в том числе и «группе риска», позволили значительно уменьшить показатели по социально-значимым заболеваниям. </w:t>
      </w:r>
    </w:p>
    <w:p w14:paraId="6FA906C5" w14:textId="7777777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t xml:space="preserve">Профилактическими осмотрами на туберкулез за 2023 год охвачено 83,8% жителей </w:t>
      </w:r>
      <w:r w:rsidR="00A24445" w:rsidRPr="00F5712A">
        <w:rPr>
          <w:rFonts w:cs="Times New Roman"/>
          <w:sz w:val="28"/>
          <w:szCs w:val="28"/>
        </w:rPr>
        <w:t>округ</w:t>
      </w:r>
      <w:r w:rsidRPr="00F5712A">
        <w:rPr>
          <w:rFonts w:cs="Times New Roman"/>
          <w:sz w:val="28"/>
          <w:szCs w:val="28"/>
        </w:rPr>
        <w:t>а, план флюорографического обследования населения в 2023 году выполнен на 82,9% при среднекраевом показателе 82,0%.</w:t>
      </w:r>
    </w:p>
    <w:p w14:paraId="1539CB56" w14:textId="77777777" w:rsid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 xml:space="preserve">В 2023 г. в рамках реализации Программы модернизации первичного </w:t>
      </w:r>
      <w:r>
        <w:rPr>
          <w:rFonts w:cs="Times New Roman"/>
          <w:sz w:val="28"/>
        </w:rPr>
        <w:t xml:space="preserve"> </w:t>
      </w:r>
      <w:r w:rsidRPr="0042614F">
        <w:rPr>
          <w:rFonts w:cs="Times New Roman"/>
          <w:sz w:val="28"/>
        </w:rPr>
        <w:t>звена здравоохранения проведен капитальный ремонт здания фельдшерско</w:t>
      </w:r>
      <w:r>
        <w:rPr>
          <w:rFonts w:cs="Times New Roman"/>
          <w:sz w:val="28"/>
        </w:rPr>
        <w:t>-</w:t>
      </w:r>
      <w:r w:rsidRPr="0042614F">
        <w:rPr>
          <w:rFonts w:cs="Times New Roman"/>
          <w:sz w:val="28"/>
        </w:rPr>
        <w:t>акушерского пункта х. Базовый на сумму 848 1</w:t>
      </w:r>
      <w:r>
        <w:rPr>
          <w:rFonts w:cs="Times New Roman"/>
          <w:sz w:val="28"/>
        </w:rPr>
        <w:t xml:space="preserve">25,00 рублей. </w:t>
      </w:r>
    </w:p>
    <w:p w14:paraId="7A0EA086" w14:textId="49A50144"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В 2024 г. в рамках реализации Про</w:t>
      </w:r>
      <w:r>
        <w:rPr>
          <w:rFonts w:cs="Times New Roman"/>
          <w:sz w:val="28"/>
        </w:rPr>
        <w:t xml:space="preserve">граммы модернизации первичного  </w:t>
      </w:r>
      <w:r w:rsidRPr="0042614F">
        <w:rPr>
          <w:rFonts w:cs="Times New Roman"/>
          <w:sz w:val="28"/>
        </w:rPr>
        <w:t>звена здравоохранения проведен капитальный ремонт здания фельдшерско</w:t>
      </w:r>
      <w:r>
        <w:rPr>
          <w:rFonts w:cs="Times New Roman"/>
          <w:sz w:val="28"/>
        </w:rPr>
        <w:t xml:space="preserve">-акушерского </w:t>
      </w:r>
      <w:r w:rsidRPr="0042614F">
        <w:rPr>
          <w:rFonts w:cs="Times New Roman"/>
          <w:sz w:val="28"/>
        </w:rPr>
        <w:t xml:space="preserve">пункта х. Кизилов на сумму 1 741 600,00 рублей.  </w:t>
      </w:r>
    </w:p>
    <w:p w14:paraId="606D77C8" w14:textId="686F34D5"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Построен новый фельдшерско-акушерский пункт модульного типа в</w:t>
      </w:r>
      <w:r>
        <w:rPr>
          <w:rFonts w:cs="Times New Roman"/>
          <w:sz w:val="28"/>
        </w:rPr>
        <w:t xml:space="preserve"> </w:t>
      </w:r>
      <w:r w:rsidRPr="0042614F">
        <w:rPr>
          <w:rFonts w:cs="Times New Roman"/>
          <w:sz w:val="28"/>
        </w:rPr>
        <w:t xml:space="preserve">пос. Ямки, стоимостью 6,5 млн. рублей. </w:t>
      </w:r>
    </w:p>
    <w:p w14:paraId="267C1DBB" w14:textId="2F172285"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lastRenderedPageBreak/>
        <w:t xml:space="preserve">Приобретено 2 санитарных автомобиля марки Соболь на сумму </w:t>
      </w:r>
      <w:r>
        <w:rPr>
          <w:rFonts w:cs="Times New Roman"/>
          <w:sz w:val="28"/>
        </w:rPr>
        <w:t xml:space="preserve">                     </w:t>
      </w:r>
      <w:r w:rsidRPr="0042614F">
        <w:rPr>
          <w:rFonts w:cs="Times New Roman"/>
          <w:sz w:val="28"/>
        </w:rPr>
        <w:t xml:space="preserve">3,2 млн.рублей. </w:t>
      </w:r>
    </w:p>
    <w:p w14:paraId="02F9C823" w14:textId="2E834539"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 xml:space="preserve">В 2023 г. в х. Базовый приобретено медицинского оборудования на сумму 142 476,67 рублей. </w:t>
      </w:r>
    </w:p>
    <w:p w14:paraId="04438144" w14:textId="77777777" w:rsid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 xml:space="preserve">В 2024 г. в х. Кизилов приобретено медицинского оборудования на сумму 141 590,00 рублей. </w:t>
      </w:r>
    </w:p>
    <w:p w14:paraId="6AA46BE9" w14:textId="2CC2BFAF" w:rsidR="0028421D" w:rsidRPr="00F5712A" w:rsidRDefault="0028421D" w:rsidP="0042614F">
      <w:pPr>
        <w:pStyle w:val="a7"/>
        <w:shd w:val="clear" w:color="auto" w:fill="FFFFFF" w:themeFill="background1"/>
        <w:spacing w:after="0"/>
        <w:ind w:firstLine="567"/>
        <w:jc w:val="both"/>
        <w:rPr>
          <w:rFonts w:cs="Times New Roman"/>
          <w:sz w:val="28"/>
          <w:szCs w:val="28"/>
        </w:rPr>
      </w:pPr>
      <w:r w:rsidRPr="00F5712A">
        <w:rPr>
          <w:rFonts w:cs="Times New Roman"/>
          <w:sz w:val="28"/>
          <w:szCs w:val="28"/>
        </w:rPr>
        <w:t xml:space="preserve">В полном объеме работает «электронная регистратура». </w:t>
      </w:r>
    </w:p>
    <w:p w14:paraId="40CCB205" w14:textId="77777777" w:rsidR="0028421D" w:rsidRPr="00F5712A" w:rsidRDefault="0028421D" w:rsidP="00F5712A">
      <w:pPr>
        <w:pStyle w:val="a7"/>
        <w:shd w:val="clear" w:color="auto" w:fill="FFFFFF" w:themeFill="background1"/>
        <w:spacing w:after="0"/>
        <w:ind w:firstLine="567"/>
        <w:jc w:val="both"/>
        <w:rPr>
          <w:rStyle w:val="13"/>
          <w:rFonts w:cs="Times New Roman"/>
          <w:sz w:val="28"/>
          <w:szCs w:val="28"/>
        </w:rPr>
      </w:pPr>
      <w:r w:rsidRPr="00F5712A">
        <w:rPr>
          <w:rFonts w:cs="Times New Roman"/>
          <w:sz w:val="28"/>
          <w:szCs w:val="28"/>
        </w:rPr>
        <w:t>За 2023 год через Интернет, инфомат на прием к врачам записались более 25,0 тысяч человек.</w:t>
      </w:r>
    </w:p>
    <w:p w14:paraId="07D644A2" w14:textId="77777777" w:rsidR="001E4BD0" w:rsidRPr="00F5712A" w:rsidRDefault="0028421D" w:rsidP="0067572F">
      <w:pPr>
        <w:pStyle w:val="a7"/>
        <w:spacing w:after="0"/>
        <w:ind w:firstLine="567"/>
        <w:jc w:val="both"/>
        <w:rPr>
          <w:rFonts w:eastAsia="Times New Roman" w:cs="Times New Roman"/>
          <w:kern w:val="0"/>
          <w:sz w:val="28"/>
          <w:szCs w:val="28"/>
        </w:rPr>
      </w:pPr>
      <w:r w:rsidRPr="00F5712A">
        <w:rPr>
          <w:rStyle w:val="13"/>
          <w:rFonts w:cs="Times New Roman"/>
          <w:sz w:val="28"/>
          <w:szCs w:val="28"/>
        </w:rPr>
        <w:t xml:space="preserve">Удовлетворенность пациентов качеством оказываемой медицинской составила </w:t>
      </w:r>
      <w:r w:rsidRPr="00F5712A">
        <w:rPr>
          <w:rFonts w:cs="Times New Roman"/>
          <w:sz w:val="28"/>
          <w:szCs w:val="28"/>
        </w:rPr>
        <w:t>82,9</w:t>
      </w:r>
      <w:r w:rsidRPr="00F5712A">
        <w:rPr>
          <w:rStyle w:val="13"/>
          <w:rFonts w:cs="Times New Roman"/>
          <w:sz w:val="28"/>
          <w:szCs w:val="28"/>
        </w:rPr>
        <w:t>%.</w:t>
      </w:r>
    </w:p>
    <w:p w14:paraId="4213B406" w14:textId="77777777" w:rsidR="001E4BD0" w:rsidRPr="00F5712A" w:rsidRDefault="001E4BD0" w:rsidP="0067572F">
      <w:pPr>
        <w:suppressAutoHyphens w:val="0"/>
        <w:autoSpaceDE w:val="0"/>
        <w:autoSpaceDN w:val="0"/>
        <w:adjustRightInd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Среднемесячная заработная плата в сфере здравоохранения составила (руб.):</w:t>
      </w:r>
    </w:p>
    <w:tbl>
      <w:tblPr>
        <w:tblStyle w:val="af2"/>
        <w:tblW w:w="9498" w:type="dxa"/>
        <w:tblInd w:w="108" w:type="dxa"/>
        <w:shd w:val="clear" w:color="auto" w:fill="FFFFFF" w:themeFill="background1"/>
        <w:tblLook w:val="04A0" w:firstRow="1" w:lastRow="0" w:firstColumn="1" w:lastColumn="0" w:noHBand="0" w:noVBand="1"/>
      </w:tblPr>
      <w:tblGrid>
        <w:gridCol w:w="851"/>
        <w:gridCol w:w="2693"/>
        <w:gridCol w:w="2977"/>
        <w:gridCol w:w="2977"/>
      </w:tblGrid>
      <w:tr w:rsidR="001E4BD0" w:rsidRPr="00F5712A" w14:paraId="4D0DE5A9" w14:textId="77777777" w:rsidTr="00275924">
        <w:tc>
          <w:tcPr>
            <w:tcW w:w="851" w:type="dxa"/>
            <w:shd w:val="clear" w:color="auto" w:fill="FFFFFF" w:themeFill="background1"/>
          </w:tcPr>
          <w:p w14:paraId="08EE145D"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693" w:type="dxa"/>
            <w:shd w:val="clear" w:color="auto" w:fill="FFFFFF" w:themeFill="background1"/>
          </w:tcPr>
          <w:p w14:paraId="308FE085"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A24445" w:rsidRPr="00F5712A">
              <w:rPr>
                <w:rFonts w:eastAsia="Times New Roman" w:cs="Times New Roman"/>
                <w:kern w:val="0"/>
                <w:sz w:val="28"/>
                <w:szCs w:val="28"/>
              </w:rPr>
              <w:t>округ</w:t>
            </w:r>
          </w:p>
        </w:tc>
        <w:tc>
          <w:tcPr>
            <w:tcW w:w="2977" w:type="dxa"/>
            <w:shd w:val="clear" w:color="auto" w:fill="FFFFFF" w:themeFill="background1"/>
          </w:tcPr>
          <w:p w14:paraId="1AA512A7"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Труновский </w:t>
            </w:r>
            <w:r w:rsidR="00A24445" w:rsidRPr="00F5712A">
              <w:rPr>
                <w:rFonts w:eastAsia="Times New Roman" w:cs="Times New Roman"/>
                <w:kern w:val="0"/>
                <w:sz w:val="28"/>
                <w:szCs w:val="28"/>
              </w:rPr>
              <w:t>округ</w:t>
            </w:r>
          </w:p>
        </w:tc>
        <w:tc>
          <w:tcPr>
            <w:tcW w:w="2977" w:type="dxa"/>
            <w:shd w:val="clear" w:color="auto" w:fill="FFFFFF" w:themeFill="background1"/>
          </w:tcPr>
          <w:p w14:paraId="49C95D52"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1E4BD0" w:rsidRPr="00F5712A" w14:paraId="564DF3C1" w14:textId="77777777" w:rsidTr="00275924">
        <w:tc>
          <w:tcPr>
            <w:tcW w:w="851" w:type="dxa"/>
            <w:shd w:val="clear" w:color="auto" w:fill="FFFFFF" w:themeFill="background1"/>
          </w:tcPr>
          <w:p w14:paraId="29305A30"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693" w:type="dxa"/>
            <w:shd w:val="clear" w:color="auto" w:fill="FFFFFF" w:themeFill="background1"/>
          </w:tcPr>
          <w:p w14:paraId="3F00BC74" w14:textId="442FDCC7"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27700,00</w:t>
            </w:r>
          </w:p>
        </w:tc>
        <w:tc>
          <w:tcPr>
            <w:tcW w:w="2977" w:type="dxa"/>
            <w:shd w:val="clear" w:color="auto" w:fill="FFFFFF" w:themeFill="background1"/>
          </w:tcPr>
          <w:p w14:paraId="1A4A7FE4" w14:textId="5375F260"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30100,00</w:t>
            </w:r>
          </w:p>
        </w:tc>
        <w:tc>
          <w:tcPr>
            <w:tcW w:w="2977" w:type="dxa"/>
            <w:shd w:val="clear" w:color="auto" w:fill="FFFFFF" w:themeFill="background1"/>
          </w:tcPr>
          <w:p w14:paraId="371907D3" w14:textId="282E8CAC"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34900,00</w:t>
            </w:r>
          </w:p>
        </w:tc>
      </w:tr>
      <w:tr w:rsidR="001E4BD0" w:rsidRPr="00F5712A" w14:paraId="07E6D64E" w14:textId="77777777" w:rsidTr="00275924">
        <w:tc>
          <w:tcPr>
            <w:tcW w:w="851" w:type="dxa"/>
            <w:shd w:val="clear" w:color="auto" w:fill="FFFFFF" w:themeFill="background1"/>
          </w:tcPr>
          <w:p w14:paraId="078D259C"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2693" w:type="dxa"/>
            <w:shd w:val="clear" w:color="auto" w:fill="FFFFFF" w:themeFill="background1"/>
          </w:tcPr>
          <w:p w14:paraId="4CE873C4" w14:textId="0E76741C"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29800,00</w:t>
            </w:r>
          </w:p>
        </w:tc>
        <w:tc>
          <w:tcPr>
            <w:tcW w:w="2977" w:type="dxa"/>
            <w:shd w:val="clear" w:color="auto" w:fill="FFFFFF" w:themeFill="background1"/>
          </w:tcPr>
          <w:p w14:paraId="0CADF27C" w14:textId="4BAFC534"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33000,00</w:t>
            </w:r>
          </w:p>
        </w:tc>
        <w:tc>
          <w:tcPr>
            <w:tcW w:w="2977" w:type="dxa"/>
            <w:shd w:val="clear" w:color="auto" w:fill="FFFFFF" w:themeFill="background1"/>
          </w:tcPr>
          <w:p w14:paraId="083C2F14" w14:textId="2D53A58A"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38400,00</w:t>
            </w:r>
          </w:p>
        </w:tc>
      </w:tr>
      <w:tr w:rsidR="001E4BD0" w:rsidRPr="00F5712A" w14:paraId="4CA4503A" w14:textId="77777777" w:rsidTr="00275924">
        <w:tc>
          <w:tcPr>
            <w:tcW w:w="851" w:type="dxa"/>
            <w:shd w:val="clear" w:color="auto" w:fill="FFFFFF" w:themeFill="background1"/>
          </w:tcPr>
          <w:p w14:paraId="3DB81F1D"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693" w:type="dxa"/>
            <w:shd w:val="clear" w:color="auto" w:fill="FFFFFF" w:themeFill="background1"/>
          </w:tcPr>
          <w:p w14:paraId="5B8E7EE4" w14:textId="615B0BF9"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31700,00</w:t>
            </w:r>
          </w:p>
        </w:tc>
        <w:tc>
          <w:tcPr>
            <w:tcW w:w="2977" w:type="dxa"/>
            <w:shd w:val="clear" w:color="auto" w:fill="FFFFFF" w:themeFill="background1"/>
          </w:tcPr>
          <w:p w14:paraId="04A6C520" w14:textId="4FD3E47B"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34700,00</w:t>
            </w:r>
          </w:p>
        </w:tc>
        <w:tc>
          <w:tcPr>
            <w:tcW w:w="2977" w:type="dxa"/>
            <w:shd w:val="clear" w:color="auto" w:fill="FFFFFF" w:themeFill="background1"/>
          </w:tcPr>
          <w:p w14:paraId="0CE51D5E" w14:textId="54A07E2D"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42100,00</w:t>
            </w:r>
          </w:p>
        </w:tc>
      </w:tr>
    </w:tbl>
    <w:p w14:paraId="56A699EF" w14:textId="77777777" w:rsidR="001E4BD0" w:rsidRPr="00F5712A" w:rsidRDefault="001E4BD0" w:rsidP="0067572F">
      <w:pPr>
        <w:ind w:firstLine="567"/>
        <w:jc w:val="both"/>
        <w:rPr>
          <w:rFonts w:cs="Times New Roman"/>
          <w:color w:val="000000"/>
          <w:sz w:val="28"/>
          <w:szCs w:val="28"/>
          <w:shd w:val="clear" w:color="auto" w:fill="FFFFFF"/>
        </w:rPr>
      </w:pPr>
    </w:p>
    <w:p w14:paraId="506C4FFF" w14:textId="77777777" w:rsidR="00172900" w:rsidRPr="00F5712A" w:rsidRDefault="00721EAB" w:rsidP="0067572F">
      <w:pPr>
        <w:ind w:firstLine="567"/>
        <w:jc w:val="both"/>
        <w:rPr>
          <w:rFonts w:cs="Times New Roman"/>
          <w:sz w:val="28"/>
          <w:szCs w:val="28"/>
        </w:rPr>
      </w:pPr>
      <w:r w:rsidRPr="00F5712A">
        <w:rPr>
          <w:rFonts w:cs="Times New Roman"/>
          <w:color w:val="000000"/>
          <w:sz w:val="28"/>
          <w:szCs w:val="28"/>
          <w:shd w:val="clear" w:color="auto" w:fill="FFFFFF"/>
        </w:rPr>
        <w:t xml:space="preserve">В связи с тем, что с 01 января 2014 года муниципальные и городские округа Ставропольского края не осуществляют отдельные государственные полномочия Ставропольского края в сфере охраны здоровья граждан и муниципальные учреждения здравоохранения переданы в ведение министерства здравоохранения Ставропольского края, приоритеты, цели и задачи развития отрасли здравоохранения Ставропольского края до 2035 года в целом, и </w:t>
      </w:r>
      <w:r w:rsidR="00F247E0" w:rsidRPr="00F5712A">
        <w:rPr>
          <w:rFonts w:cs="Times New Roman"/>
          <w:color w:val="000000"/>
          <w:sz w:val="28"/>
          <w:szCs w:val="28"/>
          <w:shd w:val="clear" w:color="auto" w:fill="FFFFFF"/>
        </w:rPr>
        <w:t>округ</w:t>
      </w:r>
      <w:r w:rsidR="00BF18C5" w:rsidRPr="00F5712A">
        <w:rPr>
          <w:rFonts w:cs="Times New Roman"/>
          <w:color w:val="000000"/>
          <w:sz w:val="28"/>
          <w:szCs w:val="28"/>
          <w:shd w:val="clear" w:color="auto" w:fill="FFFFFF"/>
        </w:rPr>
        <w:t>а</w:t>
      </w:r>
      <w:r w:rsidRPr="00F5712A">
        <w:rPr>
          <w:rFonts w:cs="Times New Roman"/>
          <w:color w:val="000000"/>
          <w:sz w:val="28"/>
          <w:szCs w:val="28"/>
          <w:shd w:val="clear" w:color="auto" w:fill="FFFFFF"/>
        </w:rPr>
        <w:t xml:space="preserve"> в частности, определены в Стратегии социально-экономического развития Ставропольского края до 2035 года.</w:t>
      </w:r>
    </w:p>
    <w:p w14:paraId="6645D23C" w14:textId="77777777" w:rsidR="00721EAB" w:rsidRPr="00F5712A" w:rsidRDefault="00721EAB" w:rsidP="00F5712A">
      <w:pPr>
        <w:ind w:firstLine="567"/>
        <w:rPr>
          <w:rFonts w:cs="Times New Roman"/>
          <w:b/>
          <w:sz w:val="28"/>
          <w:szCs w:val="28"/>
        </w:rPr>
      </w:pPr>
    </w:p>
    <w:p w14:paraId="1F9F3784" w14:textId="77777777" w:rsidR="00E0773C" w:rsidRPr="00F5712A" w:rsidRDefault="00E0773C" w:rsidP="00F5712A">
      <w:pPr>
        <w:ind w:firstLine="567"/>
        <w:rPr>
          <w:rFonts w:cs="Times New Roman"/>
          <w:b/>
          <w:sz w:val="28"/>
          <w:szCs w:val="28"/>
        </w:rPr>
      </w:pPr>
      <w:r w:rsidRPr="00F5712A">
        <w:rPr>
          <w:rFonts w:cs="Times New Roman"/>
          <w:b/>
          <w:sz w:val="28"/>
          <w:szCs w:val="28"/>
        </w:rPr>
        <w:t>1.2.1</w:t>
      </w:r>
      <w:r w:rsidR="00FC22F3" w:rsidRPr="00F5712A">
        <w:rPr>
          <w:rFonts w:cs="Times New Roman"/>
          <w:b/>
          <w:sz w:val="28"/>
          <w:szCs w:val="28"/>
        </w:rPr>
        <w:t>6</w:t>
      </w:r>
      <w:r w:rsidRPr="00F5712A">
        <w:rPr>
          <w:rFonts w:cs="Times New Roman"/>
          <w:b/>
          <w:sz w:val="28"/>
          <w:szCs w:val="28"/>
        </w:rPr>
        <w:t>.Культура</w:t>
      </w:r>
      <w:r w:rsidR="00FC22F3" w:rsidRPr="00F5712A">
        <w:rPr>
          <w:rFonts w:cs="Times New Roman"/>
          <w:b/>
          <w:sz w:val="28"/>
          <w:szCs w:val="28"/>
        </w:rPr>
        <w:t>.</w:t>
      </w:r>
    </w:p>
    <w:p w14:paraId="3A219620" w14:textId="77777777" w:rsidR="004F1513" w:rsidRPr="00F5712A" w:rsidRDefault="004F1513" w:rsidP="00F5712A">
      <w:pPr>
        <w:ind w:firstLine="567"/>
        <w:jc w:val="both"/>
        <w:rPr>
          <w:rFonts w:cs="Times New Roman"/>
          <w:sz w:val="28"/>
          <w:szCs w:val="28"/>
          <w:lang w:eastAsia="ru-RU"/>
        </w:rPr>
      </w:pPr>
      <w:r w:rsidRPr="00F5712A">
        <w:rPr>
          <w:rFonts w:cs="Times New Roman"/>
          <w:sz w:val="28"/>
          <w:szCs w:val="28"/>
        </w:rPr>
        <w:t>В целях формирования единого культурного пространства и создания равных возможностей для доступа населения округа к культурным ценностям утверждена муниципальная программа Грачевского муниципального округа Ставропольского края «Культура Грачевского муниципального округа Ставропольского края».</w:t>
      </w:r>
      <w:r w:rsidRPr="00F5712A">
        <w:rPr>
          <w:rFonts w:cs="Times New Roman"/>
          <w:sz w:val="28"/>
          <w:szCs w:val="28"/>
          <w:lang w:eastAsia="ru-RU"/>
        </w:rPr>
        <w:t xml:space="preserve"> </w:t>
      </w:r>
    </w:p>
    <w:p w14:paraId="3BDA4A5D" w14:textId="77777777" w:rsidR="00536EA6" w:rsidRDefault="00536EA6" w:rsidP="00536EA6">
      <w:pPr>
        <w:ind w:firstLine="567"/>
        <w:jc w:val="both"/>
        <w:rPr>
          <w:rFonts w:cs="Times New Roman"/>
          <w:b/>
          <w:sz w:val="32"/>
          <w:szCs w:val="32"/>
        </w:rPr>
      </w:pPr>
      <w:r>
        <w:rPr>
          <w:rFonts w:cs="Times New Roman"/>
          <w:sz w:val="28"/>
          <w:szCs w:val="28"/>
        </w:rPr>
        <w:t xml:space="preserve">Сеть учреждений культуры округа включает в себя 12 учреждений клубного типа, объединённых в </w:t>
      </w:r>
      <w:r w:rsidRPr="00536EA6">
        <w:rPr>
          <w:rFonts w:cs="Times New Roman"/>
          <w:sz w:val="28"/>
          <w:szCs w:val="28"/>
        </w:rPr>
        <w:t xml:space="preserve">муниципальное бюджетное учреждение культуры «Централизованная клубная система Грачевского муниципального округа» (далее МБУК «ЦКС Грачевского МО»), 15 библиотек, объединённых в муниципальное бюджетное учреждение культуры «Грачевская районная библиотека» (далее МБУК «Грачевская РБ»), муниципальное бюджетное учреждение дополнительного образования </w:t>
      </w:r>
      <w:r w:rsidRPr="00536EA6">
        <w:rPr>
          <w:rFonts w:ascii="TimesNewRomanPSMT" w:hAnsi="TimesNewRomanPSMT"/>
          <w:color w:val="000000"/>
          <w:sz w:val="28"/>
          <w:szCs w:val="28"/>
        </w:rPr>
        <w:t>«Грачевская детская музыкальная школа», имеющая в своём составе 5 филиалов без образования юридического лица: филиал МБУ ДО «Грачевская ДМШ» с. Красное, филиал МБУ ДО «Грачевская ДМШ» с. Спицевка, филиал МБУ ДО «Грачевская ДМШ» с. Кугульта, филиал МБУ ДО «Грачевская ДМШ» с. Бешпагир, филиал МБУ ДО «Грачевская ДМШ» (далее МБУ ДО «Грачевская ДМШ»)</w:t>
      </w:r>
      <w:r w:rsidRPr="00536EA6">
        <w:rPr>
          <w:rFonts w:cs="Times New Roman"/>
          <w:sz w:val="28"/>
          <w:szCs w:val="28"/>
        </w:rPr>
        <w:t>, 2 историко-</w:t>
      </w:r>
      <w:r w:rsidRPr="00536EA6">
        <w:rPr>
          <w:rFonts w:cs="Times New Roman"/>
          <w:sz w:val="28"/>
          <w:szCs w:val="28"/>
        </w:rPr>
        <w:lastRenderedPageBreak/>
        <w:t>краеведческих музея (с. Бешпагир и с. Кугульта).</w:t>
      </w:r>
      <w:r>
        <w:rPr>
          <w:rFonts w:cs="Times New Roman"/>
          <w:sz w:val="28"/>
          <w:szCs w:val="28"/>
        </w:rPr>
        <w:t xml:space="preserve"> </w:t>
      </w:r>
    </w:p>
    <w:p w14:paraId="66F4B6FD" w14:textId="05CA1266" w:rsidR="004F1513" w:rsidRPr="00F5712A" w:rsidRDefault="004F1513" w:rsidP="00F5712A">
      <w:pPr>
        <w:ind w:firstLine="567"/>
        <w:jc w:val="both"/>
        <w:rPr>
          <w:rFonts w:cs="Times New Roman"/>
          <w:sz w:val="28"/>
          <w:szCs w:val="28"/>
        </w:rPr>
      </w:pPr>
      <w:r w:rsidRPr="00F5712A">
        <w:rPr>
          <w:rFonts w:eastAsia="Andale Sans UI" w:cs="Times New Roman"/>
          <w:kern w:val="3"/>
          <w:sz w:val="28"/>
          <w:szCs w:val="28"/>
          <w:lang w:eastAsia="ja-JP" w:bidi="fa-IR"/>
        </w:rPr>
        <w:t xml:space="preserve">Учреждениями культурно-досугового типа Грачевского муниципального округа ежегодно проводится более </w:t>
      </w:r>
      <w:r w:rsidRPr="00F5712A">
        <w:rPr>
          <w:rFonts w:cs="Times New Roman"/>
          <w:sz w:val="28"/>
          <w:szCs w:val="28"/>
        </w:rPr>
        <w:t xml:space="preserve">2000 </w:t>
      </w:r>
      <w:r w:rsidRPr="00F5712A">
        <w:rPr>
          <w:rFonts w:eastAsia="Andale Sans UI" w:cs="Times New Roman"/>
          <w:kern w:val="3"/>
          <w:sz w:val="28"/>
          <w:szCs w:val="28"/>
          <w:lang w:eastAsia="ja-JP" w:bidi="fa-IR"/>
        </w:rPr>
        <w:t>мероприятий.</w:t>
      </w:r>
      <w:r w:rsidRPr="00F5712A">
        <w:rPr>
          <w:rFonts w:cs="Times New Roman"/>
          <w:sz w:val="28"/>
          <w:szCs w:val="28"/>
        </w:rPr>
        <w:t xml:space="preserve"> За год проведено более 40 </w:t>
      </w:r>
      <w:r w:rsidR="00D95623">
        <w:rPr>
          <w:rFonts w:cs="Times New Roman"/>
          <w:sz w:val="28"/>
          <w:szCs w:val="28"/>
        </w:rPr>
        <w:t>окруж</w:t>
      </w:r>
      <w:r w:rsidRPr="00F5712A">
        <w:rPr>
          <w:rFonts w:cs="Times New Roman"/>
          <w:sz w:val="28"/>
          <w:szCs w:val="28"/>
        </w:rPr>
        <w:t>ных культурно-массовых мероприятий. Многие из них остаются традиционными. В</w:t>
      </w:r>
      <w:r w:rsidRPr="00F5712A">
        <w:rPr>
          <w:rFonts w:cs="Times New Roman"/>
          <w:bCs/>
          <w:sz w:val="28"/>
          <w:szCs w:val="28"/>
          <w:lang w:eastAsia="he-IL" w:bidi="he-IL"/>
        </w:rPr>
        <w:t xml:space="preserve"> целях развития творческих способностей детей и молодежи, выявления юных дарований и дальнейшего развития их творческого потенциала, повышения художественного уровня репертуара и исполнительского мастерства участников проводится </w:t>
      </w:r>
      <w:r w:rsidR="00536EA6" w:rsidRPr="00F5712A">
        <w:rPr>
          <w:rFonts w:cs="Times New Roman"/>
          <w:bCs/>
          <w:sz w:val="28"/>
          <w:szCs w:val="28"/>
          <w:lang w:eastAsia="he-IL" w:bidi="he-IL"/>
        </w:rPr>
        <w:t>окружн</w:t>
      </w:r>
      <w:r w:rsidR="00536EA6">
        <w:rPr>
          <w:rFonts w:cs="Times New Roman"/>
          <w:bCs/>
          <w:sz w:val="28"/>
          <w:szCs w:val="28"/>
          <w:lang w:eastAsia="he-IL" w:bidi="he-IL"/>
        </w:rPr>
        <w:t>ой</w:t>
      </w:r>
      <w:r w:rsidRPr="00F5712A">
        <w:rPr>
          <w:rFonts w:cs="Times New Roman"/>
          <w:bCs/>
          <w:sz w:val="28"/>
          <w:szCs w:val="28"/>
          <w:lang w:eastAsia="he-IL" w:bidi="he-IL"/>
        </w:rPr>
        <w:t xml:space="preserve"> фестиваль детского и юношеского творчества «Большие таланты маленького </w:t>
      </w:r>
      <w:r w:rsidR="00A24445" w:rsidRPr="00F5712A">
        <w:rPr>
          <w:rFonts w:cs="Times New Roman"/>
          <w:bCs/>
          <w:sz w:val="28"/>
          <w:szCs w:val="28"/>
          <w:lang w:eastAsia="he-IL" w:bidi="he-IL"/>
        </w:rPr>
        <w:t>округ</w:t>
      </w:r>
      <w:r w:rsidRPr="00F5712A">
        <w:rPr>
          <w:rFonts w:cs="Times New Roman"/>
          <w:bCs/>
          <w:sz w:val="28"/>
          <w:szCs w:val="28"/>
          <w:lang w:eastAsia="he-IL" w:bidi="he-IL"/>
        </w:rPr>
        <w:t xml:space="preserve">а», посвященный международному Дню защиты детей, </w:t>
      </w:r>
      <w:r w:rsidR="00536EA6">
        <w:rPr>
          <w:rFonts w:cs="Times New Roman"/>
          <w:sz w:val="28"/>
          <w:szCs w:val="28"/>
        </w:rPr>
        <w:t>окружной</w:t>
      </w:r>
      <w:r w:rsidRPr="00F5712A">
        <w:rPr>
          <w:rFonts w:cs="Times New Roman"/>
          <w:sz w:val="28"/>
          <w:szCs w:val="28"/>
        </w:rPr>
        <w:t xml:space="preserve"> фестиваль художественного творчества детей с ограниченными возможностями здоровья «Планета детства».</w:t>
      </w:r>
    </w:p>
    <w:p w14:paraId="551D0185" w14:textId="77777777" w:rsidR="004F1513" w:rsidRPr="00F5712A" w:rsidRDefault="004F1513" w:rsidP="00F5712A">
      <w:pPr>
        <w:ind w:firstLine="567"/>
        <w:jc w:val="both"/>
        <w:rPr>
          <w:rFonts w:cs="Times New Roman"/>
          <w:sz w:val="28"/>
          <w:szCs w:val="28"/>
          <w:lang w:eastAsia="ru-RU"/>
        </w:rPr>
      </w:pPr>
      <w:r w:rsidRPr="00F5712A">
        <w:rPr>
          <w:rFonts w:eastAsia="Andale Sans UI" w:cs="Times New Roman"/>
          <w:kern w:val="3"/>
          <w:sz w:val="28"/>
          <w:szCs w:val="28"/>
          <w:lang w:val="de-DE" w:eastAsia="ja-JP" w:bidi="fa-IR"/>
        </w:rPr>
        <w:t>Среди культурно</w:t>
      </w:r>
      <w:r w:rsidRPr="00F5712A">
        <w:rPr>
          <w:rFonts w:eastAsia="Andale Sans UI" w:cs="Times New Roman"/>
          <w:kern w:val="3"/>
          <w:sz w:val="28"/>
          <w:szCs w:val="28"/>
          <w:lang w:eastAsia="ja-JP" w:bidi="fa-IR"/>
        </w:rPr>
        <w:t>-</w:t>
      </w:r>
      <w:r w:rsidRPr="00F5712A">
        <w:rPr>
          <w:rFonts w:eastAsia="Andale Sans UI" w:cs="Times New Roman"/>
          <w:kern w:val="3"/>
          <w:sz w:val="28"/>
          <w:szCs w:val="28"/>
          <w:lang w:val="de-DE" w:eastAsia="ja-JP" w:bidi="fa-IR"/>
        </w:rPr>
        <w:t>массовы</w:t>
      </w:r>
      <w:r w:rsidRPr="00F5712A">
        <w:rPr>
          <w:rFonts w:eastAsia="Andale Sans UI" w:cs="Times New Roman"/>
          <w:kern w:val="3"/>
          <w:sz w:val="28"/>
          <w:szCs w:val="28"/>
          <w:lang w:eastAsia="ja-JP" w:bidi="fa-IR"/>
        </w:rPr>
        <w:t>х</w:t>
      </w:r>
      <w:r w:rsidRPr="00F5712A">
        <w:rPr>
          <w:rFonts w:eastAsia="Andale Sans UI" w:cs="Times New Roman"/>
          <w:kern w:val="3"/>
          <w:sz w:val="28"/>
          <w:szCs w:val="28"/>
          <w:lang w:val="de-DE" w:eastAsia="ja-JP" w:bidi="fa-IR"/>
        </w:rPr>
        <w:t xml:space="preserve"> мероприяти</w:t>
      </w:r>
      <w:r w:rsidRPr="00F5712A">
        <w:rPr>
          <w:rFonts w:eastAsia="Andale Sans UI" w:cs="Times New Roman"/>
          <w:kern w:val="3"/>
          <w:sz w:val="28"/>
          <w:szCs w:val="28"/>
          <w:lang w:eastAsia="ja-JP" w:bidi="fa-IR"/>
        </w:rPr>
        <w:t>й</w:t>
      </w:r>
      <w:r w:rsidRPr="00F5712A">
        <w:rPr>
          <w:rFonts w:eastAsia="Andale Sans UI" w:cs="Times New Roman"/>
          <w:kern w:val="3"/>
          <w:sz w:val="28"/>
          <w:szCs w:val="28"/>
          <w:lang w:val="de-DE" w:eastAsia="ja-JP" w:bidi="fa-IR"/>
        </w:rPr>
        <w:t xml:space="preserve"> </w:t>
      </w:r>
      <w:r w:rsidR="00A24445" w:rsidRPr="00F5712A">
        <w:rPr>
          <w:rFonts w:eastAsia="Andale Sans UI" w:cs="Times New Roman"/>
          <w:kern w:val="3"/>
          <w:sz w:val="28"/>
          <w:szCs w:val="28"/>
          <w:lang w:val="de-DE" w:eastAsia="ja-JP" w:bidi="fa-IR"/>
        </w:rPr>
        <w:t>округ</w:t>
      </w:r>
      <w:r w:rsidRPr="00F5712A">
        <w:rPr>
          <w:rFonts w:eastAsia="Andale Sans UI" w:cs="Times New Roman"/>
          <w:kern w:val="3"/>
          <w:sz w:val="28"/>
          <w:szCs w:val="28"/>
          <w:lang w:val="de-DE" w:eastAsia="ja-JP" w:bidi="fa-IR"/>
        </w:rPr>
        <w:t>а, организованных и пров</w:t>
      </w:r>
      <w:r w:rsidRPr="00F5712A">
        <w:rPr>
          <w:rFonts w:eastAsia="Andale Sans UI" w:cs="Times New Roman"/>
          <w:kern w:val="3"/>
          <w:sz w:val="28"/>
          <w:szCs w:val="28"/>
          <w:lang w:eastAsia="ja-JP" w:bidi="fa-IR"/>
        </w:rPr>
        <w:t>еденных</w:t>
      </w:r>
      <w:r w:rsidRPr="00F5712A">
        <w:rPr>
          <w:rFonts w:eastAsia="Andale Sans UI" w:cs="Times New Roman"/>
          <w:kern w:val="3"/>
          <w:sz w:val="28"/>
          <w:szCs w:val="28"/>
          <w:lang w:val="de-DE" w:eastAsia="ja-JP" w:bidi="fa-IR"/>
        </w:rPr>
        <w:t xml:space="preserve"> работниками учреждения</w:t>
      </w:r>
      <w:r w:rsidRPr="00F5712A">
        <w:rPr>
          <w:rFonts w:eastAsia="Andale Sans UI" w:cs="Times New Roman"/>
          <w:kern w:val="3"/>
          <w:sz w:val="28"/>
          <w:szCs w:val="28"/>
          <w:lang w:eastAsia="ja-JP" w:bidi="fa-IR"/>
        </w:rPr>
        <w:t xml:space="preserve">ми культуры, </w:t>
      </w:r>
      <w:r w:rsidRPr="00F5712A">
        <w:rPr>
          <w:rFonts w:eastAsia="Andale Sans UI" w:cs="Times New Roman"/>
          <w:kern w:val="3"/>
          <w:sz w:val="28"/>
          <w:szCs w:val="28"/>
          <w:lang w:val="de-DE" w:eastAsia="ja-JP" w:bidi="fa-IR"/>
        </w:rPr>
        <w:t>наиболее яркими, интересными были:</w:t>
      </w:r>
      <w:r w:rsidRPr="00F5712A">
        <w:rPr>
          <w:rFonts w:eastAsia="Andale Sans UI" w:cs="Times New Roman"/>
          <w:kern w:val="3"/>
          <w:sz w:val="28"/>
          <w:szCs w:val="28"/>
          <w:lang w:eastAsia="ja-JP" w:bidi="fa-IR"/>
        </w:rPr>
        <w:t xml:space="preserve"> </w:t>
      </w:r>
    </w:p>
    <w:p w14:paraId="54D01D96" w14:textId="77777777" w:rsidR="004F1513" w:rsidRPr="00F5712A" w:rsidRDefault="004F1513" w:rsidP="00F5712A">
      <w:pPr>
        <w:ind w:firstLine="567"/>
        <w:jc w:val="both"/>
        <w:rPr>
          <w:rFonts w:eastAsia="Andale Sans UI" w:cs="Times New Roman"/>
          <w:kern w:val="3"/>
          <w:sz w:val="28"/>
          <w:szCs w:val="28"/>
          <w:lang w:eastAsia="ja-JP" w:bidi="fa-IR"/>
        </w:rPr>
      </w:pPr>
      <w:r w:rsidRPr="00F5712A">
        <w:rPr>
          <w:rFonts w:eastAsia="Andale Sans UI" w:cs="Times New Roman"/>
          <w:kern w:val="3"/>
          <w:sz w:val="28"/>
          <w:szCs w:val="28"/>
          <w:lang w:eastAsia="ja-JP" w:bidi="fa-IR"/>
        </w:rPr>
        <w:t>-</w:t>
      </w:r>
      <w:r w:rsidRPr="00F5712A">
        <w:rPr>
          <w:rFonts w:eastAsia="Andale Sans UI" w:cs="Times New Roman"/>
          <w:kern w:val="3"/>
          <w:sz w:val="28"/>
          <w:szCs w:val="28"/>
          <w:lang w:val="de-DE" w:eastAsia="ja-JP" w:bidi="fa-IR"/>
        </w:rPr>
        <w:t>праздничные мероприятия к</w:t>
      </w:r>
      <w:r w:rsidRPr="00F5712A">
        <w:rPr>
          <w:rFonts w:eastAsia="Andale Sans UI" w:cs="Times New Roman"/>
          <w:kern w:val="3"/>
          <w:sz w:val="28"/>
          <w:szCs w:val="28"/>
          <w:lang w:eastAsia="ja-JP" w:bidi="fa-IR"/>
        </w:rPr>
        <w:t xml:space="preserve"> Дню Победы</w:t>
      </w:r>
      <w:r w:rsidRPr="00F5712A">
        <w:rPr>
          <w:rFonts w:eastAsia="Andale Sans UI" w:cs="Times New Roman"/>
          <w:kern w:val="3"/>
          <w:sz w:val="28"/>
          <w:szCs w:val="28"/>
          <w:lang w:val="de-DE" w:eastAsia="ja-JP" w:bidi="fa-IR"/>
        </w:rPr>
        <w:t xml:space="preserve"> 9 мая</w:t>
      </w:r>
      <w:r w:rsidRPr="00F5712A">
        <w:rPr>
          <w:rFonts w:eastAsia="Andale Sans UI" w:cs="Times New Roman"/>
          <w:kern w:val="3"/>
          <w:sz w:val="28"/>
          <w:szCs w:val="28"/>
          <w:lang w:eastAsia="ja-JP" w:bidi="fa-IR"/>
        </w:rPr>
        <w:t>;</w:t>
      </w:r>
    </w:p>
    <w:p w14:paraId="4F0BEE44" w14:textId="77777777" w:rsidR="004F1513" w:rsidRPr="00F5712A" w:rsidRDefault="004F1513" w:rsidP="00F5712A">
      <w:pPr>
        <w:ind w:firstLine="567"/>
        <w:jc w:val="both"/>
        <w:rPr>
          <w:rFonts w:cs="Times New Roman"/>
          <w:sz w:val="28"/>
          <w:szCs w:val="28"/>
        </w:rPr>
      </w:pPr>
      <w:r w:rsidRPr="00F5712A">
        <w:rPr>
          <w:rFonts w:eastAsia="Andale Sans UI" w:cs="Times New Roman"/>
          <w:kern w:val="3"/>
          <w:sz w:val="28"/>
          <w:szCs w:val="28"/>
          <w:lang w:eastAsia="ja-JP" w:bidi="fa-IR"/>
        </w:rPr>
        <w:t>-</w:t>
      </w:r>
      <w:r w:rsidRPr="00F5712A">
        <w:rPr>
          <w:rFonts w:eastAsia="Andale Sans UI" w:cs="Times New Roman"/>
          <w:kern w:val="3"/>
          <w:sz w:val="28"/>
          <w:szCs w:val="28"/>
          <w:lang w:val="de-DE" w:eastAsia="ja-JP" w:bidi="fa-IR"/>
        </w:rPr>
        <w:t>мероприятия</w:t>
      </w:r>
      <w:r w:rsidRPr="00F5712A">
        <w:rPr>
          <w:rFonts w:eastAsia="Andale Sans UI" w:cs="Times New Roman"/>
          <w:kern w:val="3"/>
          <w:sz w:val="28"/>
          <w:szCs w:val="28"/>
          <w:lang w:eastAsia="ja-JP" w:bidi="fa-IR"/>
        </w:rPr>
        <w:t>,</w:t>
      </w:r>
      <w:r w:rsidRPr="00F5712A">
        <w:rPr>
          <w:rFonts w:eastAsia="Andale Sans UI" w:cs="Times New Roman"/>
          <w:kern w:val="3"/>
          <w:sz w:val="28"/>
          <w:szCs w:val="28"/>
          <w:lang w:val="de-DE" w:eastAsia="ja-JP" w:bidi="fa-IR"/>
        </w:rPr>
        <w:t xml:space="preserve"> посвященные Дню защитника Отечества, Международному женскому </w:t>
      </w:r>
      <w:r w:rsidRPr="00F5712A">
        <w:rPr>
          <w:rFonts w:eastAsia="Andale Sans UI" w:cs="Times New Roman"/>
          <w:kern w:val="3"/>
          <w:sz w:val="28"/>
          <w:szCs w:val="28"/>
          <w:lang w:eastAsia="ja-JP" w:bidi="fa-IR"/>
        </w:rPr>
        <w:t>д</w:t>
      </w:r>
      <w:r w:rsidRPr="00F5712A">
        <w:rPr>
          <w:rFonts w:eastAsia="Andale Sans UI" w:cs="Times New Roman"/>
          <w:kern w:val="3"/>
          <w:sz w:val="28"/>
          <w:szCs w:val="28"/>
          <w:lang w:val="de-DE" w:eastAsia="ja-JP" w:bidi="fa-IR"/>
        </w:rPr>
        <w:t>ню 8 Марта, Дню защиты детей, Дню семьи, любви и верности, Дню Государственного Флага Р</w:t>
      </w:r>
      <w:r w:rsidRPr="00F5712A">
        <w:rPr>
          <w:rFonts w:eastAsia="Andale Sans UI" w:cs="Times New Roman"/>
          <w:kern w:val="3"/>
          <w:sz w:val="28"/>
          <w:szCs w:val="28"/>
          <w:lang w:eastAsia="ja-JP" w:bidi="fa-IR"/>
        </w:rPr>
        <w:t>оссийской Федерации</w:t>
      </w:r>
      <w:r w:rsidRPr="00F5712A">
        <w:rPr>
          <w:rFonts w:eastAsia="Andale Sans UI" w:cs="Times New Roman"/>
          <w:kern w:val="3"/>
          <w:sz w:val="28"/>
          <w:szCs w:val="28"/>
          <w:lang w:val="de-DE" w:eastAsia="ja-JP" w:bidi="fa-IR"/>
        </w:rPr>
        <w:t>, Дню солидарности борьбы с терроризмом, Дню матери</w:t>
      </w:r>
      <w:r w:rsidRPr="00F5712A">
        <w:rPr>
          <w:rFonts w:eastAsia="Andale Sans UI" w:cs="Times New Roman"/>
          <w:kern w:val="3"/>
          <w:sz w:val="28"/>
          <w:szCs w:val="28"/>
          <w:lang w:eastAsia="ja-JP" w:bidi="fa-IR"/>
        </w:rPr>
        <w:t xml:space="preserve"> и др.</w:t>
      </w:r>
    </w:p>
    <w:p w14:paraId="17C07A53" w14:textId="77777777" w:rsidR="004F1513" w:rsidRPr="00F5712A" w:rsidRDefault="004F1513" w:rsidP="00F5712A">
      <w:pPr>
        <w:ind w:firstLine="567"/>
        <w:jc w:val="both"/>
        <w:rPr>
          <w:rFonts w:cs="Times New Roman"/>
          <w:sz w:val="28"/>
          <w:szCs w:val="28"/>
        </w:rPr>
      </w:pPr>
      <w:r w:rsidRPr="00F5712A">
        <w:rPr>
          <w:rFonts w:cs="Times New Roman"/>
          <w:sz w:val="28"/>
          <w:szCs w:val="28"/>
        </w:rPr>
        <w:t>Коллективы самодеятельного творчества определяют творческую составляющую мероприятий. Нужно отметить увеличение числа «народных коллективов самодеятельного художественного творчества», их десять (восемь детских и два взрослых).</w:t>
      </w:r>
    </w:p>
    <w:p w14:paraId="4E2190E7" w14:textId="77777777" w:rsidR="004F1513" w:rsidRPr="00F5712A" w:rsidRDefault="004F1513" w:rsidP="00F5712A">
      <w:pPr>
        <w:suppressAutoHyphens w:val="0"/>
        <w:ind w:firstLine="567"/>
        <w:contextualSpacing/>
        <w:jc w:val="both"/>
        <w:rPr>
          <w:rFonts w:eastAsia="Times New Roman" w:cs="Times New Roman"/>
          <w:kern w:val="0"/>
          <w:sz w:val="28"/>
          <w:szCs w:val="28"/>
        </w:rPr>
      </w:pPr>
      <w:r w:rsidRPr="00F5712A">
        <w:rPr>
          <w:rFonts w:cs="Times New Roman"/>
          <w:sz w:val="28"/>
          <w:szCs w:val="28"/>
        </w:rPr>
        <w:t xml:space="preserve">Библиотечное обслуживание в </w:t>
      </w:r>
      <w:r w:rsidR="00A24445" w:rsidRPr="00F5712A">
        <w:rPr>
          <w:rFonts w:cs="Times New Roman"/>
          <w:sz w:val="28"/>
          <w:szCs w:val="28"/>
        </w:rPr>
        <w:t>округ</w:t>
      </w:r>
      <w:r w:rsidRPr="00F5712A">
        <w:rPr>
          <w:rFonts w:cs="Times New Roman"/>
          <w:sz w:val="28"/>
          <w:szCs w:val="28"/>
        </w:rPr>
        <w:t xml:space="preserve">е осуществляют 15 библиотек, которые охватывают 44% населения. Общий книжный фонд составляет почти 298,0 тыс. экземпляров. Доля компьютеризированных библиотек составляет 100% от общего числа библиотек, подключение к сети Интернет имеют 100,0% библиотек края. Ведется создание электронного каталога, объем на сегодняшний день составляет 105 тыс. записей. </w:t>
      </w:r>
    </w:p>
    <w:p w14:paraId="78C0C415" w14:textId="2EC737BF" w:rsidR="004F1513" w:rsidRPr="00F5712A" w:rsidRDefault="004F1513" w:rsidP="008761F1">
      <w:pPr>
        <w:ind w:firstLine="567"/>
        <w:jc w:val="both"/>
        <w:rPr>
          <w:rFonts w:cs="Times New Roman"/>
          <w:sz w:val="28"/>
          <w:szCs w:val="28"/>
        </w:rPr>
      </w:pPr>
      <w:r w:rsidRPr="00F5712A">
        <w:rPr>
          <w:rFonts w:cs="Times New Roman"/>
          <w:spacing w:val="-4"/>
          <w:sz w:val="28"/>
          <w:szCs w:val="28"/>
        </w:rPr>
        <w:t xml:space="preserve">Контингент обучающихся в музыкальной школе составляет </w:t>
      </w:r>
      <w:r w:rsidRPr="00F5712A">
        <w:rPr>
          <w:rFonts w:cs="Times New Roman"/>
          <w:sz w:val="28"/>
          <w:szCs w:val="28"/>
        </w:rPr>
        <w:t>220</w:t>
      </w:r>
      <w:r w:rsidRPr="00F5712A">
        <w:rPr>
          <w:rFonts w:cs="Times New Roman"/>
          <w:spacing w:val="-4"/>
          <w:sz w:val="28"/>
          <w:szCs w:val="28"/>
        </w:rPr>
        <w:t xml:space="preserve"> учащихся. </w:t>
      </w:r>
      <w:r w:rsidRPr="00F5712A">
        <w:rPr>
          <w:rFonts w:cs="Times New Roman"/>
          <w:sz w:val="28"/>
          <w:szCs w:val="28"/>
        </w:rPr>
        <w:t>В Ставропольском крае создаются условия для развития способных и талантливых учащихся, развивается конкурсное движение, так как эта самая эффективная форма выявления одаренных детей. Ежегодно министерством культуры проводится ряд региональных, всероссийских конкурсных мероприятий, в которых учащи</w:t>
      </w:r>
      <w:r w:rsidR="008761F1">
        <w:rPr>
          <w:rFonts w:cs="Times New Roman"/>
          <w:sz w:val="28"/>
          <w:szCs w:val="28"/>
        </w:rPr>
        <w:t>еся</w:t>
      </w:r>
      <w:r w:rsidRPr="00F5712A">
        <w:rPr>
          <w:rFonts w:cs="Times New Roman"/>
          <w:sz w:val="28"/>
          <w:szCs w:val="28"/>
        </w:rPr>
        <w:t xml:space="preserve"> становятся лауреатами и дипломантами фестивалей и конкурсов (</w:t>
      </w:r>
      <w:r w:rsidR="008761F1">
        <w:rPr>
          <w:rFonts w:cs="Times New Roman"/>
          <w:sz w:val="28"/>
          <w:szCs w:val="28"/>
        </w:rPr>
        <w:t xml:space="preserve">в </w:t>
      </w:r>
      <w:r w:rsidRPr="00F5712A">
        <w:rPr>
          <w:rFonts w:cs="Times New Roman"/>
          <w:sz w:val="28"/>
          <w:szCs w:val="28"/>
        </w:rPr>
        <w:t>2023</w:t>
      </w:r>
      <w:r w:rsidR="008761F1">
        <w:rPr>
          <w:rFonts w:cs="Times New Roman"/>
          <w:sz w:val="28"/>
          <w:szCs w:val="28"/>
        </w:rPr>
        <w:t xml:space="preserve"> году</w:t>
      </w:r>
      <w:r w:rsidRPr="00F5712A">
        <w:rPr>
          <w:rFonts w:cs="Times New Roman"/>
          <w:sz w:val="28"/>
          <w:szCs w:val="28"/>
        </w:rPr>
        <w:t xml:space="preserve"> </w:t>
      </w:r>
      <w:r w:rsidR="008761F1">
        <w:rPr>
          <w:rFonts w:cs="Times New Roman"/>
          <w:sz w:val="28"/>
          <w:szCs w:val="28"/>
        </w:rPr>
        <w:t>–</w:t>
      </w:r>
      <w:r w:rsidRPr="00F5712A">
        <w:rPr>
          <w:rFonts w:cs="Times New Roman"/>
          <w:sz w:val="28"/>
          <w:szCs w:val="28"/>
        </w:rPr>
        <w:t xml:space="preserve"> 70</w:t>
      </w:r>
      <w:r w:rsidR="008761F1">
        <w:rPr>
          <w:rFonts w:cs="Times New Roman"/>
          <w:sz w:val="28"/>
          <w:szCs w:val="28"/>
        </w:rPr>
        <w:t xml:space="preserve"> человек учащихся</w:t>
      </w:r>
      <w:r w:rsidRPr="00F5712A">
        <w:rPr>
          <w:rFonts w:cs="Times New Roman"/>
          <w:sz w:val="28"/>
          <w:szCs w:val="28"/>
        </w:rPr>
        <w:t>). В учреждении действуют два творческих коллектива: «образцовый коллектив народного художественного творчества» детский ансамбль народной песни «Сударушка» (с. Красное) и детский ансамбль «Потешки» (с. Грачевка).</w:t>
      </w:r>
    </w:p>
    <w:p w14:paraId="162F557D" w14:textId="77777777" w:rsidR="008F3C11" w:rsidRPr="00F5712A" w:rsidRDefault="008F3C11" w:rsidP="00F5712A">
      <w:pPr>
        <w:jc w:val="both"/>
        <w:rPr>
          <w:rFonts w:cs="Times New Roman"/>
          <w:b/>
          <w:sz w:val="28"/>
          <w:szCs w:val="28"/>
          <w:highlight w:val="yellow"/>
        </w:rPr>
      </w:pPr>
    </w:p>
    <w:p w14:paraId="30EF59A1" w14:textId="77777777" w:rsidR="008F3C11" w:rsidRPr="00F5712A" w:rsidRDefault="000D215C" w:rsidP="00F5712A">
      <w:pPr>
        <w:ind w:firstLine="567"/>
        <w:jc w:val="both"/>
        <w:rPr>
          <w:rFonts w:cs="Times New Roman"/>
          <w:b/>
          <w:sz w:val="28"/>
          <w:szCs w:val="28"/>
        </w:rPr>
      </w:pPr>
      <w:r w:rsidRPr="00F5712A">
        <w:rPr>
          <w:rFonts w:cs="Times New Roman"/>
          <w:b/>
          <w:sz w:val="28"/>
          <w:szCs w:val="28"/>
        </w:rPr>
        <w:t>1.2.</w:t>
      </w:r>
      <w:r w:rsidR="00851394" w:rsidRPr="00F5712A">
        <w:rPr>
          <w:rFonts w:cs="Times New Roman"/>
          <w:b/>
          <w:sz w:val="28"/>
          <w:szCs w:val="28"/>
        </w:rPr>
        <w:t>1</w:t>
      </w:r>
      <w:r w:rsidR="00CA1B6F" w:rsidRPr="00F5712A">
        <w:rPr>
          <w:rFonts w:cs="Times New Roman"/>
          <w:b/>
          <w:sz w:val="28"/>
          <w:szCs w:val="28"/>
        </w:rPr>
        <w:t>7</w:t>
      </w:r>
      <w:r w:rsidR="007E74F5" w:rsidRPr="00F5712A">
        <w:rPr>
          <w:rFonts w:cs="Times New Roman"/>
          <w:b/>
          <w:sz w:val="28"/>
          <w:szCs w:val="28"/>
        </w:rPr>
        <w:t>.Физическая культура и спорт.</w:t>
      </w:r>
    </w:p>
    <w:p w14:paraId="694E3852" w14:textId="77777777" w:rsidR="000C43BA" w:rsidRPr="00F5712A" w:rsidRDefault="00C92CBB" w:rsidP="00F5712A">
      <w:pPr>
        <w:ind w:firstLine="567"/>
        <w:jc w:val="both"/>
        <w:rPr>
          <w:rFonts w:eastAsia="Times New Roman" w:cs="Times New Roman"/>
          <w:sz w:val="28"/>
          <w:szCs w:val="28"/>
        </w:rPr>
      </w:pPr>
      <w:r w:rsidRPr="00F5712A">
        <w:rPr>
          <w:rFonts w:eastAsia="Times New Roman" w:cs="Times New Roman"/>
          <w:sz w:val="28"/>
          <w:szCs w:val="28"/>
        </w:rPr>
        <w:t xml:space="preserve">В </w:t>
      </w:r>
      <w:r w:rsidR="00F247E0" w:rsidRPr="00F5712A">
        <w:rPr>
          <w:rFonts w:eastAsia="Times New Roman" w:cs="Times New Roman"/>
          <w:sz w:val="28"/>
          <w:szCs w:val="28"/>
        </w:rPr>
        <w:t>округ</w:t>
      </w:r>
      <w:r w:rsidRPr="00F5712A">
        <w:rPr>
          <w:rFonts w:eastAsia="Times New Roman" w:cs="Times New Roman"/>
          <w:sz w:val="28"/>
          <w:szCs w:val="28"/>
        </w:rPr>
        <w:t xml:space="preserve">е проводится системная работа по развитию физической культуры, школьного и массового спорта. </w:t>
      </w:r>
    </w:p>
    <w:p w14:paraId="78D3A2E3" w14:textId="77777777" w:rsidR="000C43BA" w:rsidRPr="00F5712A" w:rsidRDefault="000C43BA" w:rsidP="00F5712A">
      <w:pPr>
        <w:ind w:firstLine="567"/>
        <w:jc w:val="both"/>
        <w:rPr>
          <w:rFonts w:eastAsia="Calibri" w:cs="Times New Roman"/>
          <w:sz w:val="28"/>
          <w:szCs w:val="28"/>
          <w:lang w:eastAsia="en-US"/>
        </w:rPr>
      </w:pPr>
      <w:r w:rsidRPr="00F5712A">
        <w:rPr>
          <w:rFonts w:eastAsia="Times New Roman" w:cs="Times New Roman"/>
          <w:sz w:val="28"/>
          <w:szCs w:val="28"/>
        </w:rPr>
        <w:t xml:space="preserve">Число жителей, занимающихся физической культурой по состоянию на </w:t>
      </w:r>
      <w:r w:rsidRPr="00F5712A">
        <w:rPr>
          <w:rFonts w:eastAsia="Times New Roman" w:cs="Times New Roman"/>
          <w:sz w:val="28"/>
          <w:szCs w:val="28"/>
        </w:rPr>
        <w:lastRenderedPageBreak/>
        <w:t xml:space="preserve">начало 2024 года </w:t>
      </w:r>
      <w:r w:rsidR="00621FEF" w:rsidRPr="00F5712A">
        <w:rPr>
          <w:rFonts w:eastAsia="Times New Roman" w:cs="Times New Roman"/>
          <w:sz w:val="28"/>
          <w:szCs w:val="28"/>
        </w:rPr>
        <w:t xml:space="preserve">составило </w:t>
      </w:r>
      <w:r w:rsidRPr="00F5712A">
        <w:rPr>
          <w:rFonts w:eastAsia="Calibri" w:cs="Times New Roman"/>
          <w:sz w:val="28"/>
          <w:szCs w:val="28"/>
          <w:lang w:eastAsia="en-US"/>
        </w:rPr>
        <w:t xml:space="preserve">19 916 человек или 57,7% от числа жителей округа от 3 до 79 лет (на </w:t>
      </w:r>
      <w:r w:rsidR="00621FEF" w:rsidRPr="00F5712A">
        <w:rPr>
          <w:rFonts w:eastAsia="Calibri" w:cs="Times New Roman"/>
          <w:sz w:val="28"/>
          <w:szCs w:val="28"/>
          <w:lang w:eastAsia="en-US"/>
        </w:rPr>
        <w:t>начало</w:t>
      </w:r>
      <w:r w:rsidRPr="00F5712A">
        <w:rPr>
          <w:rFonts w:eastAsia="Calibri" w:cs="Times New Roman"/>
          <w:sz w:val="28"/>
          <w:szCs w:val="28"/>
          <w:lang w:eastAsia="en-US"/>
        </w:rPr>
        <w:t xml:space="preserve"> 2023 года </w:t>
      </w:r>
      <w:r w:rsidR="00621FEF" w:rsidRPr="00F5712A">
        <w:rPr>
          <w:rFonts w:eastAsia="Calibri" w:cs="Times New Roman"/>
          <w:sz w:val="28"/>
          <w:szCs w:val="28"/>
          <w:lang w:eastAsia="en-US"/>
        </w:rPr>
        <w:t xml:space="preserve">– </w:t>
      </w:r>
      <w:r w:rsidRPr="00F5712A">
        <w:rPr>
          <w:rFonts w:eastAsia="Calibri" w:cs="Times New Roman"/>
          <w:sz w:val="28"/>
          <w:szCs w:val="28"/>
          <w:lang w:eastAsia="en-US"/>
        </w:rPr>
        <w:t>48,69%).</w:t>
      </w:r>
    </w:p>
    <w:p w14:paraId="6A1CDD64" w14:textId="77777777" w:rsidR="000C43BA" w:rsidRPr="00F5712A" w:rsidRDefault="000C43BA" w:rsidP="00F5712A">
      <w:pPr>
        <w:ind w:firstLine="567"/>
        <w:jc w:val="both"/>
        <w:rPr>
          <w:rFonts w:cs="Times New Roman"/>
          <w:sz w:val="28"/>
          <w:szCs w:val="28"/>
        </w:rPr>
      </w:pPr>
      <w:r w:rsidRPr="00F5712A">
        <w:rPr>
          <w:rFonts w:cs="Times New Roman"/>
          <w:sz w:val="28"/>
          <w:szCs w:val="28"/>
        </w:rPr>
        <w:t xml:space="preserve">Отмечен рост числа занимающихся на уровне школьного звена и молодежи, 86% обучающихся в школах округа дополнительно занимаются различными видами физической культуры и спорта в секциях и кружках. </w:t>
      </w:r>
    </w:p>
    <w:p w14:paraId="70663A24"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Из средств консолидированного бюджета Грачевского муниципального округа, </w:t>
      </w:r>
      <w:r w:rsidR="00621FEF" w:rsidRPr="00F5712A">
        <w:rPr>
          <w:rFonts w:eastAsia="Calibri" w:cs="Times New Roman"/>
          <w:sz w:val="28"/>
          <w:szCs w:val="28"/>
          <w:lang w:eastAsia="en-US"/>
        </w:rPr>
        <w:t xml:space="preserve">а также федерального бюджета и бюджета Ставропольского края </w:t>
      </w:r>
      <w:r w:rsidRPr="00F5712A">
        <w:rPr>
          <w:rFonts w:eastAsia="Calibri" w:cs="Times New Roman"/>
          <w:sz w:val="28"/>
          <w:szCs w:val="28"/>
          <w:lang w:eastAsia="en-US"/>
        </w:rPr>
        <w:t>на выполнение полномочий в области физической культуры и спорта в 2023 году направлено 32 274,31 тыс. руб., из них:</w:t>
      </w:r>
    </w:p>
    <w:p w14:paraId="1CD157BD" w14:textId="77777777" w:rsidR="00621FEF"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на проведение спортивно-массовых и физкультурно-оздоровительных мероприятий с различными группами населения – 878,50  тыс. рублей;</w:t>
      </w:r>
    </w:p>
    <w:p w14:paraId="261FAD6D" w14:textId="77777777" w:rsidR="00621FEF"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на приобретение спортивного инвентаря – 465,00 тыс. рублей;</w:t>
      </w:r>
    </w:p>
    <w:p w14:paraId="284CF82E"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на капитальный ремонт спортивных сооружений – 4336,90 тыс. рублей.</w:t>
      </w:r>
    </w:p>
    <w:p w14:paraId="2BD9BE6D"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расчете на систематически занимающихся физической культурой и спортом </w:t>
      </w:r>
      <w:r w:rsidR="00621FEF" w:rsidRPr="00F5712A">
        <w:rPr>
          <w:rFonts w:eastAsia="Calibri" w:cs="Times New Roman"/>
          <w:sz w:val="28"/>
          <w:szCs w:val="28"/>
          <w:lang w:eastAsia="en-US"/>
        </w:rPr>
        <w:t xml:space="preserve">граждан </w:t>
      </w:r>
      <w:r w:rsidRPr="00F5712A">
        <w:rPr>
          <w:rFonts w:eastAsia="Calibri" w:cs="Times New Roman"/>
          <w:sz w:val="28"/>
          <w:szCs w:val="28"/>
          <w:lang w:eastAsia="en-US"/>
        </w:rPr>
        <w:t>этот показатель составляет 1620,52 рублей (1333,49 руб. в 2022 году и 822,22 руб.– в 2021 году).</w:t>
      </w:r>
    </w:p>
    <w:p w14:paraId="5B6B1A89"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ходе реализации муниципальной программы «Развитие физической культуры и спорта в Грачевском муниципальном округе Ставропольского края» в 2023 году проведено 117 физкультурно-массовых мероприятий и праздников, в том числе – 52 окружных спортивных турниров и соревнований по различным видам спорта (в 2022 году 82 и 48 соответственно). </w:t>
      </w:r>
    </w:p>
    <w:p w14:paraId="36E5E9CA" w14:textId="77777777" w:rsidR="00621FEF" w:rsidRPr="00F5712A" w:rsidRDefault="000C43BA" w:rsidP="00F5712A">
      <w:pPr>
        <w:shd w:val="clear" w:color="auto" w:fill="FFFFFF"/>
        <w:ind w:firstLine="709"/>
        <w:jc w:val="both"/>
        <w:rPr>
          <w:rFonts w:cs="Times New Roman"/>
          <w:sz w:val="28"/>
          <w:szCs w:val="28"/>
        </w:rPr>
      </w:pPr>
      <w:r w:rsidRPr="00F5712A">
        <w:rPr>
          <w:rFonts w:cs="Times New Roman"/>
          <w:sz w:val="28"/>
          <w:szCs w:val="28"/>
        </w:rPr>
        <w:t>В целом в 2023 году на 16,4% увеличился охват детей и молодежи внешкольными занятиями спортом.</w:t>
      </w:r>
    </w:p>
    <w:p w14:paraId="2D46B311" w14:textId="77777777" w:rsidR="00621FEF" w:rsidRPr="00F5712A" w:rsidRDefault="000C43BA" w:rsidP="00F5712A">
      <w:pPr>
        <w:shd w:val="clear" w:color="auto" w:fill="FFFFFF"/>
        <w:ind w:firstLine="709"/>
        <w:jc w:val="both"/>
        <w:rPr>
          <w:rFonts w:cs="Times New Roman"/>
          <w:sz w:val="28"/>
          <w:szCs w:val="28"/>
        </w:rPr>
      </w:pPr>
      <w:r w:rsidRPr="00F5712A">
        <w:rPr>
          <w:rFonts w:cs="Times New Roman"/>
          <w:sz w:val="28"/>
          <w:szCs w:val="28"/>
        </w:rPr>
        <w:t xml:space="preserve">На территории Грачевского муниципального округа в 2023 году активизирована работа по проведению мероприятий Всероссийского физкультурно-спортивного комплекса «Готов к труду и обороне» (ГТО). </w:t>
      </w:r>
    </w:p>
    <w:p w14:paraId="0C504DFF"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color w:val="000000"/>
          <w:sz w:val="28"/>
          <w:szCs w:val="28"/>
        </w:rPr>
        <w:t xml:space="preserve">По состоянию на 31.12.2023 года 421 человек в возрасте от 6 до 70 лет и старше приняли участие в сдаче нормативов испытаний (тестов) ВФСК ГТО (276 человек получили знаки отличия), что составляет 1,17 % от общей численности населения. </w:t>
      </w:r>
      <w:r w:rsidRPr="00F5712A">
        <w:rPr>
          <w:rFonts w:eastAsia="Calibri" w:cs="Times New Roman"/>
          <w:color w:val="000000"/>
          <w:sz w:val="28"/>
          <w:szCs w:val="28"/>
          <w:lang w:eastAsia="en-US"/>
        </w:rPr>
        <w:t xml:space="preserve">Из общей численности жителей округа 2275 человек имеют медицинские противопоказания для занятий физической культурой и спортом. Таким образом, учитывая этот фактор, численность граждан, принявших участие в сдаче нормативов испытаний (тестов) ВФСК ГТО составляет 1,26 %. </w:t>
      </w:r>
      <w:r w:rsidR="00621FEF" w:rsidRPr="00F5712A">
        <w:rPr>
          <w:rFonts w:cs="Times New Roman"/>
          <w:sz w:val="28"/>
          <w:szCs w:val="28"/>
        </w:rPr>
        <w:t>(</w:t>
      </w:r>
      <w:r w:rsidRPr="00F5712A">
        <w:rPr>
          <w:rFonts w:cs="Times New Roman"/>
          <w:sz w:val="28"/>
          <w:szCs w:val="28"/>
        </w:rPr>
        <w:t>В 2022 году принявших участие в выполнении нормативов испытаний 258 человек, из них получили знаки 183 человека. Что на 3</w:t>
      </w:r>
      <w:r w:rsidR="00621FEF" w:rsidRPr="00F5712A">
        <w:rPr>
          <w:rFonts w:cs="Times New Roman"/>
          <w:sz w:val="28"/>
          <w:szCs w:val="28"/>
        </w:rPr>
        <w:t>8.6 % выше показателя 2021 года).</w:t>
      </w:r>
    </w:p>
    <w:p w14:paraId="7FCCF9AA"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 xml:space="preserve">В 2023 году в полном объеме выполнен календарный план спортивно – массовых мероприятий. </w:t>
      </w:r>
    </w:p>
    <w:p w14:paraId="7592DA47" w14:textId="2BB26145"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Проведено 87 спортивных мероприятий (2022 год – 81) с общим количеством участников 9,0 тыс. человек (202</w:t>
      </w:r>
      <w:r w:rsidR="008761F1">
        <w:rPr>
          <w:rFonts w:cs="Times New Roman"/>
          <w:sz w:val="28"/>
          <w:szCs w:val="28"/>
        </w:rPr>
        <w:t>2</w:t>
      </w:r>
      <w:r w:rsidRPr="00F5712A">
        <w:rPr>
          <w:rFonts w:cs="Times New Roman"/>
          <w:sz w:val="28"/>
          <w:szCs w:val="28"/>
        </w:rPr>
        <w:t xml:space="preserve"> год – 7,9 тыс. человек).</w:t>
      </w:r>
    </w:p>
    <w:p w14:paraId="1DCCC8CF"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Спортсмены Грачевского муниципального округа в 2023 году приняли участие в свыше 28 региональных, межрегиональных соревнованиях, где заняли 1-2 места.</w:t>
      </w:r>
    </w:p>
    <w:p w14:paraId="54408025"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 xml:space="preserve">За отчетный период наблюдается увеличение доли инвалидов и лиц с ограниченными возможностями здоровья, систематически занимающихся </w:t>
      </w:r>
      <w:r w:rsidRPr="00F5712A">
        <w:rPr>
          <w:rFonts w:cs="Times New Roman"/>
          <w:sz w:val="28"/>
          <w:szCs w:val="28"/>
        </w:rPr>
        <w:lastRenderedPageBreak/>
        <w:t>физической культуры и спортом на территории Грачевского муниципального округа Ставропольского края, в общей численности данной категории населения, не имеющих противопоказаний для занятий спортом: в  2023 году – 26,6%; в 2022 году – 24,2%; 2021 год – 21,9%.</w:t>
      </w:r>
    </w:p>
    <w:p w14:paraId="4980E834" w14:textId="77777777" w:rsidR="000C43BA" w:rsidRPr="00F5712A" w:rsidRDefault="000C43BA" w:rsidP="00F5712A">
      <w:pPr>
        <w:ind w:firstLine="567"/>
        <w:contextualSpacing/>
        <w:jc w:val="both"/>
        <w:rPr>
          <w:rFonts w:cs="Times New Roman"/>
          <w:sz w:val="28"/>
          <w:szCs w:val="28"/>
        </w:rPr>
      </w:pPr>
      <w:r w:rsidRPr="00F5712A">
        <w:rPr>
          <w:rFonts w:cs="Times New Roman"/>
          <w:sz w:val="28"/>
          <w:szCs w:val="28"/>
        </w:rPr>
        <w:t>В 2023 году в рамках подпрограммы «Повышение сбалансированности и устойчивости бюджетной системы» государственной программы Ставропольского края «Управление финансами»</w:t>
      </w:r>
      <w:r w:rsidRPr="00F5712A">
        <w:rPr>
          <w:rFonts w:cs="Times New Roman"/>
        </w:rPr>
        <w:t xml:space="preserve"> </w:t>
      </w:r>
      <w:r w:rsidRPr="00F5712A">
        <w:rPr>
          <w:rFonts w:cs="Times New Roman"/>
          <w:sz w:val="28"/>
          <w:szCs w:val="28"/>
        </w:rPr>
        <w:t>построена комплексная детская спортивная площадка в с. Бешпагир. Сметна</w:t>
      </w:r>
      <w:r w:rsidR="00F03112">
        <w:rPr>
          <w:rFonts w:cs="Times New Roman"/>
          <w:sz w:val="28"/>
          <w:szCs w:val="28"/>
        </w:rPr>
        <w:t>я стоимость объекта составляет</w:t>
      </w:r>
      <w:r w:rsidR="00621FEF" w:rsidRPr="00F5712A">
        <w:rPr>
          <w:rFonts w:cs="Times New Roman"/>
          <w:sz w:val="28"/>
          <w:szCs w:val="28"/>
        </w:rPr>
        <w:t xml:space="preserve"> 2,</w:t>
      </w:r>
      <w:r w:rsidRPr="00F5712A">
        <w:rPr>
          <w:rFonts w:cs="Times New Roman"/>
          <w:sz w:val="28"/>
          <w:szCs w:val="28"/>
        </w:rPr>
        <w:t>26</w:t>
      </w:r>
      <w:r w:rsidR="00621FEF" w:rsidRPr="00F5712A">
        <w:rPr>
          <w:rFonts w:cs="Times New Roman"/>
          <w:sz w:val="28"/>
          <w:szCs w:val="28"/>
        </w:rPr>
        <w:t xml:space="preserve"> млн.</w:t>
      </w:r>
      <w:r w:rsidRPr="00F5712A">
        <w:rPr>
          <w:rFonts w:cs="Times New Roman"/>
          <w:sz w:val="28"/>
          <w:szCs w:val="28"/>
        </w:rPr>
        <w:t xml:space="preserve"> ру</w:t>
      </w:r>
      <w:r w:rsidR="00621FEF" w:rsidRPr="00F5712A">
        <w:rPr>
          <w:rFonts w:cs="Times New Roman"/>
          <w:sz w:val="28"/>
          <w:szCs w:val="28"/>
        </w:rPr>
        <w:t>б. (средства краевого бюджета 1,</w:t>
      </w:r>
      <w:r w:rsidRPr="00F5712A">
        <w:rPr>
          <w:rFonts w:cs="Times New Roman"/>
          <w:sz w:val="28"/>
          <w:szCs w:val="28"/>
        </w:rPr>
        <w:t>46</w:t>
      </w:r>
      <w:r w:rsidR="00621FEF" w:rsidRPr="00F5712A">
        <w:rPr>
          <w:rFonts w:cs="Times New Roman"/>
          <w:sz w:val="28"/>
          <w:szCs w:val="28"/>
        </w:rPr>
        <w:t xml:space="preserve"> млн.</w:t>
      </w:r>
      <w:r w:rsidRPr="00F5712A">
        <w:rPr>
          <w:rFonts w:cs="Times New Roman"/>
          <w:sz w:val="28"/>
          <w:szCs w:val="28"/>
        </w:rPr>
        <w:t xml:space="preserve"> руб., средства местного бюджета 422</w:t>
      </w:r>
      <w:r w:rsidR="00621FEF" w:rsidRPr="00F5712A">
        <w:rPr>
          <w:rFonts w:cs="Times New Roman"/>
          <w:sz w:val="28"/>
          <w:szCs w:val="28"/>
        </w:rPr>
        <w:t>,</w:t>
      </w:r>
      <w:r w:rsidRPr="00F5712A">
        <w:rPr>
          <w:rFonts w:cs="Times New Roman"/>
          <w:sz w:val="28"/>
          <w:szCs w:val="28"/>
        </w:rPr>
        <w:t>3</w:t>
      </w:r>
      <w:r w:rsidR="00621FEF" w:rsidRPr="00F5712A">
        <w:rPr>
          <w:rFonts w:cs="Times New Roman"/>
          <w:sz w:val="28"/>
          <w:szCs w:val="28"/>
        </w:rPr>
        <w:t xml:space="preserve"> тыс.</w:t>
      </w:r>
      <w:r w:rsidRPr="00F5712A">
        <w:rPr>
          <w:rFonts w:cs="Times New Roman"/>
          <w:sz w:val="28"/>
          <w:szCs w:val="28"/>
        </w:rPr>
        <w:t xml:space="preserve"> руб., средства инициативных платежей 380</w:t>
      </w:r>
      <w:r w:rsidR="00621FEF" w:rsidRPr="00F5712A">
        <w:rPr>
          <w:rFonts w:cs="Times New Roman"/>
          <w:sz w:val="28"/>
          <w:szCs w:val="28"/>
        </w:rPr>
        <w:t xml:space="preserve"> тыс.</w:t>
      </w:r>
      <w:r w:rsidRPr="00F5712A">
        <w:rPr>
          <w:rFonts w:cs="Times New Roman"/>
          <w:sz w:val="28"/>
          <w:szCs w:val="28"/>
        </w:rPr>
        <w:t xml:space="preserve"> руб.</w:t>
      </w:r>
      <w:r w:rsidR="00621FEF" w:rsidRPr="00F5712A">
        <w:rPr>
          <w:rFonts w:cs="Times New Roman"/>
          <w:sz w:val="28"/>
          <w:szCs w:val="28"/>
        </w:rPr>
        <w:t>).</w:t>
      </w:r>
      <w:r w:rsidRPr="00F5712A">
        <w:rPr>
          <w:rFonts w:cs="Times New Roman"/>
          <w:sz w:val="28"/>
          <w:szCs w:val="28"/>
        </w:rPr>
        <w:t xml:space="preserve"> </w:t>
      </w:r>
    </w:p>
    <w:p w14:paraId="7158E7C8" w14:textId="77777777" w:rsidR="000C43BA" w:rsidRPr="00F5712A" w:rsidRDefault="000C43BA" w:rsidP="00F5712A">
      <w:pPr>
        <w:ind w:firstLine="567"/>
        <w:contextualSpacing/>
        <w:jc w:val="both"/>
        <w:rPr>
          <w:rFonts w:cs="Times New Roman"/>
          <w:sz w:val="28"/>
          <w:szCs w:val="28"/>
        </w:rPr>
      </w:pPr>
      <w:r w:rsidRPr="00F5712A">
        <w:rPr>
          <w:rFonts w:cs="Times New Roman"/>
          <w:sz w:val="28"/>
          <w:szCs w:val="28"/>
        </w:rPr>
        <w:t>Также в 2023 году в рамках подпрограммы «Повышение сбалансированности и устойчивости бюджетной системы» государственной программы Ставропольского края «Управление финансами» благоустроена комплексная спортивная площадка в пос. Верхняя Кугульта. На площадке установлены уличные тренажеры и беговая дорожка. Сметная стоимость объекта составляет 2</w:t>
      </w:r>
      <w:r w:rsidR="00621FEF" w:rsidRPr="00F5712A">
        <w:rPr>
          <w:rFonts w:cs="Times New Roman"/>
          <w:sz w:val="28"/>
          <w:szCs w:val="28"/>
        </w:rPr>
        <w:t>,</w:t>
      </w:r>
      <w:r w:rsidRPr="00F5712A">
        <w:rPr>
          <w:rFonts w:cs="Times New Roman"/>
          <w:sz w:val="28"/>
          <w:szCs w:val="28"/>
        </w:rPr>
        <w:t>07</w:t>
      </w:r>
      <w:r w:rsidR="00621FEF" w:rsidRPr="00F5712A">
        <w:rPr>
          <w:rFonts w:cs="Times New Roman"/>
          <w:sz w:val="28"/>
          <w:szCs w:val="28"/>
        </w:rPr>
        <w:t xml:space="preserve"> млн.</w:t>
      </w:r>
      <w:r w:rsidRPr="00F5712A">
        <w:rPr>
          <w:rFonts w:cs="Times New Roman"/>
          <w:sz w:val="28"/>
          <w:szCs w:val="28"/>
        </w:rPr>
        <w:t xml:space="preserve"> руб. (средства краевого бюджета 1</w:t>
      </w:r>
      <w:r w:rsidR="00621FEF" w:rsidRPr="00F5712A">
        <w:rPr>
          <w:rFonts w:cs="Times New Roman"/>
          <w:sz w:val="28"/>
          <w:szCs w:val="28"/>
        </w:rPr>
        <w:t>,</w:t>
      </w:r>
      <w:r w:rsidRPr="00F5712A">
        <w:rPr>
          <w:rFonts w:cs="Times New Roman"/>
          <w:sz w:val="28"/>
          <w:szCs w:val="28"/>
        </w:rPr>
        <w:t>2</w:t>
      </w:r>
      <w:r w:rsidR="00621FEF" w:rsidRPr="00F5712A">
        <w:rPr>
          <w:rFonts w:cs="Times New Roman"/>
          <w:sz w:val="28"/>
          <w:szCs w:val="28"/>
        </w:rPr>
        <w:t>1 млн.</w:t>
      </w:r>
      <w:r w:rsidRPr="00F5712A">
        <w:rPr>
          <w:rFonts w:cs="Times New Roman"/>
          <w:sz w:val="28"/>
          <w:szCs w:val="28"/>
        </w:rPr>
        <w:t xml:space="preserve"> руб., средства местного бюджета 420</w:t>
      </w:r>
      <w:r w:rsidR="00621FEF" w:rsidRPr="00F5712A">
        <w:rPr>
          <w:rFonts w:cs="Times New Roman"/>
          <w:sz w:val="28"/>
          <w:szCs w:val="28"/>
        </w:rPr>
        <w:t>,</w:t>
      </w:r>
      <w:r w:rsidRPr="00F5712A">
        <w:rPr>
          <w:rFonts w:cs="Times New Roman"/>
          <w:sz w:val="28"/>
          <w:szCs w:val="28"/>
        </w:rPr>
        <w:t>8</w:t>
      </w:r>
      <w:r w:rsidR="00621FEF" w:rsidRPr="00F5712A">
        <w:rPr>
          <w:rFonts w:cs="Times New Roman"/>
          <w:sz w:val="28"/>
          <w:szCs w:val="28"/>
        </w:rPr>
        <w:t xml:space="preserve">9 тыс. </w:t>
      </w:r>
      <w:r w:rsidRPr="00F5712A">
        <w:rPr>
          <w:rFonts w:cs="Times New Roman"/>
          <w:sz w:val="28"/>
          <w:szCs w:val="28"/>
        </w:rPr>
        <w:t>руб., средства инициативных платежей 450</w:t>
      </w:r>
      <w:r w:rsidR="00621FEF" w:rsidRPr="00F5712A">
        <w:rPr>
          <w:rFonts w:cs="Times New Roman"/>
          <w:sz w:val="28"/>
          <w:szCs w:val="28"/>
        </w:rPr>
        <w:t xml:space="preserve"> тыс. </w:t>
      </w:r>
      <w:r w:rsidRPr="00F5712A">
        <w:rPr>
          <w:rFonts w:cs="Times New Roman"/>
          <w:sz w:val="28"/>
          <w:szCs w:val="28"/>
        </w:rPr>
        <w:t>руб.).</w:t>
      </w:r>
    </w:p>
    <w:p w14:paraId="7AC0DC23" w14:textId="77777777" w:rsidR="000C43BA" w:rsidRPr="00F5712A" w:rsidRDefault="000C43BA" w:rsidP="00F5712A">
      <w:pPr>
        <w:ind w:firstLine="709"/>
        <w:contextualSpacing/>
        <w:jc w:val="both"/>
        <w:rPr>
          <w:rFonts w:cs="Times New Roman"/>
          <w:sz w:val="28"/>
          <w:szCs w:val="28"/>
        </w:rPr>
      </w:pPr>
      <w:r w:rsidRPr="00F5712A">
        <w:rPr>
          <w:rFonts w:cs="Times New Roman"/>
          <w:sz w:val="28"/>
          <w:szCs w:val="28"/>
        </w:rPr>
        <w:t>Из средств консолидированного бюджета Грачевского муниципального округа,</w:t>
      </w:r>
      <w:r w:rsidR="00621FEF" w:rsidRPr="00F5712A">
        <w:rPr>
          <w:rFonts w:cs="Times New Roman"/>
          <w:sz w:val="28"/>
          <w:szCs w:val="28"/>
        </w:rPr>
        <w:t xml:space="preserve"> а также федерального бюджета и бюджета Ставропольского края </w:t>
      </w:r>
      <w:r w:rsidRPr="00F5712A">
        <w:rPr>
          <w:rFonts w:cs="Times New Roman"/>
          <w:sz w:val="28"/>
          <w:szCs w:val="28"/>
        </w:rPr>
        <w:t>на выполнение полномочий в области физической культуры и спорта в 2023 году было направлено 32 274,31 тыс. руб., из них:</w:t>
      </w:r>
    </w:p>
    <w:p w14:paraId="53CA2DEA" w14:textId="77777777" w:rsidR="000C43BA" w:rsidRPr="00F5712A" w:rsidRDefault="00621FEF" w:rsidP="00F5712A">
      <w:pPr>
        <w:ind w:firstLine="709"/>
        <w:contextualSpacing/>
        <w:jc w:val="both"/>
        <w:rPr>
          <w:rFonts w:cs="Times New Roman"/>
          <w:sz w:val="28"/>
          <w:szCs w:val="28"/>
        </w:rPr>
      </w:pPr>
      <w:r w:rsidRPr="00F5712A">
        <w:rPr>
          <w:rFonts w:cs="Times New Roman"/>
          <w:sz w:val="28"/>
          <w:szCs w:val="28"/>
        </w:rPr>
        <w:t>-</w:t>
      </w:r>
      <w:r w:rsidR="000C43BA" w:rsidRPr="00F5712A">
        <w:rPr>
          <w:rFonts w:cs="Times New Roman"/>
          <w:sz w:val="28"/>
          <w:szCs w:val="28"/>
        </w:rPr>
        <w:t xml:space="preserve"> на проведение спортивно-массовых и физкультурно-оздоровительных мероприятий с различными группами населения – 878,50 тыс. руб.;</w:t>
      </w:r>
    </w:p>
    <w:p w14:paraId="0E5045F3" w14:textId="77777777" w:rsidR="000C43BA" w:rsidRPr="00F5712A" w:rsidRDefault="00621FEF" w:rsidP="00F5712A">
      <w:pPr>
        <w:ind w:firstLine="709"/>
        <w:contextualSpacing/>
        <w:jc w:val="both"/>
        <w:rPr>
          <w:rFonts w:cs="Times New Roman"/>
          <w:sz w:val="28"/>
          <w:szCs w:val="28"/>
        </w:rPr>
      </w:pPr>
      <w:r w:rsidRPr="00F5712A">
        <w:rPr>
          <w:rFonts w:cs="Times New Roman"/>
          <w:sz w:val="28"/>
          <w:szCs w:val="28"/>
        </w:rPr>
        <w:t xml:space="preserve">- </w:t>
      </w:r>
      <w:r w:rsidR="000C43BA" w:rsidRPr="00F5712A">
        <w:rPr>
          <w:rFonts w:cs="Times New Roman"/>
          <w:sz w:val="28"/>
          <w:szCs w:val="28"/>
        </w:rPr>
        <w:t>на приобретение спортивного инвентаря – 465,00 тыс. руб.;</w:t>
      </w:r>
    </w:p>
    <w:p w14:paraId="389829E2" w14:textId="77777777" w:rsidR="000C43BA" w:rsidRPr="00F5712A" w:rsidRDefault="00621FEF" w:rsidP="00F5712A">
      <w:pPr>
        <w:ind w:firstLine="709"/>
        <w:contextualSpacing/>
        <w:jc w:val="both"/>
        <w:rPr>
          <w:rFonts w:cs="Times New Roman"/>
          <w:sz w:val="28"/>
          <w:szCs w:val="28"/>
        </w:rPr>
      </w:pPr>
      <w:r w:rsidRPr="00F5712A">
        <w:rPr>
          <w:rFonts w:cs="Times New Roman"/>
          <w:sz w:val="28"/>
          <w:szCs w:val="28"/>
        </w:rPr>
        <w:t>-</w:t>
      </w:r>
      <w:r w:rsidR="000C43BA" w:rsidRPr="00F5712A">
        <w:rPr>
          <w:rFonts w:cs="Times New Roman"/>
          <w:sz w:val="28"/>
          <w:szCs w:val="28"/>
        </w:rPr>
        <w:t xml:space="preserve"> на капитальный ремонт спортивных сооружений – 4336,90 тыс. руб.</w:t>
      </w:r>
    </w:p>
    <w:p w14:paraId="408B9C31" w14:textId="77777777" w:rsidR="000C43BA" w:rsidRPr="00F5712A" w:rsidRDefault="000C43BA" w:rsidP="00F5712A">
      <w:pPr>
        <w:ind w:firstLine="709"/>
        <w:contextualSpacing/>
        <w:jc w:val="both"/>
        <w:rPr>
          <w:rFonts w:cs="Times New Roman"/>
          <w:sz w:val="28"/>
          <w:szCs w:val="28"/>
        </w:rPr>
      </w:pPr>
      <w:r w:rsidRPr="00F5712A">
        <w:rPr>
          <w:rFonts w:cs="Times New Roman"/>
          <w:sz w:val="28"/>
          <w:szCs w:val="28"/>
        </w:rPr>
        <w:t xml:space="preserve">Из внебюджетных источников в отчетном году на эти цели привлечено 830,00 тыс. рублей; 284,86 тыс. руб. поступило в бюджет округа от предоставления платных услуг от занятий в клубах, секциях, группах физкультурно </w:t>
      </w:r>
      <w:r w:rsidR="00621FEF" w:rsidRPr="00F5712A">
        <w:rPr>
          <w:rFonts w:cs="Times New Roman"/>
          <w:sz w:val="28"/>
          <w:szCs w:val="28"/>
        </w:rPr>
        <w:t>-</w:t>
      </w:r>
      <w:r w:rsidRPr="00F5712A">
        <w:rPr>
          <w:rFonts w:cs="Times New Roman"/>
          <w:sz w:val="28"/>
          <w:szCs w:val="28"/>
        </w:rPr>
        <w:t xml:space="preserve"> оздоровительной направленности (в 2022 году – 269,84 тыс. руб.).</w:t>
      </w:r>
    </w:p>
    <w:p w14:paraId="46F3DC84" w14:textId="77777777" w:rsidR="000D215C" w:rsidRPr="00F5712A" w:rsidRDefault="000D215C" w:rsidP="00F5712A">
      <w:pPr>
        <w:ind w:firstLine="708"/>
        <w:jc w:val="both"/>
        <w:rPr>
          <w:rFonts w:eastAsia="Times New Roman" w:cs="Times New Roman"/>
          <w:sz w:val="28"/>
          <w:szCs w:val="28"/>
          <w:highlight w:val="yellow"/>
        </w:rPr>
      </w:pPr>
    </w:p>
    <w:p w14:paraId="145F9031" w14:textId="77777777" w:rsidR="000D215C" w:rsidRPr="00F5712A" w:rsidRDefault="000D215C" w:rsidP="00F5712A">
      <w:pPr>
        <w:ind w:firstLine="708"/>
        <w:jc w:val="both"/>
        <w:rPr>
          <w:rFonts w:eastAsia="Times New Roman" w:cs="Times New Roman"/>
          <w:b/>
          <w:sz w:val="28"/>
          <w:szCs w:val="28"/>
        </w:rPr>
      </w:pPr>
      <w:r w:rsidRPr="00F5712A">
        <w:rPr>
          <w:rFonts w:eastAsia="Times New Roman" w:cs="Times New Roman"/>
          <w:b/>
          <w:sz w:val="28"/>
          <w:szCs w:val="28"/>
        </w:rPr>
        <w:t>1.2.1</w:t>
      </w:r>
      <w:r w:rsidR="00CA1B6F" w:rsidRPr="00F5712A">
        <w:rPr>
          <w:rFonts w:eastAsia="Times New Roman" w:cs="Times New Roman"/>
          <w:b/>
          <w:sz w:val="28"/>
          <w:szCs w:val="28"/>
        </w:rPr>
        <w:t>8</w:t>
      </w:r>
      <w:r w:rsidRPr="00F5712A">
        <w:rPr>
          <w:rFonts w:eastAsia="Times New Roman" w:cs="Times New Roman"/>
          <w:b/>
          <w:sz w:val="28"/>
          <w:szCs w:val="28"/>
        </w:rPr>
        <w:t>.Молодежная политика.</w:t>
      </w:r>
    </w:p>
    <w:p w14:paraId="312B7248" w14:textId="77777777" w:rsidR="00477B3A" w:rsidRPr="00F5712A" w:rsidRDefault="00477B3A"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t xml:space="preserve">Реализация молодежной политики в округе осуществляется </w:t>
      </w:r>
      <w:r w:rsidRPr="00F5712A">
        <w:rPr>
          <w:rFonts w:cs="Times New Roman"/>
          <w:sz w:val="28"/>
          <w:szCs w:val="28"/>
        </w:rPr>
        <w:t>муниципальным казенным учреждением «Центр молодежи «Юность» округа</w:t>
      </w:r>
      <w:r w:rsidRPr="00F5712A">
        <w:rPr>
          <w:rFonts w:eastAsia="Times New Roman" w:cs="Times New Roman"/>
          <w:kern w:val="0"/>
          <w:sz w:val="28"/>
          <w:szCs w:val="28"/>
        </w:rPr>
        <w:t xml:space="preserve">, образовательных учреждениях округа, учреждениях дополнительного образования. </w:t>
      </w:r>
    </w:p>
    <w:p w14:paraId="6ACBFCC2"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Доля молодежи в структуре населения Грачевского муниципального округа в 2023 году составила 33 % (в 2022 году – 27,3%). </w:t>
      </w:r>
    </w:p>
    <w:p w14:paraId="2EAC9F0E"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Созданы все условия, чтобы каждый молодой человек смог в полной мере реализовать свой творческий, спортивный и профессиональный потенциал, активно участвовал в общественно-политической жизни.</w:t>
      </w:r>
    </w:p>
    <w:p w14:paraId="2F5EAA3D"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Приоритетными направлениями работы администрации Грачевского муниципального округа с молодежью в 2023 году стали гражданское, </w:t>
      </w:r>
      <w:r w:rsidRPr="00F5712A">
        <w:rPr>
          <w:rFonts w:eastAsia="Calibri" w:cs="Times New Roman"/>
          <w:sz w:val="28"/>
          <w:szCs w:val="28"/>
          <w:lang w:eastAsia="en-US"/>
        </w:rPr>
        <w:lastRenderedPageBreak/>
        <w:t>патриотическое воспитание, поддержка талантливой молодежи, развитие волонтерской деятельности, а также профилактика и предупреждение проявлений экстремизма и терроризма в молодежной среде.</w:t>
      </w:r>
    </w:p>
    <w:p w14:paraId="5DB5AAF1"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2023 году проведено 229 социально значимых мероприятий, направленных на патриотическое воспитание, профилактику асоциального поведения, межэтнического согласия, работу с творческой молодежью, волонтерами (в 2022 году – 217). </w:t>
      </w:r>
    </w:p>
    <w:p w14:paraId="1D6BD604"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Общий охват мероприятиями в 2023 году составил 23,2 тыс. человек (в 2022 году – 21,8 тыс. участников).</w:t>
      </w:r>
    </w:p>
    <w:p w14:paraId="4CFE1199"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настоящее время на территории Грачевского муниципального округа осуществляют свою деятельность 45 детских и молодежных общественных объединения, в которых работает около 1029 волонтеров (в 2022 году 43/600 соответственно). </w:t>
      </w:r>
    </w:p>
    <w:p w14:paraId="49F5F29F" w14:textId="77777777" w:rsidR="00275924" w:rsidRPr="00F5712A" w:rsidRDefault="00275924" w:rsidP="00F5712A">
      <w:pPr>
        <w:ind w:firstLine="567"/>
        <w:jc w:val="both"/>
        <w:rPr>
          <w:rFonts w:eastAsia="Calibri" w:cs="Times New Roman"/>
          <w:sz w:val="28"/>
          <w:szCs w:val="28"/>
          <w:lang w:eastAsia="en-US"/>
        </w:rPr>
      </w:pPr>
      <w:r w:rsidRPr="00F5712A">
        <w:rPr>
          <w:rFonts w:eastAsia="Calibri" w:cs="Times New Roman"/>
          <w:sz w:val="28"/>
          <w:szCs w:val="28"/>
          <w:lang w:eastAsia="en-US"/>
        </w:rPr>
        <w:t>В 2023 году представители молодежи округа приняли участие в 104 массовых мероприятиях, организованных отраслевыми органами власти в партнерстве с общественными объединениями в количестве 5,2 тыс. человек.</w:t>
      </w:r>
    </w:p>
    <w:p w14:paraId="7B69A802"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2023 году проведены следующие мероприятия в сфере молодежной политики, направленные на гражданское и патриотическое воспитание молодежи: акция «Георгиевская ленточка»; автопробег «Эх, путь дорожка фронтовая…», посвященный 78-й годовщине Великой Победы; гражданско-патриотическая акция «Обелиск»; поэтический конкурс «А музы не молчали…»; акция «Бессмертный полк»; акция «Вальс Победы»; онлайн – акция «Внуки Победы»; интернет-эстафета «Голос Победы»; акция «Ветеран моей семьи»; торжественное мероприятие «Мы – граждане России!»; акция «Георгиевская ленточка», акция «Военная служба по контракту-твой выбор!», акция «Венок памяти»; мероприятие, посвященное Дню памяти и скорби; акция «Триколор», «Успей сказать «Спасибо!», «КавкаZ за наших», «Флаг Ставрополья», «Белые ангелы», «Свеча памяти» флешмоб «Встанем», массовый забег посвященный Дню Ставропольского края, автопробег «Памяти героев».</w:t>
      </w:r>
    </w:p>
    <w:p w14:paraId="1F5F444C"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Волонтерские отряды, созданные во всех общеобразовательных организациях Грачевского муниципального округа, оказывали помощь гражданам пожилого возраста в организации досуга, осуществляли подшефную деятельность, посещая на дому ветеранов, вдов, детей Великой Отечественной войны 1941-1945 годов. Волонтерами проведены акции по уборке домовладений и прилегающих к ним территорий. </w:t>
      </w:r>
    </w:p>
    <w:p w14:paraId="24CBDCEC"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2023 года были проведены следующие добровольческие акции: «ЗАГС идет в роддом», «Молодежь - детям», «Поздравь молодую маму», «Капля крови для жизни», «Международный день родного языка». Организовано заседание клуба «Школа молодой семьи».</w:t>
      </w:r>
    </w:p>
    <w:p w14:paraId="3BE6FDE3"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Формируя и развивая личность, обладающую качествами гражданина и патриота Родины, готового к выполнению гражданского долга и конституционных обязанностей по защите Отечества, традиционным в Грачевском муниципальном округе стало мероприятие «День призывника», проводимое ежегодно, совместно с военным комиссариатом городского </w:t>
      </w:r>
      <w:r w:rsidRPr="00F5712A">
        <w:rPr>
          <w:rFonts w:eastAsia="Times New Roman" w:cs="Times New Roman"/>
          <w:kern w:val="0"/>
          <w:sz w:val="28"/>
          <w:szCs w:val="28"/>
        </w:rPr>
        <w:lastRenderedPageBreak/>
        <w:t>округа Петровский и Грачевского муниципального округа Ставропольского края, Грачевским Советом ветеранов (пенсионеров) войны, труда, Вооруженных Сил и правоохранительных органов.</w:t>
      </w:r>
    </w:p>
    <w:p w14:paraId="27A6B120"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преддверии государственных праздников и дней, посвященных историческим датам, таким как: День Победы, День России, День государственного флага, День Ставропольского края, День конституции проходит акция «Мы – граждане России», в рамках которой в торжественной обстановке 14-летним подросткам вручаются паспорта граждан Российской Федерации.</w:t>
      </w:r>
    </w:p>
    <w:p w14:paraId="40E5F34A"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Популяризируя символы российской государственности, развивая у молодежи чувство гордости и уважения к ним, ежегодно проводятся акции: «Триколор», «Флаг Ставрополья», информационная и разъяснительная работа, поздравления с Днем России и Днем государственного флага Российской Федерации. </w:t>
      </w:r>
    </w:p>
    <w:p w14:paraId="50B32F7B"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Ежегодно, с целью осуществления профилактической работы по борьбе с наркоманией, курением, алкоголизмом, привития нравственных качеств молодому поколению, волонтерами и специалистами Центра молодежи проводятся лекции, беседы, групповые просветительские мероприятия с несовершеннолетними, родителями, педагогами в общеобразовательных организациях, распространяются листовки, памятки для подростков и родителей, размещается профилактическая информация на информационных сайтах Грачевского муниципального округа Ставропольского края. </w:t>
      </w:r>
    </w:p>
    <w:p w14:paraId="0531541C"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2023 году проведено  17 мероприятий по пропаганде здорового образа жизни с общим охватом 3950 человек. Это такие акции как: «Стоп сбыт!», «Стоп алкоголь!», «Курить – здоровью вредить», «Стоп! Спайс!», «Осторожно! Снюс!», «Скажи сигаретам – нет!», фестиваль «Мы выбираем жизнь!». </w:t>
      </w:r>
    </w:p>
    <w:p w14:paraId="50746227"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период с 01 по 30 июня 2023 года специалистами Центра молодежи были проведены акции «Кибербезопасность» и «Штрих код» в социальных сетях по выявлению сайтов, пропагандирующих распространение наркотических средств.</w:t>
      </w:r>
    </w:p>
    <w:p w14:paraId="1BE663E9"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Кроме того, регулярно в социальных сетях Центра молодежи размещаются информационные посты о вреде табака, алкоголя, наркотических веществ с общим количеством просмотров – более 5000.</w:t>
      </w:r>
    </w:p>
    <w:p w14:paraId="7093B124"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Специалисты Центра молодежи совместно с сотрудниками полиции проводят профилактические беседы с молодежью о негативных и пагубных последствиях наркотических и психотропных веществ на организм человека. Ребят предупреждают об уголовной и административной ответственности за хранение, употребление и распространение запрещенных веществ.</w:t>
      </w:r>
    </w:p>
    <w:p w14:paraId="6CFFA790"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Традиционными в Грачевском муниципальном округе стали молодежный клуб «Как я провел лето» и спортивно-творческий фестиваль «Мы против террора», организованные ко Дню солидарности в борьбе с терроризмом.</w:t>
      </w:r>
    </w:p>
    <w:p w14:paraId="26CC3853"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рамках данных фестивалей также были проведены акции «Древо памяти» и «Белые ангелы», а также акции по профилактике терроризма и экстремизма «Вместе против террора», «Мир детям».</w:t>
      </w:r>
    </w:p>
    <w:p w14:paraId="0399891F"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lastRenderedPageBreak/>
        <w:t xml:space="preserve">В 2023 годах также были проведены антитеррористические акции: «Терроризм – угроза обществу!», «Мир детям», «Мы выбираем мир без террора», «Мы против террора», «Вместе против террора!». </w:t>
      </w:r>
    </w:p>
    <w:p w14:paraId="342E09E2"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рамках проводимых акций специалистами Центра молодежи совместно с антитеррористической комиссией администрации Грачевского муниципального округа Ставропольского края, сотрудниками полиции, членами КДН и ЗП, членами общественного совета, волонтерами, учащимися общеобразовательных организаций и правоохранительным отрядом «Искра» производится раздача буклетов с антитеррористической информацией и рекомендациями по осуществлению действий в условиях чрезвычайных ситуаций, а также информацией, направленной на предупреждение попадания детей и подростков под влияние экстремистских групп. Ежегодно в рамках программы совместно с антитеррористической комиссией выпускаются и распространяются буклеты и плакаты. Продолжает работу молодежный этнический Совет Грачевского муниципального округа Ставропольского края. В 2023 году проведено четыре заседания Совета. За отчетный период в молодежной среде не зарегистрировано фактов проявления экстремизма.</w:t>
      </w:r>
    </w:p>
    <w:p w14:paraId="653DEF9A"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На территории Грачевского муниципального округа проживают представители различных национальностей. Напряженности в межнациональных отношениях в молодежной среде на территории Грачевского муниципального округа за отчетный период не зафиксировано. Этому способствует целенаправленная работа по вовлечению молодежи различных национальностей в социально-активную и общественную  деятельность, проведение молодежных мероприятий, развитие межнациональных отношений в рамках работы молодежного Этнического совета Грачевского муниципального округа. </w:t>
      </w:r>
    </w:p>
    <w:p w14:paraId="141DD23F"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рамках реализации мероприятий, направленных на профилактику безнадзорности и правонарушений несовершеннолетних, по пропаганде здорового образа жизни проведено 30 акций с общим охватом 7934 человека. Это такие мероприятия как: «Каникулы с Общественным советом» совместно с ПДН и ЗП, личное первенство по шахматам среди подростков и молодежи Грачевского муниципального округа, акция «За безопасность детей на дороге», участие в краевой акции «Займись делом!», «Ребенок – пассажир», «День безопасности», «Осторожно! Мошенники!», «Стоп алкоголь!», «Ребенок в такси», акция «С заботой о старости», «Безопасность юного пешехода», «День трезвости», «Пристегни ребенка!». </w:t>
      </w:r>
    </w:p>
    <w:p w14:paraId="5717728F"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Также совместно с сотрудниками дорожно-постовой службы отдела внутренних дел России «Грачевский» проведены акции: «Засветись», «Самый ценный пассажир»», «День без автомобиля» в рамках профилактического мероприятия «Внимание дети!».</w:t>
      </w:r>
    </w:p>
    <w:p w14:paraId="3992B037"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2023 г. специалисты Центра молодежи  посетили Первую Кавказскую инвестиционную выставку в многофункциональном выставочном центре «МинводыЭКСПО», в молодежной повестке которой были затронуты вопросы карьерного развития молодежных сообществ и предпринимательства. В сентябре 2023 г. специалисты Центра молодежи «Юность» приняли участие в </w:t>
      </w:r>
      <w:r w:rsidRPr="00F5712A">
        <w:rPr>
          <w:rFonts w:eastAsia="Times New Roman" w:cs="Times New Roman"/>
          <w:kern w:val="0"/>
          <w:sz w:val="28"/>
          <w:szCs w:val="28"/>
        </w:rPr>
        <w:lastRenderedPageBreak/>
        <w:t xml:space="preserve">форуме добровольцев ЮФО и СКФО в Пятигорск, а также приняли участие в краевом этапе игры «Я знаю свой край». В 18 ноября делегация Грачевского муниципального округа в рамках федерального проекта поощрения активной молодёжи программы «Больше, чем путешествие» - «Лидеры региона - 2023» отправилась в город Сочи. 23 ноября 2023 г. в стенах Северо-Кавказского Федерального университета прошёл краевой патриотический форум, в котором приняли участие специалисты центра молодежи «Юность». В рамках форума обсудили проекты, которые реализуются для распространения патриотизма в массы - новые форматы в работе с молодежью, роль культуры в системе патриотического воспитания современной России, о разработке и реализации новых подходов к патриотическому воспитанию подрастающего поколения в деятельности муниципальных учреждений по работе с молодежью. 7 декабря 2023 г. специалисты центра молодежи «Юность» заняли почетное третье место в интеллектуальной игре «Муравейник» среди трудовых коллективов в городе Ставрополь.16 декабря 2023 г. специалисты Центра приняли участие в семинар-совещании с представителями учреждений по работе с молодежью муниципальных и городских </w:t>
      </w:r>
      <w:r w:rsidR="00A24445" w:rsidRPr="00F5712A">
        <w:rPr>
          <w:rFonts w:eastAsia="Times New Roman" w:cs="Times New Roman"/>
          <w:kern w:val="0"/>
          <w:sz w:val="28"/>
          <w:szCs w:val="28"/>
        </w:rPr>
        <w:t>округ</w:t>
      </w:r>
      <w:r w:rsidRPr="00F5712A">
        <w:rPr>
          <w:rFonts w:eastAsia="Times New Roman" w:cs="Times New Roman"/>
          <w:kern w:val="0"/>
          <w:sz w:val="28"/>
          <w:szCs w:val="28"/>
        </w:rPr>
        <w:t>ов Ставропольского края на базе Молодежного многофункционального патриотического центра «Машук» в городе Пятигорске.</w:t>
      </w:r>
    </w:p>
    <w:p w14:paraId="4B7F06C5"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2023 году специалистами Центра молодежи проведено 12 окружных конкурсов и фестивалей: «Лидер», «День добровольца», «А музы не молчали…», «Автоледи Грачевского округа – 2023», шахматный турнир среди подростков и молодежи, «День молодежи», «Медовое время года», «Как я провел лето», «Мы выбираем жизнь», «Крепка семья, крепка Россия», правовая викторина «РосКвиз».</w:t>
      </w:r>
    </w:p>
    <w:p w14:paraId="633396C5" w14:textId="77777777" w:rsidR="00DD1EE1"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Реализация мероприятий Программы связана с различными группами рисков, обусловленных как внутренними факторами, зависящими от исполнителя (технологические риски и организационные риски), так и рисками, относящимися к внешним: изменения законодательства и внешней экономической ситуации, риски финансового обеспечения.</w:t>
      </w:r>
    </w:p>
    <w:p w14:paraId="4D2BF049" w14:textId="77777777" w:rsidR="00275924" w:rsidRPr="00F5712A" w:rsidRDefault="00275924" w:rsidP="00F5712A">
      <w:pPr>
        <w:tabs>
          <w:tab w:val="left" w:pos="0"/>
        </w:tabs>
        <w:suppressAutoHyphens w:val="0"/>
        <w:ind w:right="-2" w:firstLine="709"/>
        <w:contextualSpacing/>
        <w:jc w:val="both"/>
        <w:rPr>
          <w:rFonts w:eastAsia="Times New Roman" w:cs="Times New Roman"/>
          <w:kern w:val="0"/>
          <w:sz w:val="28"/>
          <w:szCs w:val="28"/>
          <w:highlight w:val="yellow"/>
        </w:rPr>
      </w:pPr>
    </w:p>
    <w:p w14:paraId="29AE0FDD" w14:textId="77777777" w:rsidR="00F650FA" w:rsidRPr="00F5712A" w:rsidRDefault="00424024" w:rsidP="00F5712A">
      <w:pPr>
        <w:ind w:firstLine="567"/>
        <w:jc w:val="both"/>
        <w:rPr>
          <w:rFonts w:cs="Times New Roman"/>
          <w:b/>
          <w:sz w:val="28"/>
          <w:szCs w:val="28"/>
        </w:rPr>
      </w:pPr>
      <w:r w:rsidRPr="00F5712A">
        <w:rPr>
          <w:rFonts w:cs="Times New Roman"/>
          <w:b/>
          <w:sz w:val="28"/>
          <w:szCs w:val="28"/>
        </w:rPr>
        <w:t>1.3.</w:t>
      </w:r>
      <w:r w:rsidR="00CA1B6F" w:rsidRPr="00F5712A">
        <w:rPr>
          <w:rFonts w:cs="Times New Roman"/>
          <w:b/>
          <w:sz w:val="28"/>
          <w:szCs w:val="28"/>
        </w:rPr>
        <w:t xml:space="preserve">Анализ сильных и слабых сторон, возможностей и угроз (SWOT- анализ) социально-экономического развития </w:t>
      </w:r>
      <w:r w:rsidR="00F247E0" w:rsidRPr="00F5712A">
        <w:rPr>
          <w:rFonts w:cs="Times New Roman"/>
          <w:b/>
          <w:sz w:val="28"/>
          <w:szCs w:val="28"/>
        </w:rPr>
        <w:t>округ</w:t>
      </w:r>
      <w:r w:rsidR="00CA1B6F" w:rsidRPr="00F5712A">
        <w:rPr>
          <w:rFonts w:cs="Times New Roman"/>
          <w:b/>
          <w:sz w:val="28"/>
          <w:szCs w:val="28"/>
        </w:rPr>
        <w:t>а.</w:t>
      </w:r>
    </w:p>
    <w:p w14:paraId="15A367FB" w14:textId="77777777" w:rsidR="00603575" w:rsidRPr="00F5712A" w:rsidRDefault="00603575" w:rsidP="00F5712A">
      <w:pPr>
        <w:ind w:firstLine="567"/>
        <w:jc w:val="both"/>
        <w:rPr>
          <w:rFonts w:cs="Times New Roman"/>
          <w:b/>
          <w:sz w:val="28"/>
          <w:szCs w:val="28"/>
        </w:rPr>
      </w:pPr>
    </w:p>
    <w:p w14:paraId="38D8C1BB" w14:textId="77777777" w:rsidR="00CA1B6F" w:rsidRPr="00F5712A" w:rsidRDefault="00CA1B6F" w:rsidP="00F5712A">
      <w:pPr>
        <w:ind w:firstLine="708"/>
        <w:jc w:val="both"/>
        <w:rPr>
          <w:rFonts w:cs="Times New Roman"/>
          <w:sz w:val="28"/>
          <w:szCs w:val="28"/>
        </w:rPr>
      </w:pPr>
      <w:r w:rsidRPr="00F5712A">
        <w:rPr>
          <w:rFonts w:cs="Times New Roman"/>
          <w:sz w:val="28"/>
          <w:szCs w:val="28"/>
        </w:rPr>
        <w:t xml:space="preserve">Сырьевой базой для развития промышленности является продукция сельского хозяйства и строительные (песок, глина, известняк-ракушечник) полезные ископаемые. Одним из положительных факторов является наличие земельных участков, которые могут быть использованы для создания промышленных производств. В </w:t>
      </w:r>
      <w:r w:rsidR="00F247E0" w:rsidRPr="00F5712A">
        <w:rPr>
          <w:rFonts w:cs="Times New Roman"/>
          <w:sz w:val="28"/>
          <w:szCs w:val="28"/>
        </w:rPr>
        <w:t>округ</w:t>
      </w:r>
      <w:r w:rsidRPr="00F5712A">
        <w:rPr>
          <w:rFonts w:cs="Times New Roman"/>
          <w:sz w:val="28"/>
          <w:szCs w:val="28"/>
        </w:rPr>
        <w:t>е имеется развитая инфраструктура, транспортные коммуникации, объекты жилищно-коммунального хозяйства и социального значения, а также свободные трудовые ресурсы.</w:t>
      </w:r>
    </w:p>
    <w:p w14:paraId="6E8CE997" w14:textId="77777777" w:rsidR="00CA1B6F" w:rsidRPr="00F5712A" w:rsidRDefault="00CA1B6F" w:rsidP="00F5712A">
      <w:pPr>
        <w:ind w:right="60" w:firstLine="720"/>
        <w:jc w:val="both"/>
        <w:rPr>
          <w:rFonts w:cs="Times New Roman"/>
          <w:sz w:val="28"/>
        </w:rPr>
      </w:pPr>
      <w:r w:rsidRPr="00F5712A">
        <w:rPr>
          <w:rFonts w:cs="Times New Roman"/>
          <w:sz w:val="28"/>
          <w:szCs w:val="28"/>
        </w:rPr>
        <w:t xml:space="preserve">При наличии такого потенциала перспективу развития экономики </w:t>
      </w:r>
      <w:r w:rsidR="00F247E0" w:rsidRPr="00F5712A">
        <w:rPr>
          <w:rFonts w:cs="Times New Roman"/>
          <w:sz w:val="28"/>
          <w:szCs w:val="28"/>
        </w:rPr>
        <w:t>округ</w:t>
      </w:r>
      <w:r w:rsidRPr="00F5712A">
        <w:rPr>
          <w:rFonts w:cs="Times New Roman"/>
          <w:sz w:val="28"/>
          <w:szCs w:val="28"/>
        </w:rPr>
        <w:t>а мы видим в</w:t>
      </w:r>
      <w:r w:rsidRPr="00F5712A">
        <w:rPr>
          <w:rFonts w:cs="Times New Roman"/>
          <w:sz w:val="28"/>
        </w:rPr>
        <w:t xml:space="preserve"> строительстве логистических комплексов полного производственного цикла, в увеличении численности хозяйствующих субъектов, занятых в агропромышленном комплексе, создании предприятий </w:t>
      </w:r>
      <w:r w:rsidRPr="00F5712A">
        <w:rPr>
          <w:rFonts w:cs="Times New Roman"/>
          <w:sz w:val="28"/>
        </w:rPr>
        <w:lastRenderedPageBreak/>
        <w:t xml:space="preserve">по переработке сельхозпродукции, в развитии животноводства в личных подсобных хозяйствах и семейных животноводческих фермах, в подготовке управленческого кадрового резерва в сельском хозяйстве. </w:t>
      </w:r>
    </w:p>
    <w:p w14:paraId="2EEA2AB6" w14:textId="77777777" w:rsidR="00CA1B6F" w:rsidRPr="00F5712A" w:rsidRDefault="00CA1B6F" w:rsidP="00F5712A">
      <w:pPr>
        <w:ind w:firstLine="720"/>
        <w:jc w:val="both"/>
        <w:rPr>
          <w:rFonts w:cs="Times New Roman"/>
          <w:sz w:val="28"/>
          <w:szCs w:val="28"/>
        </w:rPr>
      </w:pPr>
      <w:r w:rsidRPr="00F5712A">
        <w:rPr>
          <w:rFonts w:cs="Times New Roman"/>
          <w:sz w:val="28"/>
          <w:szCs w:val="28"/>
        </w:rPr>
        <w:t xml:space="preserve">Стратегия </w:t>
      </w:r>
      <w:r w:rsidR="00F247E0" w:rsidRPr="00F5712A">
        <w:rPr>
          <w:rFonts w:cs="Times New Roman"/>
          <w:sz w:val="28"/>
          <w:szCs w:val="28"/>
        </w:rPr>
        <w:t>округ</w:t>
      </w:r>
      <w:r w:rsidRPr="00F5712A">
        <w:rPr>
          <w:rFonts w:cs="Times New Roman"/>
          <w:sz w:val="28"/>
          <w:szCs w:val="28"/>
        </w:rPr>
        <w:t>а до 203</w:t>
      </w:r>
      <w:r w:rsidR="00275924" w:rsidRPr="00F5712A">
        <w:rPr>
          <w:rFonts w:cs="Times New Roman"/>
          <w:sz w:val="28"/>
          <w:szCs w:val="28"/>
        </w:rPr>
        <w:t>6</w:t>
      </w:r>
      <w:r w:rsidRPr="00F5712A">
        <w:rPr>
          <w:rFonts w:cs="Times New Roman"/>
          <w:sz w:val="28"/>
          <w:szCs w:val="28"/>
        </w:rPr>
        <w:t xml:space="preserve"> года предполагает структурные преобразования, как в сельскохозяйственном секторе, так и в сфере промышленного производства.</w:t>
      </w:r>
      <w:r w:rsidRPr="00F5712A">
        <w:rPr>
          <w:rFonts w:cs="Times New Roman"/>
          <w:sz w:val="28"/>
        </w:rPr>
        <w:t xml:space="preserve"> </w:t>
      </w:r>
      <w:r w:rsidRPr="00F5712A">
        <w:rPr>
          <w:rFonts w:cs="Times New Roman"/>
          <w:sz w:val="28"/>
          <w:szCs w:val="28"/>
        </w:rPr>
        <w:t xml:space="preserve">В Стратегии </w:t>
      </w:r>
      <w:r w:rsidR="00F247E0" w:rsidRPr="00F5712A">
        <w:rPr>
          <w:rFonts w:cs="Times New Roman"/>
          <w:sz w:val="28"/>
          <w:szCs w:val="28"/>
        </w:rPr>
        <w:t>округ</w:t>
      </w:r>
      <w:r w:rsidRPr="00F5712A">
        <w:rPr>
          <w:rFonts w:cs="Times New Roman"/>
          <w:sz w:val="28"/>
          <w:szCs w:val="28"/>
        </w:rPr>
        <w:t xml:space="preserve">а заложен принцип территориально-кластерного подхода к управлению экономическим развитием </w:t>
      </w:r>
      <w:r w:rsidR="00F247E0" w:rsidRPr="00F5712A">
        <w:rPr>
          <w:rFonts w:cs="Times New Roman"/>
          <w:sz w:val="28"/>
          <w:szCs w:val="28"/>
        </w:rPr>
        <w:t>округ</w:t>
      </w:r>
      <w:r w:rsidRPr="00F5712A">
        <w:rPr>
          <w:rFonts w:cs="Times New Roman"/>
          <w:sz w:val="28"/>
          <w:szCs w:val="28"/>
        </w:rPr>
        <w:t xml:space="preserve">а. В соответствии с этим принципом формирование кластеров муниципального уровня позволит реализовать стратегический замысел по достижению экономической суверенности муниципальных территорий. </w:t>
      </w:r>
    </w:p>
    <w:p w14:paraId="68754E79" w14:textId="77777777" w:rsidR="00CA1B6F" w:rsidRPr="00F5712A" w:rsidRDefault="00CA1B6F" w:rsidP="00F5712A">
      <w:pPr>
        <w:ind w:firstLine="720"/>
        <w:jc w:val="both"/>
        <w:rPr>
          <w:rFonts w:cs="Times New Roman"/>
          <w:sz w:val="28"/>
          <w:szCs w:val="28"/>
        </w:rPr>
      </w:pPr>
      <w:r w:rsidRPr="00F5712A">
        <w:rPr>
          <w:rFonts w:cs="Times New Roman"/>
          <w:sz w:val="28"/>
          <w:szCs w:val="28"/>
        </w:rPr>
        <w:t xml:space="preserve">В основу формирования локальных «точек роста» и территориальных субкластеров </w:t>
      </w:r>
      <w:r w:rsidR="00F247E0" w:rsidRPr="00F5712A">
        <w:rPr>
          <w:rFonts w:cs="Times New Roman"/>
          <w:sz w:val="28"/>
          <w:szCs w:val="28"/>
        </w:rPr>
        <w:t>округ</w:t>
      </w:r>
      <w:r w:rsidRPr="00F5712A">
        <w:rPr>
          <w:rFonts w:cs="Times New Roman"/>
          <w:sz w:val="28"/>
          <w:szCs w:val="28"/>
        </w:rPr>
        <w:t xml:space="preserve">а положены следующие принципы: преимущественное развитие сельского хозяйства, наличие ресурсов для развития промышленности по переработки сельхозпродукции и производству строительных материалов, близость к краевому центру г. Ставрополя, транспортные магистрали. На базе существующих и прогнозируемых производств в </w:t>
      </w:r>
      <w:r w:rsidR="00F247E0" w:rsidRPr="00F5712A">
        <w:rPr>
          <w:rFonts w:cs="Times New Roman"/>
          <w:sz w:val="28"/>
          <w:szCs w:val="28"/>
        </w:rPr>
        <w:t>округ</w:t>
      </w:r>
      <w:r w:rsidRPr="00F5712A">
        <w:rPr>
          <w:rFonts w:cs="Times New Roman"/>
          <w:sz w:val="28"/>
          <w:szCs w:val="28"/>
        </w:rPr>
        <w:t xml:space="preserve">е будут выделены несколько перспективных направлений развития территории, сгруппированных в кластеры – зерновой, масличный, овощной, строительной индустрии, кластеры по производству и переработке молока и кластер по развитию садов интенсивного типа. Реализация кластеров по производству и переработке молока будет осуществляться во взаимодействии со Шпаковским </w:t>
      </w:r>
      <w:r w:rsidR="00F247E0" w:rsidRPr="00F5712A">
        <w:rPr>
          <w:rFonts w:cs="Times New Roman"/>
          <w:sz w:val="28"/>
          <w:szCs w:val="28"/>
        </w:rPr>
        <w:t>округ</w:t>
      </w:r>
      <w:r w:rsidRPr="00F5712A">
        <w:rPr>
          <w:rFonts w:cs="Times New Roman"/>
          <w:sz w:val="28"/>
          <w:szCs w:val="28"/>
        </w:rPr>
        <w:t>ом и г. Ставрополем.</w:t>
      </w:r>
    </w:p>
    <w:p w14:paraId="7750674C" w14:textId="77777777" w:rsidR="00CA1B6F" w:rsidRPr="00F5712A" w:rsidRDefault="00CA1B6F" w:rsidP="00F5712A">
      <w:pPr>
        <w:ind w:firstLine="720"/>
        <w:jc w:val="both"/>
        <w:rPr>
          <w:rFonts w:cs="Times New Roman"/>
          <w:sz w:val="28"/>
          <w:szCs w:val="28"/>
        </w:rPr>
      </w:pPr>
      <w:r w:rsidRPr="00F5712A">
        <w:rPr>
          <w:rFonts w:cs="Times New Roman"/>
          <w:sz w:val="28"/>
          <w:szCs w:val="28"/>
        </w:rPr>
        <w:t xml:space="preserve">Взаимодействие сельхозтоваропроизводителей </w:t>
      </w:r>
      <w:r w:rsidR="00F247E0" w:rsidRPr="00F5712A">
        <w:rPr>
          <w:rFonts w:cs="Times New Roman"/>
          <w:sz w:val="28"/>
          <w:szCs w:val="28"/>
        </w:rPr>
        <w:t>округ</w:t>
      </w:r>
      <w:r w:rsidRPr="00F5712A">
        <w:rPr>
          <w:rFonts w:cs="Times New Roman"/>
          <w:sz w:val="28"/>
          <w:szCs w:val="28"/>
        </w:rPr>
        <w:t xml:space="preserve">а, занимающихся выращиванием маслосемян подсолнечника, будет осуществляться с другими более экономически развитыми </w:t>
      </w:r>
      <w:r w:rsidR="00F247E0" w:rsidRPr="00F5712A">
        <w:rPr>
          <w:rFonts w:cs="Times New Roman"/>
          <w:sz w:val="28"/>
          <w:szCs w:val="28"/>
        </w:rPr>
        <w:t>округ</w:t>
      </w:r>
      <w:r w:rsidRPr="00F5712A">
        <w:rPr>
          <w:rFonts w:cs="Times New Roman"/>
          <w:sz w:val="28"/>
          <w:szCs w:val="28"/>
        </w:rPr>
        <w:t>ами (Петровский и Александровский  заводы) по производству растительного масла.</w:t>
      </w:r>
    </w:p>
    <w:p w14:paraId="6297CBAA" w14:textId="77777777" w:rsidR="00CA1B6F" w:rsidRPr="00F5712A" w:rsidRDefault="00CA1B6F" w:rsidP="00F5712A">
      <w:pPr>
        <w:ind w:firstLine="709"/>
        <w:jc w:val="both"/>
        <w:rPr>
          <w:rFonts w:cs="Times New Roman"/>
          <w:sz w:val="28"/>
          <w:szCs w:val="28"/>
        </w:rPr>
      </w:pPr>
      <w:r w:rsidRPr="00F5712A">
        <w:rPr>
          <w:rFonts w:cs="Times New Roman"/>
          <w:sz w:val="28"/>
          <w:szCs w:val="28"/>
        </w:rPr>
        <w:t xml:space="preserve">Формирование территориальных субкластеров должно стать основой для вовлечения всех муниципальных образований </w:t>
      </w:r>
      <w:r w:rsidR="00F247E0" w:rsidRPr="00F5712A">
        <w:rPr>
          <w:rFonts w:cs="Times New Roman"/>
          <w:sz w:val="28"/>
          <w:szCs w:val="28"/>
        </w:rPr>
        <w:t>округ</w:t>
      </w:r>
      <w:r w:rsidRPr="00F5712A">
        <w:rPr>
          <w:rFonts w:cs="Times New Roman"/>
          <w:sz w:val="28"/>
          <w:szCs w:val="28"/>
        </w:rPr>
        <w:t xml:space="preserve">а в реализацию Стратегии, для включения в краевые программы </w:t>
      </w:r>
      <w:r w:rsidR="00275924" w:rsidRPr="00F5712A">
        <w:rPr>
          <w:rFonts w:cs="Times New Roman"/>
          <w:sz w:val="28"/>
          <w:szCs w:val="28"/>
        </w:rPr>
        <w:t>окружных</w:t>
      </w:r>
      <w:r w:rsidRPr="00F5712A">
        <w:rPr>
          <w:rFonts w:cs="Times New Roman"/>
          <w:sz w:val="28"/>
          <w:szCs w:val="28"/>
        </w:rPr>
        <w:t xml:space="preserve"> проектов, выделения земельных участков и формирования инвестиционных площадок для новых производств, для привлечения инвесторов, активного включения малого бизнеса в решение проблем экономического развития сельских населенных пунктов </w:t>
      </w:r>
      <w:r w:rsidR="00F247E0" w:rsidRPr="00F5712A">
        <w:rPr>
          <w:rFonts w:cs="Times New Roman"/>
          <w:sz w:val="28"/>
          <w:szCs w:val="28"/>
        </w:rPr>
        <w:t>округ</w:t>
      </w:r>
      <w:r w:rsidRPr="00F5712A">
        <w:rPr>
          <w:rFonts w:cs="Times New Roman"/>
          <w:sz w:val="28"/>
          <w:szCs w:val="28"/>
        </w:rPr>
        <w:t>а.</w:t>
      </w:r>
    </w:p>
    <w:p w14:paraId="746D18BD" w14:textId="77777777" w:rsidR="00CA1B6F" w:rsidRPr="00F5712A" w:rsidRDefault="00D22383" w:rsidP="00F5712A">
      <w:pPr>
        <w:ind w:firstLine="540"/>
        <w:jc w:val="both"/>
        <w:rPr>
          <w:rFonts w:cs="Times New Roman"/>
          <w:sz w:val="28"/>
          <w:szCs w:val="28"/>
        </w:rPr>
      </w:pPr>
      <w:r w:rsidRPr="00F5712A">
        <w:rPr>
          <w:rFonts w:cs="Times New Roman"/>
          <w:sz w:val="28"/>
          <w:szCs w:val="28"/>
        </w:rPr>
        <w:t>Проведённый комплексный анализ социально-экономического разви</w:t>
      </w:r>
      <w:r w:rsidR="00004DEC" w:rsidRPr="00F5712A">
        <w:rPr>
          <w:rFonts w:cs="Times New Roman"/>
          <w:sz w:val="28"/>
          <w:szCs w:val="28"/>
        </w:rPr>
        <w:t xml:space="preserve">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за 20</w:t>
      </w:r>
      <w:r w:rsidR="00275924" w:rsidRPr="00F5712A">
        <w:rPr>
          <w:rFonts w:cs="Times New Roman"/>
          <w:sz w:val="28"/>
          <w:szCs w:val="28"/>
        </w:rPr>
        <w:t>21</w:t>
      </w:r>
      <w:r w:rsidRPr="00F5712A">
        <w:rPr>
          <w:rFonts w:cs="Times New Roman"/>
          <w:sz w:val="28"/>
          <w:szCs w:val="28"/>
        </w:rPr>
        <w:t xml:space="preserve"> - 20</w:t>
      </w:r>
      <w:r w:rsidR="00275924" w:rsidRPr="00F5712A">
        <w:rPr>
          <w:rFonts w:cs="Times New Roman"/>
          <w:sz w:val="28"/>
          <w:szCs w:val="28"/>
        </w:rPr>
        <w:t>23</w:t>
      </w:r>
      <w:r w:rsidRPr="00F5712A">
        <w:rPr>
          <w:rFonts w:cs="Times New Roman"/>
          <w:sz w:val="28"/>
          <w:szCs w:val="28"/>
        </w:rPr>
        <w:t xml:space="preserve"> годы является основой для формирования SWOT-анализа. Выявлены слабые и сильные стороны, определены ситуации, представляющие угрозу для основных сфер деятельности, благоприятные возможности для их развития. </w:t>
      </w:r>
    </w:p>
    <w:p w14:paraId="185AFEA7" w14:textId="77777777" w:rsidR="00275924" w:rsidRPr="00F5712A" w:rsidRDefault="00D22383" w:rsidP="00F5712A">
      <w:pPr>
        <w:ind w:firstLine="540"/>
        <w:jc w:val="both"/>
        <w:rPr>
          <w:rFonts w:cs="Times New Roman"/>
          <w:sz w:val="28"/>
          <w:szCs w:val="28"/>
        </w:rPr>
      </w:pPr>
      <w:r w:rsidRPr="00F5712A">
        <w:rPr>
          <w:rFonts w:cs="Times New Roman"/>
          <w:sz w:val="28"/>
          <w:szCs w:val="28"/>
        </w:rPr>
        <w:t xml:space="preserve">Благоприятные возможности можно использовать на благо социально-экономического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целом и ег</w:t>
      </w:r>
      <w:r w:rsidR="00275924" w:rsidRPr="00F5712A">
        <w:rPr>
          <w:rFonts w:cs="Times New Roman"/>
          <w:sz w:val="28"/>
          <w:szCs w:val="28"/>
        </w:rPr>
        <w:t>о отдельных населённых пунктов.</w:t>
      </w:r>
    </w:p>
    <w:p w14:paraId="75E80709" w14:textId="77777777" w:rsidR="00D22383" w:rsidRPr="00F5712A" w:rsidRDefault="00D22383" w:rsidP="00F5712A">
      <w:pPr>
        <w:ind w:firstLine="540"/>
        <w:jc w:val="both"/>
        <w:rPr>
          <w:rFonts w:cs="Times New Roman"/>
          <w:sz w:val="28"/>
          <w:szCs w:val="28"/>
        </w:rPr>
      </w:pPr>
      <w:r w:rsidRPr="00F5712A">
        <w:rPr>
          <w:rFonts w:cs="Times New Roman"/>
          <w:sz w:val="28"/>
          <w:szCs w:val="28"/>
        </w:rPr>
        <w:t xml:space="preserve">Угрозы </w:t>
      </w:r>
      <w:r w:rsidR="00275924" w:rsidRPr="00F5712A">
        <w:rPr>
          <w:rFonts w:cs="Times New Roman"/>
          <w:sz w:val="28"/>
          <w:szCs w:val="28"/>
        </w:rPr>
        <w:t>–</w:t>
      </w:r>
      <w:r w:rsidRPr="00F5712A">
        <w:rPr>
          <w:rFonts w:cs="Times New Roman"/>
          <w:sz w:val="28"/>
          <w:szCs w:val="28"/>
        </w:rPr>
        <w:t xml:space="preserve"> это актуальные или потенциальные опасности для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Благоприятные возможности вытекают из сильных сторон, угрозы </w:t>
      </w:r>
      <w:r w:rsidR="00275924" w:rsidRPr="00F5712A">
        <w:rPr>
          <w:rFonts w:cs="Times New Roman"/>
          <w:sz w:val="28"/>
          <w:szCs w:val="28"/>
        </w:rPr>
        <w:t>–</w:t>
      </w:r>
      <w:r w:rsidRPr="00F5712A">
        <w:rPr>
          <w:rFonts w:cs="Times New Roman"/>
          <w:sz w:val="28"/>
          <w:szCs w:val="28"/>
        </w:rPr>
        <w:t xml:space="preserve"> из слабых сторон. Вместе с тем, возможности и угрозы могут существовать и сами по себе, не вытекая из сильных и слабых сторон. SWOT-анализ</w:t>
      </w:r>
    </w:p>
    <w:p w14:paraId="6162D137" w14:textId="77777777" w:rsidR="00D22383" w:rsidRPr="00F5712A" w:rsidRDefault="00CA1B6F" w:rsidP="00F5712A">
      <w:pPr>
        <w:ind w:firstLine="567"/>
        <w:jc w:val="both"/>
        <w:rPr>
          <w:rFonts w:cs="Times New Roman"/>
          <w:sz w:val="28"/>
          <w:szCs w:val="28"/>
        </w:rPr>
      </w:pPr>
      <w:r w:rsidRPr="00F5712A">
        <w:rPr>
          <w:rFonts w:cs="Times New Roman"/>
          <w:sz w:val="28"/>
          <w:szCs w:val="28"/>
        </w:rPr>
        <w:t xml:space="preserve">Анализ сильных и слабых сторон, возможностей и угроз (SWOT- анализ) </w:t>
      </w:r>
      <w:r w:rsidRPr="00F5712A">
        <w:rPr>
          <w:rFonts w:cs="Times New Roman"/>
          <w:sz w:val="28"/>
          <w:szCs w:val="28"/>
        </w:rPr>
        <w:lastRenderedPageBreak/>
        <w:t xml:space="preserve">социально-экономического развития </w:t>
      </w:r>
      <w:r w:rsidR="00F247E0" w:rsidRPr="00F5712A">
        <w:rPr>
          <w:rFonts w:cs="Times New Roman"/>
          <w:sz w:val="28"/>
          <w:szCs w:val="28"/>
        </w:rPr>
        <w:t>округ</w:t>
      </w:r>
      <w:r w:rsidRPr="00F5712A">
        <w:rPr>
          <w:rFonts w:cs="Times New Roman"/>
          <w:sz w:val="28"/>
          <w:szCs w:val="28"/>
        </w:rPr>
        <w:t>а:</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678"/>
        <w:gridCol w:w="4820"/>
      </w:tblGrid>
      <w:tr w:rsidR="00D22383" w:rsidRPr="00F5712A" w14:paraId="084589A3" w14:textId="77777777" w:rsidTr="00F03112">
        <w:tc>
          <w:tcPr>
            <w:tcW w:w="4678" w:type="dxa"/>
          </w:tcPr>
          <w:p w14:paraId="27010904" w14:textId="77777777" w:rsidR="00D22383" w:rsidRPr="00F5712A" w:rsidRDefault="00D22383" w:rsidP="00F5712A">
            <w:pPr>
              <w:pStyle w:val="af0"/>
              <w:snapToGrid w:val="0"/>
              <w:jc w:val="center"/>
              <w:rPr>
                <w:rFonts w:cs="Times New Roman"/>
                <w:bCs/>
                <w:sz w:val="28"/>
                <w:szCs w:val="28"/>
              </w:rPr>
            </w:pPr>
            <w:r w:rsidRPr="00F5712A">
              <w:rPr>
                <w:rFonts w:cs="Times New Roman"/>
                <w:bCs/>
                <w:sz w:val="28"/>
                <w:szCs w:val="28"/>
              </w:rPr>
              <w:t>Сильные стороны</w:t>
            </w:r>
          </w:p>
        </w:tc>
        <w:tc>
          <w:tcPr>
            <w:tcW w:w="4820" w:type="dxa"/>
          </w:tcPr>
          <w:p w14:paraId="6DC3B6B7" w14:textId="77777777" w:rsidR="00D22383" w:rsidRPr="00F5712A" w:rsidRDefault="00D22383" w:rsidP="00F5712A">
            <w:pPr>
              <w:pStyle w:val="af0"/>
              <w:snapToGrid w:val="0"/>
              <w:jc w:val="center"/>
              <w:rPr>
                <w:rFonts w:cs="Times New Roman"/>
                <w:sz w:val="28"/>
                <w:szCs w:val="28"/>
              </w:rPr>
            </w:pPr>
            <w:r w:rsidRPr="00F5712A">
              <w:rPr>
                <w:rFonts w:cs="Times New Roman"/>
                <w:bCs/>
                <w:sz w:val="28"/>
                <w:szCs w:val="28"/>
              </w:rPr>
              <w:t>Слабые стороны</w:t>
            </w:r>
          </w:p>
        </w:tc>
      </w:tr>
      <w:tr w:rsidR="00D22383" w:rsidRPr="00F5712A" w14:paraId="1F65E4B5" w14:textId="77777777" w:rsidTr="00F03112">
        <w:tc>
          <w:tcPr>
            <w:tcW w:w="4678" w:type="dxa"/>
          </w:tcPr>
          <w:p w14:paraId="6EBDEF21" w14:textId="77777777" w:rsidR="00004DEC" w:rsidRPr="00F5712A" w:rsidRDefault="0033440E" w:rsidP="00F5712A">
            <w:pPr>
              <w:pStyle w:val="af0"/>
              <w:snapToGrid w:val="0"/>
              <w:ind w:firstLine="512"/>
              <w:jc w:val="both"/>
              <w:rPr>
                <w:rFonts w:cs="Times New Roman"/>
                <w:sz w:val="28"/>
                <w:szCs w:val="28"/>
              </w:rPr>
            </w:pPr>
            <w:r w:rsidRPr="00F5712A">
              <w:rPr>
                <w:rFonts w:cs="Times New Roman"/>
                <w:sz w:val="28"/>
                <w:szCs w:val="28"/>
              </w:rPr>
              <w:t>1.</w:t>
            </w:r>
            <w:r w:rsidR="00275924" w:rsidRPr="00F5712A">
              <w:rPr>
                <w:rFonts w:cs="Times New Roman"/>
                <w:sz w:val="28"/>
                <w:szCs w:val="28"/>
              </w:rPr>
              <w:t xml:space="preserve"> </w:t>
            </w:r>
            <w:r w:rsidR="00D22383" w:rsidRPr="00F5712A">
              <w:rPr>
                <w:rFonts w:cs="Times New Roman"/>
                <w:sz w:val="28"/>
                <w:szCs w:val="28"/>
              </w:rPr>
              <w:t xml:space="preserve">Выгодное геополитическое расположение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уникальные </w:t>
            </w:r>
            <w:r w:rsidR="00AD4AC2" w:rsidRPr="00F5712A">
              <w:rPr>
                <w:rFonts w:cs="Times New Roman"/>
                <w:sz w:val="28"/>
                <w:szCs w:val="28"/>
              </w:rPr>
              <w:t>природно-климатические условия.</w:t>
            </w:r>
          </w:p>
          <w:p w14:paraId="078BB8AE" w14:textId="77777777" w:rsidR="00004DEC" w:rsidRPr="00F5712A" w:rsidRDefault="0033440E" w:rsidP="00F5712A">
            <w:pPr>
              <w:pStyle w:val="af0"/>
              <w:ind w:firstLine="512"/>
              <w:jc w:val="both"/>
              <w:rPr>
                <w:rFonts w:cs="Times New Roman"/>
                <w:sz w:val="28"/>
                <w:szCs w:val="28"/>
              </w:rPr>
            </w:pPr>
            <w:r w:rsidRPr="00F5712A">
              <w:rPr>
                <w:rFonts w:cs="Times New Roman"/>
                <w:sz w:val="28"/>
                <w:szCs w:val="28"/>
              </w:rPr>
              <w:t>2.</w:t>
            </w:r>
            <w:r w:rsidR="00275924" w:rsidRPr="00F5712A">
              <w:rPr>
                <w:rFonts w:cs="Times New Roman"/>
                <w:sz w:val="28"/>
                <w:szCs w:val="28"/>
              </w:rPr>
              <w:t xml:space="preserve"> </w:t>
            </w:r>
            <w:r w:rsidR="00D22383" w:rsidRPr="00F5712A">
              <w:rPr>
                <w:rFonts w:cs="Times New Roman"/>
                <w:sz w:val="28"/>
                <w:szCs w:val="28"/>
              </w:rPr>
              <w:t>Развитая сеть автомобильных дорог федерального краевого и местного значения,</w:t>
            </w:r>
            <w:r w:rsidR="00AD4AC2" w:rsidRPr="00F5712A">
              <w:rPr>
                <w:rFonts w:cs="Times New Roman"/>
                <w:sz w:val="28"/>
                <w:szCs w:val="28"/>
              </w:rPr>
              <w:t xml:space="preserve"> наличие железнодорожных путей.</w:t>
            </w:r>
          </w:p>
          <w:p w14:paraId="1638B013" w14:textId="77777777" w:rsidR="00D22383" w:rsidRPr="00F5712A" w:rsidRDefault="0033440E" w:rsidP="00F5712A">
            <w:pPr>
              <w:pStyle w:val="af0"/>
              <w:ind w:firstLine="512"/>
              <w:jc w:val="both"/>
              <w:rPr>
                <w:rFonts w:cs="Times New Roman"/>
                <w:sz w:val="28"/>
                <w:szCs w:val="28"/>
              </w:rPr>
            </w:pPr>
            <w:r w:rsidRPr="00F5712A">
              <w:rPr>
                <w:rFonts w:cs="Times New Roman"/>
                <w:sz w:val="28"/>
                <w:szCs w:val="28"/>
              </w:rPr>
              <w:t>3.</w:t>
            </w:r>
            <w:r w:rsidR="00275924" w:rsidRPr="00F5712A">
              <w:rPr>
                <w:rFonts w:cs="Times New Roman"/>
                <w:sz w:val="28"/>
                <w:szCs w:val="28"/>
              </w:rPr>
              <w:t xml:space="preserve"> </w:t>
            </w:r>
            <w:r w:rsidR="00D22383" w:rsidRPr="00F5712A">
              <w:rPr>
                <w:rFonts w:cs="Times New Roman"/>
                <w:sz w:val="28"/>
                <w:szCs w:val="28"/>
              </w:rPr>
              <w:t xml:space="preserve">На территории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сложились благоприятные условия для развития сельскохозяйственного производства:</w:t>
            </w:r>
          </w:p>
          <w:p w14:paraId="17C7799C"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-высокое плодородие почв;</w:t>
            </w:r>
          </w:p>
          <w:p w14:paraId="5A910BB2"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-благоприятные климатические условия;</w:t>
            </w:r>
          </w:p>
          <w:p w14:paraId="097A8415"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-накопленный опыт организации сельхозпроизводства;</w:t>
            </w:r>
          </w:p>
          <w:p w14:paraId="3C29D9FE" w14:textId="77777777" w:rsidR="00004DEC" w:rsidRPr="00F5712A" w:rsidRDefault="00AD4AC2" w:rsidP="00F5712A">
            <w:pPr>
              <w:pStyle w:val="af0"/>
              <w:ind w:firstLine="512"/>
              <w:jc w:val="both"/>
              <w:rPr>
                <w:rFonts w:cs="Times New Roman"/>
                <w:sz w:val="28"/>
                <w:szCs w:val="28"/>
              </w:rPr>
            </w:pPr>
            <w:r w:rsidRPr="00F5712A">
              <w:rPr>
                <w:rFonts w:cs="Times New Roman"/>
                <w:sz w:val="28"/>
                <w:szCs w:val="28"/>
              </w:rPr>
              <w:t>-наличие рабочей силы.</w:t>
            </w:r>
          </w:p>
          <w:p w14:paraId="2C9CC03D"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4.</w:t>
            </w:r>
            <w:r w:rsidR="00275924" w:rsidRPr="00F5712A">
              <w:rPr>
                <w:rFonts w:cs="Times New Roman"/>
                <w:sz w:val="28"/>
                <w:szCs w:val="28"/>
              </w:rPr>
              <w:t xml:space="preserve"> </w:t>
            </w:r>
            <w:r w:rsidRPr="00F5712A">
              <w:rPr>
                <w:rFonts w:cs="Times New Roman"/>
                <w:sz w:val="28"/>
                <w:szCs w:val="28"/>
              </w:rPr>
              <w:t>Обеспечение товаропроиз</w:t>
            </w:r>
            <w:r w:rsidR="00275924" w:rsidRPr="00F5712A">
              <w:rPr>
                <w:rFonts w:cs="Times New Roman"/>
                <w:sz w:val="28"/>
                <w:szCs w:val="28"/>
              </w:rPr>
              <w:t>-</w:t>
            </w:r>
            <w:r w:rsidRPr="00F5712A">
              <w:rPr>
                <w:rFonts w:cs="Times New Roman"/>
                <w:sz w:val="28"/>
                <w:szCs w:val="28"/>
              </w:rPr>
              <w:t xml:space="preserve">водителями </w:t>
            </w:r>
            <w:r w:rsidR="00F247E0" w:rsidRPr="00F5712A">
              <w:rPr>
                <w:rFonts w:cs="Times New Roman"/>
                <w:sz w:val="28"/>
                <w:szCs w:val="28"/>
              </w:rPr>
              <w:t>округ</w:t>
            </w:r>
            <w:r w:rsidR="00BF18C5" w:rsidRPr="00F5712A">
              <w:rPr>
                <w:rFonts w:cs="Times New Roman"/>
                <w:sz w:val="28"/>
                <w:szCs w:val="28"/>
              </w:rPr>
              <w:t>а</w:t>
            </w:r>
            <w:r w:rsidR="00275924" w:rsidRPr="00F5712A">
              <w:rPr>
                <w:rFonts w:cs="Times New Roman"/>
                <w:sz w:val="28"/>
                <w:szCs w:val="28"/>
              </w:rPr>
              <w:t xml:space="preserve"> выпуска конкуренто</w:t>
            </w:r>
            <w:r w:rsidRPr="00F5712A">
              <w:rPr>
                <w:rFonts w:cs="Times New Roman"/>
                <w:sz w:val="28"/>
                <w:szCs w:val="28"/>
              </w:rPr>
              <w:t>способных высокока</w:t>
            </w:r>
            <w:r w:rsidR="00275924" w:rsidRPr="00F5712A">
              <w:rPr>
                <w:rFonts w:cs="Times New Roman"/>
                <w:sz w:val="28"/>
                <w:szCs w:val="28"/>
              </w:rPr>
              <w:t>-</w:t>
            </w:r>
            <w:r w:rsidRPr="00F5712A">
              <w:rPr>
                <w:rFonts w:cs="Times New Roman"/>
                <w:sz w:val="28"/>
                <w:szCs w:val="28"/>
              </w:rPr>
              <w:t>ч</w:t>
            </w:r>
            <w:r w:rsidR="00AD4AC2" w:rsidRPr="00F5712A">
              <w:rPr>
                <w:rFonts w:cs="Times New Roman"/>
                <w:sz w:val="28"/>
                <w:szCs w:val="28"/>
              </w:rPr>
              <w:t>ественных материалов и изделий.</w:t>
            </w:r>
          </w:p>
          <w:p w14:paraId="1487AB45" w14:textId="77777777" w:rsidR="00212F3A" w:rsidRPr="00F5712A" w:rsidRDefault="00D22383" w:rsidP="00F5712A">
            <w:pPr>
              <w:pStyle w:val="af0"/>
              <w:ind w:firstLine="512"/>
              <w:jc w:val="both"/>
              <w:rPr>
                <w:rFonts w:cs="Times New Roman"/>
                <w:sz w:val="28"/>
                <w:szCs w:val="28"/>
              </w:rPr>
            </w:pPr>
            <w:r w:rsidRPr="00F5712A">
              <w:rPr>
                <w:rFonts w:cs="Times New Roman"/>
                <w:sz w:val="28"/>
                <w:szCs w:val="28"/>
              </w:rPr>
              <w:t>5.</w:t>
            </w:r>
            <w:r w:rsidR="00275924" w:rsidRPr="00F5712A">
              <w:rPr>
                <w:rFonts w:cs="Times New Roman"/>
                <w:sz w:val="28"/>
                <w:szCs w:val="28"/>
              </w:rPr>
              <w:t xml:space="preserve"> </w:t>
            </w:r>
            <w:r w:rsidRPr="00F5712A">
              <w:rPr>
                <w:rFonts w:cs="Times New Roman"/>
                <w:sz w:val="28"/>
                <w:szCs w:val="28"/>
              </w:rPr>
              <w:t>Наличие месторождений строи</w:t>
            </w:r>
            <w:r w:rsidR="003179CF" w:rsidRPr="00F5712A">
              <w:rPr>
                <w:rFonts w:cs="Times New Roman"/>
                <w:sz w:val="28"/>
                <w:szCs w:val="28"/>
              </w:rPr>
              <w:t>-</w:t>
            </w:r>
            <w:r w:rsidRPr="00F5712A">
              <w:rPr>
                <w:rFonts w:cs="Times New Roman"/>
                <w:sz w:val="28"/>
                <w:szCs w:val="28"/>
              </w:rPr>
              <w:t xml:space="preserve">тельных песков и глины, ракушечника для производства строительных материалов. </w:t>
            </w:r>
          </w:p>
        </w:tc>
        <w:tc>
          <w:tcPr>
            <w:tcW w:w="4820" w:type="dxa"/>
          </w:tcPr>
          <w:p w14:paraId="33C23801"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t>1.</w:t>
            </w:r>
            <w:r w:rsidR="00275924" w:rsidRPr="00F5712A">
              <w:rPr>
                <w:rFonts w:cs="Times New Roman"/>
                <w:sz w:val="28"/>
                <w:szCs w:val="28"/>
              </w:rPr>
              <w:t xml:space="preserve"> </w:t>
            </w:r>
            <w:r w:rsidRPr="00F5712A">
              <w:rPr>
                <w:rFonts w:cs="Times New Roman"/>
                <w:sz w:val="28"/>
                <w:szCs w:val="28"/>
              </w:rPr>
              <w:t xml:space="preserve">Недостаточная эффективность </w:t>
            </w:r>
            <w:r w:rsidR="00275924" w:rsidRPr="00F5712A">
              <w:rPr>
                <w:rFonts w:cs="Times New Roman"/>
                <w:sz w:val="28"/>
                <w:szCs w:val="28"/>
              </w:rPr>
              <w:t>эконо</w:t>
            </w:r>
            <w:r w:rsidR="003179CF" w:rsidRPr="00F5712A">
              <w:rPr>
                <w:rFonts w:cs="Times New Roman"/>
                <w:sz w:val="28"/>
                <w:szCs w:val="28"/>
              </w:rPr>
              <w:t>ми</w:t>
            </w:r>
            <w:r w:rsidRPr="00F5712A">
              <w:rPr>
                <w:rFonts w:cs="Times New Roman"/>
                <w:sz w:val="28"/>
                <w:szCs w:val="28"/>
              </w:rPr>
              <w:t>ки вследствие значительного удельного веса сырьевого сектора, недостаточного развития пищевой и перерабатывающей промышленности, отставани</w:t>
            </w:r>
            <w:r w:rsidR="00A7766F" w:rsidRPr="00F5712A">
              <w:rPr>
                <w:rFonts w:cs="Times New Roman"/>
                <w:sz w:val="28"/>
                <w:szCs w:val="28"/>
              </w:rPr>
              <w:t>я</w:t>
            </w:r>
            <w:r w:rsidRPr="00F5712A">
              <w:rPr>
                <w:rFonts w:cs="Times New Roman"/>
                <w:sz w:val="28"/>
                <w:szCs w:val="28"/>
              </w:rPr>
              <w:t xml:space="preserve"> в инвестиционно</w:t>
            </w:r>
            <w:r w:rsidR="00AD4AC2" w:rsidRPr="00F5712A">
              <w:rPr>
                <w:rFonts w:cs="Times New Roman"/>
                <w:sz w:val="28"/>
                <w:szCs w:val="28"/>
              </w:rPr>
              <w:t>й и инновационной деятельности.</w:t>
            </w:r>
          </w:p>
          <w:p w14:paraId="3CEB5235" w14:textId="77777777" w:rsidR="00004DEC" w:rsidRPr="00F5712A" w:rsidRDefault="00A7766F" w:rsidP="00F5712A">
            <w:pPr>
              <w:pStyle w:val="af0"/>
              <w:snapToGrid w:val="0"/>
              <w:ind w:firstLine="512"/>
              <w:jc w:val="both"/>
              <w:rPr>
                <w:rFonts w:cs="Times New Roman"/>
                <w:sz w:val="28"/>
                <w:szCs w:val="28"/>
              </w:rPr>
            </w:pPr>
            <w:r w:rsidRPr="00F5712A">
              <w:rPr>
                <w:rFonts w:cs="Times New Roman"/>
                <w:sz w:val="28"/>
                <w:szCs w:val="28"/>
              </w:rPr>
              <w:t>2.</w:t>
            </w:r>
            <w:r w:rsidR="00275924" w:rsidRPr="00F5712A">
              <w:rPr>
                <w:rFonts w:cs="Times New Roman"/>
                <w:sz w:val="28"/>
                <w:szCs w:val="28"/>
              </w:rPr>
              <w:t xml:space="preserve"> </w:t>
            </w:r>
            <w:r w:rsidRPr="00F5712A">
              <w:rPr>
                <w:rFonts w:cs="Times New Roman"/>
                <w:sz w:val="28"/>
                <w:szCs w:val="28"/>
              </w:rPr>
              <w:t xml:space="preserve">Низкая доля среднего бизнеса в общем количестве организаций, занятых в экономике </w:t>
            </w:r>
            <w:r w:rsidR="00F247E0" w:rsidRPr="00F5712A">
              <w:rPr>
                <w:rFonts w:cs="Times New Roman"/>
                <w:sz w:val="28"/>
                <w:szCs w:val="28"/>
              </w:rPr>
              <w:t>округ</w:t>
            </w:r>
            <w:r w:rsidR="00BF18C5" w:rsidRPr="00F5712A">
              <w:rPr>
                <w:rFonts w:cs="Times New Roman"/>
                <w:sz w:val="28"/>
                <w:szCs w:val="28"/>
              </w:rPr>
              <w:t>а</w:t>
            </w:r>
            <w:r w:rsidR="00AD4AC2" w:rsidRPr="00F5712A">
              <w:rPr>
                <w:rFonts w:cs="Times New Roman"/>
                <w:sz w:val="28"/>
                <w:szCs w:val="28"/>
              </w:rPr>
              <w:t xml:space="preserve">. </w:t>
            </w:r>
          </w:p>
          <w:p w14:paraId="2ABD9EE9" w14:textId="77777777" w:rsidR="00004DEC" w:rsidRPr="00F5712A" w:rsidRDefault="00A7766F" w:rsidP="00F5712A">
            <w:pPr>
              <w:pStyle w:val="af0"/>
              <w:snapToGrid w:val="0"/>
              <w:ind w:firstLine="512"/>
              <w:jc w:val="both"/>
              <w:rPr>
                <w:rFonts w:cs="Times New Roman"/>
                <w:sz w:val="28"/>
                <w:szCs w:val="28"/>
              </w:rPr>
            </w:pPr>
            <w:r w:rsidRPr="00F5712A">
              <w:rPr>
                <w:rFonts w:cs="Times New Roman"/>
                <w:sz w:val="28"/>
                <w:szCs w:val="28"/>
              </w:rPr>
              <w:t>3</w:t>
            </w:r>
            <w:r w:rsidR="00D22383" w:rsidRPr="00F5712A">
              <w:rPr>
                <w:rFonts w:cs="Times New Roman"/>
                <w:sz w:val="28"/>
                <w:szCs w:val="28"/>
              </w:rPr>
              <w:t>.</w:t>
            </w:r>
            <w:r w:rsidR="00275924" w:rsidRPr="00F5712A">
              <w:rPr>
                <w:rFonts w:cs="Times New Roman"/>
                <w:sz w:val="28"/>
                <w:szCs w:val="28"/>
              </w:rPr>
              <w:t xml:space="preserve"> </w:t>
            </w:r>
            <w:r w:rsidR="00D22383" w:rsidRPr="00F5712A">
              <w:rPr>
                <w:rFonts w:cs="Times New Roman"/>
                <w:sz w:val="28"/>
                <w:szCs w:val="28"/>
              </w:rPr>
              <w:t xml:space="preserve">Снижение объемов производства на отдельных промышленных </w:t>
            </w:r>
            <w:r w:rsidR="00275924" w:rsidRPr="00F5712A">
              <w:rPr>
                <w:rFonts w:cs="Times New Roman"/>
                <w:sz w:val="28"/>
                <w:szCs w:val="28"/>
              </w:rPr>
              <w:t>предприя</w:t>
            </w:r>
            <w:r w:rsidR="003179CF" w:rsidRPr="00F5712A">
              <w:rPr>
                <w:rFonts w:cs="Times New Roman"/>
                <w:sz w:val="28"/>
                <w:szCs w:val="28"/>
              </w:rPr>
              <w:t>ти</w:t>
            </w:r>
            <w:r w:rsidR="00D22383" w:rsidRPr="00F5712A">
              <w:rPr>
                <w:rFonts w:cs="Times New Roman"/>
                <w:sz w:val="28"/>
                <w:szCs w:val="28"/>
              </w:rPr>
              <w:t>ях вследствие сок</w:t>
            </w:r>
            <w:r w:rsidR="00AD4AC2" w:rsidRPr="00F5712A">
              <w:rPr>
                <w:rFonts w:cs="Times New Roman"/>
                <w:sz w:val="28"/>
                <w:szCs w:val="28"/>
              </w:rPr>
              <w:t>ращения спроса на их продукцию.</w:t>
            </w:r>
          </w:p>
          <w:p w14:paraId="47861A73" w14:textId="77777777" w:rsidR="00004DEC" w:rsidRPr="00F5712A" w:rsidRDefault="00A7766F" w:rsidP="00F5712A">
            <w:pPr>
              <w:pStyle w:val="af0"/>
              <w:ind w:firstLine="512"/>
              <w:jc w:val="both"/>
              <w:rPr>
                <w:rFonts w:cs="Times New Roman"/>
                <w:sz w:val="28"/>
                <w:szCs w:val="28"/>
              </w:rPr>
            </w:pPr>
            <w:r w:rsidRPr="00F5712A">
              <w:rPr>
                <w:rFonts w:cs="Times New Roman"/>
                <w:sz w:val="28"/>
                <w:szCs w:val="28"/>
              </w:rPr>
              <w:t>4</w:t>
            </w:r>
            <w:r w:rsidR="00D22383" w:rsidRPr="00F5712A">
              <w:rPr>
                <w:rFonts w:cs="Times New Roman"/>
                <w:sz w:val="28"/>
                <w:szCs w:val="28"/>
              </w:rPr>
              <w:t>.</w:t>
            </w:r>
            <w:r w:rsidR="00275924" w:rsidRPr="00F5712A">
              <w:rPr>
                <w:rFonts w:cs="Times New Roman"/>
                <w:sz w:val="28"/>
                <w:szCs w:val="28"/>
              </w:rPr>
              <w:t xml:space="preserve"> </w:t>
            </w:r>
            <w:r w:rsidR="00D22383" w:rsidRPr="00F5712A">
              <w:rPr>
                <w:rFonts w:cs="Times New Roman"/>
                <w:sz w:val="28"/>
                <w:szCs w:val="28"/>
              </w:rPr>
              <w:t>Развитию АПК препятствует нарушение оптимальной структуры посевных площадей, снижение почвенного плодород</w:t>
            </w:r>
            <w:r w:rsidR="00AD4AC2" w:rsidRPr="00F5712A">
              <w:rPr>
                <w:rFonts w:cs="Times New Roman"/>
                <w:sz w:val="28"/>
                <w:szCs w:val="28"/>
              </w:rPr>
              <w:t>ия и частичная деградация почв.</w:t>
            </w:r>
          </w:p>
          <w:p w14:paraId="7EB18464" w14:textId="77777777" w:rsidR="00004DEC" w:rsidRPr="00F5712A" w:rsidRDefault="00004DEC" w:rsidP="00F5712A">
            <w:pPr>
              <w:pStyle w:val="af0"/>
              <w:ind w:firstLine="512"/>
              <w:jc w:val="both"/>
              <w:rPr>
                <w:rFonts w:cs="Times New Roman"/>
                <w:sz w:val="28"/>
                <w:szCs w:val="28"/>
              </w:rPr>
            </w:pPr>
            <w:r w:rsidRPr="00F5712A">
              <w:rPr>
                <w:rFonts w:cs="Times New Roman"/>
                <w:sz w:val="28"/>
                <w:szCs w:val="28"/>
              </w:rPr>
              <w:t>5</w:t>
            </w:r>
            <w:r w:rsidR="00D22383" w:rsidRPr="00F5712A">
              <w:rPr>
                <w:rFonts w:cs="Times New Roman"/>
                <w:sz w:val="28"/>
                <w:szCs w:val="28"/>
              </w:rPr>
              <w:t>. Главная проблема жилищного фонда и коммунальной инфраструктуры — это высокий уровень износа основных фондов, низкий уровень использов</w:t>
            </w:r>
            <w:r w:rsidR="00AD4AC2" w:rsidRPr="00F5712A">
              <w:rPr>
                <w:rFonts w:cs="Times New Roman"/>
                <w:sz w:val="28"/>
                <w:szCs w:val="28"/>
              </w:rPr>
              <w:t>ания мощностей, большие потери.</w:t>
            </w:r>
          </w:p>
          <w:p w14:paraId="7B30EFA1" w14:textId="77777777" w:rsidR="00147355" w:rsidRPr="00F5712A" w:rsidRDefault="00A7766F" w:rsidP="00147355">
            <w:pPr>
              <w:pStyle w:val="af0"/>
              <w:ind w:firstLine="512"/>
              <w:jc w:val="both"/>
              <w:rPr>
                <w:rFonts w:cs="Times New Roman"/>
                <w:sz w:val="28"/>
                <w:szCs w:val="28"/>
              </w:rPr>
            </w:pPr>
            <w:r w:rsidRPr="00F5712A">
              <w:rPr>
                <w:rFonts w:cs="Times New Roman"/>
                <w:sz w:val="28"/>
                <w:szCs w:val="28"/>
              </w:rPr>
              <w:t>6</w:t>
            </w:r>
            <w:r w:rsidR="00004DEC" w:rsidRPr="00F5712A">
              <w:rPr>
                <w:rFonts w:cs="Times New Roman"/>
                <w:sz w:val="28"/>
                <w:szCs w:val="28"/>
              </w:rPr>
              <w:t>.</w:t>
            </w:r>
            <w:r w:rsidR="00275924" w:rsidRPr="00F5712A">
              <w:rPr>
                <w:rFonts w:cs="Times New Roman"/>
                <w:sz w:val="28"/>
                <w:szCs w:val="28"/>
              </w:rPr>
              <w:t xml:space="preserve"> </w:t>
            </w:r>
            <w:r w:rsidR="00004DEC" w:rsidRPr="00F5712A">
              <w:rPr>
                <w:rFonts w:cs="Times New Roman"/>
                <w:sz w:val="28"/>
                <w:szCs w:val="28"/>
              </w:rPr>
              <w:t>Большинство отраслей</w:t>
            </w:r>
            <w:r w:rsidR="00D22383" w:rsidRPr="00F5712A">
              <w:rPr>
                <w:rFonts w:cs="Times New Roman"/>
                <w:sz w:val="28"/>
                <w:szCs w:val="28"/>
              </w:rPr>
              <w:t xml:space="preserve"> экономики демонстрируют относитель</w:t>
            </w:r>
            <w:r w:rsidR="00275924" w:rsidRPr="00F5712A">
              <w:rPr>
                <w:rFonts w:cs="Times New Roman"/>
                <w:sz w:val="28"/>
                <w:szCs w:val="28"/>
              </w:rPr>
              <w:t>-</w:t>
            </w:r>
            <w:r w:rsidR="00D22383" w:rsidRPr="00F5712A">
              <w:rPr>
                <w:rFonts w:cs="Times New Roman"/>
                <w:sz w:val="28"/>
                <w:szCs w:val="28"/>
              </w:rPr>
              <w:t>но низкий уровень производительности труда, что обусловливает невысокий уровень заработных плат и неэффективную структуру занятости населения.</w:t>
            </w:r>
          </w:p>
        </w:tc>
      </w:tr>
      <w:tr w:rsidR="00D22383" w:rsidRPr="00F5712A" w14:paraId="1B180766" w14:textId="77777777" w:rsidTr="00F03112">
        <w:tc>
          <w:tcPr>
            <w:tcW w:w="4678" w:type="dxa"/>
          </w:tcPr>
          <w:p w14:paraId="2303B8EA" w14:textId="77777777" w:rsidR="00D22383" w:rsidRPr="00F5712A" w:rsidRDefault="00D22383" w:rsidP="00F5712A">
            <w:pPr>
              <w:pStyle w:val="af0"/>
              <w:snapToGrid w:val="0"/>
              <w:jc w:val="center"/>
              <w:rPr>
                <w:rFonts w:cs="Times New Roman"/>
                <w:sz w:val="28"/>
                <w:szCs w:val="28"/>
              </w:rPr>
            </w:pPr>
            <w:r w:rsidRPr="00F5712A">
              <w:rPr>
                <w:rFonts w:cs="Times New Roman"/>
                <w:sz w:val="28"/>
                <w:szCs w:val="28"/>
              </w:rPr>
              <w:t>Возможности</w:t>
            </w:r>
          </w:p>
        </w:tc>
        <w:tc>
          <w:tcPr>
            <w:tcW w:w="4820" w:type="dxa"/>
          </w:tcPr>
          <w:p w14:paraId="60D9B595" w14:textId="77777777" w:rsidR="00D22383" w:rsidRPr="00F5712A" w:rsidRDefault="00D22383" w:rsidP="00F5712A">
            <w:pPr>
              <w:pStyle w:val="af0"/>
              <w:snapToGrid w:val="0"/>
              <w:jc w:val="center"/>
              <w:rPr>
                <w:rFonts w:cs="Times New Roman"/>
                <w:sz w:val="28"/>
                <w:szCs w:val="28"/>
              </w:rPr>
            </w:pPr>
            <w:r w:rsidRPr="00F5712A">
              <w:rPr>
                <w:rFonts w:cs="Times New Roman"/>
                <w:sz w:val="28"/>
                <w:szCs w:val="28"/>
              </w:rPr>
              <w:t>Угрозы</w:t>
            </w:r>
          </w:p>
        </w:tc>
      </w:tr>
      <w:tr w:rsidR="00D22383" w:rsidRPr="00F5712A" w14:paraId="18C457A8" w14:textId="77777777" w:rsidTr="00F03112">
        <w:tc>
          <w:tcPr>
            <w:tcW w:w="4678" w:type="dxa"/>
          </w:tcPr>
          <w:p w14:paraId="03E0879C"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t>1.</w:t>
            </w:r>
            <w:r w:rsidR="00275924" w:rsidRPr="00F5712A">
              <w:rPr>
                <w:rFonts w:cs="Times New Roman"/>
                <w:sz w:val="28"/>
                <w:szCs w:val="28"/>
              </w:rPr>
              <w:t xml:space="preserve"> </w:t>
            </w:r>
            <w:r w:rsidRPr="00F5712A">
              <w:rPr>
                <w:rFonts w:cs="Times New Roman"/>
                <w:sz w:val="28"/>
                <w:szCs w:val="28"/>
              </w:rPr>
              <w:t>Рост расходов на энергоносители и ухудшение финансового состояния предприятий послужит толчком для внедрения энергосбере</w:t>
            </w:r>
            <w:r w:rsidR="00AD4AC2" w:rsidRPr="00F5712A">
              <w:rPr>
                <w:rFonts w:cs="Times New Roman"/>
                <w:sz w:val="28"/>
                <w:szCs w:val="28"/>
              </w:rPr>
              <w:t>гающих технологий.</w:t>
            </w:r>
          </w:p>
          <w:p w14:paraId="57BF1DF3"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2.</w:t>
            </w:r>
            <w:r w:rsidR="00275924" w:rsidRPr="00F5712A">
              <w:rPr>
                <w:rFonts w:cs="Times New Roman"/>
                <w:sz w:val="28"/>
                <w:szCs w:val="28"/>
              </w:rPr>
              <w:t xml:space="preserve"> </w:t>
            </w:r>
            <w:r w:rsidRPr="00F5712A">
              <w:rPr>
                <w:rFonts w:cs="Times New Roman"/>
                <w:sz w:val="28"/>
                <w:szCs w:val="28"/>
              </w:rPr>
              <w:t>Финансовая поддержка пред</w:t>
            </w:r>
            <w:r w:rsidR="003179CF" w:rsidRPr="00F5712A">
              <w:rPr>
                <w:rFonts w:cs="Times New Roman"/>
                <w:sz w:val="28"/>
                <w:szCs w:val="28"/>
              </w:rPr>
              <w:t>-</w:t>
            </w:r>
            <w:r w:rsidRPr="00F5712A">
              <w:rPr>
                <w:rFonts w:cs="Times New Roman"/>
                <w:sz w:val="28"/>
                <w:szCs w:val="28"/>
              </w:rPr>
              <w:t xml:space="preserve">приятий в форме субсидирования процентных ставок по кредитам, </w:t>
            </w:r>
            <w:r w:rsidRPr="00F5712A">
              <w:rPr>
                <w:rFonts w:cs="Times New Roman"/>
                <w:sz w:val="28"/>
                <w:szCs w:val="28"/>
              </w:rPr>
              <w:lastRenderedPageBreak/>
              <w:t>предоставления гарантий позволит улучшить финансовое положение предприя</w:t>
            </w:r>
            <w:r w:rsidR="00AD4AC2" w:rsidRPr="00F5712A">
              <w:rPr>
                <w:rFonts w:cs="Times New Roman"/>
                <w:sz w:val="28"/>
                <w:szCs w:val="28"/>
              </w:rPr>
              <w:t>тий.</w:t>
            </w:r>
          </w:p>
          <w:p w14:paraId="59ECC88B"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3.</w:t>
            </w:r>
            <w:r w:rsidR="00275924" w:rsidRPr="00F5712A">
              <w:rPr>
                <w:rFonts w:cs="Times New Roman"/>
                <w:sz w:val="28"/>
                <w:szCs w:val="28"/>
              </w:rPr>
              <w:t xml:space="preserve"> </w:t>
            </w:r>
            <w:r w:rsidRPr="00F5712A">
              <w:rPr>
                <w:rFonts w:cs="Times New Roman"/>
                <w:sz w:val="28"/>
                <w:szCs w:val="28"/>
              </w:rPr>
              <w:t>Возможное изменение тарифной политики естественных монополий позволит снизить себестоимость предприят</w:t>
            </w:r>
            <w:r w:rsidR="00AD4AC2" w:rsidRPr="00F5712A">
              <w:rPr>
                <w:rFonts w:cs="Times New Roman"/>
                <w:sz w:val="28"/>
                <w:szCs w:val="28"/>
              </w:rPr>
              <w:t>ий реального сектора экономики.</w:t>
            </w:r>
          </w:p>
          <w:p w14:paraId="6BD67175"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4.</w:t>
            </w:r>
            <w:r w:rsidR="00275924" w:rsidRPr="00F5712A">
              <w:rPr>
                <w:rFonts w:cs="Times New Roman"/>
                <w:sz w:val="28"/>
                <w:szCs w:val="28"/>
              </w:rPr>
              <w:t xml:space="preserve"> </w:t>
            </w:r>
            <w:r w:rsidRPr="00F5712A">
              <w:rPr>
                <w:rFonts w:cs="Times New Roman"/>
                <w:sz w:val="28"/>
                <w:szCs w:val="28"/>
              </w:rPr>
              <w:t>Количественный рост организаций потребительской сферы при усилении тенденции к инновационному развитию.</w:t>
            </w:r>
          </w:p>
          <w:p w14:paraId="1CCB841A" w14:textId="77777777" w:rsidR="00004DEC" w:rsidRPr="00F5712A" w:rsidRDefault="0033440E" w:rsidP="00F5712A">
            <w:pPr>
              <w:pStyle w:val="af0"/>
              <w:ind w:firstLine="512"/>
              <w:jc w:val="both"/>
              <w:rPr>
                <w:rFonts w:cs="Times New Roman"/>
                <w:sz w:val="28"/>
                <w:szCs w:val="28"/>
              </w:rPr>
            </w:pPr>
            <w:r w:rsidRPr="00F5712A">
              <w:rPr>
                <w:rFonts w:cs="Times New Roman"/>
                <w:sz w:val="28"/>
                <w:szCs w:val="28"/>
              </w:rPr>
              <w:t>5.</w:t>
            </w:r>
            <w:r w:rsidR="00275924" w:rsidRPr="00F5712A">
              <w:rPr>
                <w:rFonts w:cs="Times New Roman"/>
                <w:sz w:val="28"/>
                <w:szCs w:val="28"/>
              </w:rPr>
              <w:t xml:space="preserve"> </w:t>
            </w:r>
            <w:r w:rsidR="00D22383" w:rsidRPr="00F5712A">
              <w:rPr>
                <w:rFonts w:cs="Times New Roman"/>
                <w:sz w:val="28"/>
                <w:szCs w:val="28"/>
              </w:rPr>
              <w:t>Развитая сеть учреждений социальной сферы, обеспечивающая оказание медицинских, образова</w:t>
            </w:r>
            <w:r w:rsidR="003179CF" w:rsidRPr="00F5712A">
              <w:rPr>
                <w:rFonts w:cs="Times New Roman"/>
                <w:sz w:val="28"/>
                <w:szCs w:val="28"/>
              </w:rPr>
              <w:t>-</w:t>
            </w:r>
            <w:r w:rsidR="00D22383" w:rsidRPr="00F5712A">
              <w:rPr>
                <w:rFonts w:cs="Times New Roman"/>
                <w:sz w:val="28"/>
                <w:szCs w:val="28"/>
              </w:rPr>
              <w:t>тельны</w:t>
            </w:r>
            <w:r w:rsidR="00AD4AC2" w:rsidRPr="00F5712A">
              <w:rPr>
                <w:rFonts w:cs="Times New Roman"/>
                <w:sz w:val="28"/>
                <w:szCs w:val="28"/>
              </w:rPr>
              <w:t>х и социально-культурных услуг.</w:t>
            </w:r>
          </w:p>
          <w:p w14:paraId="469790D1"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6.</w:t>
            </w:r>
            <w:r w:rsidR="00275924" w:rsidRPr="00F5712A">
              <w:rPr>
                <w:rFonts w:cs="Times New Roman"/>
                <w:sz w:val="28"/>
                <w:szCs w:val="28"/>
              </w:rPr>
              <w:t xml:space="preserve"> </w:t>
            </w:r>
            <w:r w:rsidRPr="00F5712A">
              <w:rPr>
                <w:rFonts w:cs="Times New Roman"/>
                <w:sz w:val="28"/>
                <w:szCs w:val="28"/>
              </w:rPr>
              <w:t>Координация действий органов местного самоуправления на  создание комфортных условий для труда, жизни и отдыха населения. Реализация инвестиционных проек</w:t>
            </w:r>
            <w:r w:rsidR="00275924" w:rsidRPr="00F5712A">
              <w:rPr>
                <w:rFonts w:cs="Times New Roman"/>
                <w:sz w:val="28"/>
                <w:szCs w:val="28"/>
              </w:rPr>
              <w:t>-</w:t>
            </w:r>
            <w:r w:rsidRPr="00F5712A">
              <w:rPr>
                <w:rFonts w:cs="Times New Roman"/>
                <w:sz w:val="28"/>
                <w:szCs w:val="28"/>
              </w:rPr>
              <w:t>тов позволит решить вопросы трудовой миграции путем закрепл</w:t>
            </w:r>
            <w:r w:rsidR="00AD4AC2" w:rsidRPr="00F5712A">
              <w:rPr>
                <w:rFonts w:cs="Times New Roman"/>
                <w:sz w:val="28"/>
                <w:szCs w:val="28"/>
              </w:rPr>
              <w:t>е</w:t>
            </w:r>
            <w:r w:rsidR="000632BF" w:rsidRPr="00F5712A">
              <w:rPr>
                <w:rFonts w:cs="Times New Roman"/>
                <w:sz w:val="28"/>
                <w:szCs w:val="28"/>
              </w:rPr>
              <w:t>-</w:t>
            </w:r>
            <w:r w:rsidR="00AD4AC2" w:rsidRPr="00F5712A">
              <w:rPr>
                <w:rFonts w:cs="Times New Roman"/>
                <w:sz w:val="28"/>
                <w:szCs w:val="28"/>
              </w:rPr>
              <w:t>ния трудоспособного населения.</w:t>
            </w:r>
          </w:p>
          <w:p w14:paraId="3F9B84AE"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7.</w:t>
            </w:r>
            <w:r w:rsidR="000632BF" w:rsidRPr="00F5712A">
              <w:rPr>
                <w:rFonts w:cs="Times New Roman"/>
                <w:sz w:val="28"/>
                <w:szCs w:val="28"/>
              </w:rPr>
              <w:t xml:space="preserve"> </w:t>
            </w:r>
            <w:r w:rsidRPr="00F5712A">
              <w:rPr>
                <w:rFonts w:cs="Times New Roman"/>
                <w:sz w:val="28"/>
                <w:szCs w:val="28"/>
              </w:rPr>
              <w:t xml:space="preserve">Развитие механизмов </w:t>
            </w:r>
            <w:r w:rsidR="00F55867" w:rsidRPr="00F5712A">
              <w:rPr>
                <w:rFonts w:cs="Times New Roman"/>
                <w:sz w:val="28"/>
                <w:szCs w:val="28"/>
              </w:rPr>
              <w:t>муниципально-</w:t>
            </w:r>
            <w:r w:rsidRPr="00F5712A">
              <w:rPr>
                <w:rFonts w:cs="Times New Roman"/>
                <w:sz w:val="28"/>
                <w:szCs w:val="28"/>
              </w:rPr>
              <w:t>частно</w:t>
            </w:r>
            <w:r w:rsidR="000632BF" w:rsidRPr="00F5712A">
              <w:rPr>
                <w:rFonts w:cs="Times New Roman"/>
                <w:sz w:val="28"/>
                <w:szCs w:val="28"/>
              </w:rPr>
              <w:t>го</w:t>
            </w:r>
            <w:r w:rsidRPr="00F5712A">
              <w:rPr>
                <w:rFonts w:cs="Times New Roman"/>
                <w:sz w:val="28"/>
                <w:szCs w:val="28"/>
              </w:rPr>
              <w:t xml:space="preserve"> партнерства может послужить толчком в решении наиболее острых экономических и социальных проблем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tc>
        <w:tc>
          <w:tcPr>
            <w:tcW w:w="4820" w:type="dxa"/>
          </w:tcPr>
          <w:p w14:paraId="4C3DF07C"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lastRenderedPageBreak/>
              <w:t>1</w:t>
            </w:r>
            <w:r w:rsidR="000632BF" w:rsidRPr="00F5712A">
              <w:rPr>
                <w:rFonts w:cs="Times New Roman"/>
                <w:sz w:val="28"/>
                <w:szCs w:val="28"/>
              </w:rPr>
              <w:t xml:space="preserve">. </w:t>
            </w:r>
            <w:r w:rsidRPr="00F5712A">
              <w:rPr>
                <w:rFonts w:cs="Times New Roman"/>
                <w:sz w:val="28"/>
                <w:szCs w:val="28"/>
              </w:rPr>
              <w:t>Ужесточается конкуренция за рынки сбыта продукции и привлечение внешних инвестиций. Снизится уровень конкурентоспособности местных производителей товаров с</w:t>
            </w:r>
            <w:r w:rsidR="00AD4AC2" w:rsidRPr="00F5712A">
              <w:rPr>
                <w:rFonts w:cs="Times New Roman"/>
                <w:sz w:val="28"/>
                <w:szCs w:val="28"/>
              </w:rPr>
              <w:t xml:space="preserve"> низкой добавленной стоимостью.</w:t>
            </w:r>
          </w:p>
          <w:p w14:paraId="7F3FA6C0"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t>2.</w:t>
            </w:r>
            <w:r w:rsidR="000632BF" w:rsidRPr="00F5712A">
              <w:rPr>
                <w:rFonts w:cs="Times New Roman"/>
                <w:sz w:val="28"/>
                <w:szCs w:val="28"/>
              </w:rPr>
              <w:t xml:space="preserve"> </w:t>
            </w:r>
            <w:r w:rsidRPr="00F5712A">
              <w:rPr>
                <w:rFonts w:cs="Times New Roman"/>
                <w:sz w:val="28"/>
                <w:szCs w:val="28"/>
              </w:rPr>
              <w:t xml:space="preserve">Нехватка собственной налоговой базы для обеспечения финансирования </w:t>
            </w:r>
            <w:r w:rsidRPr="00F5712A">
              <w:rPr>
                <w:rFonts w:cs="Times New Roman"/>
                <w:sz w:val="28"/>
                <w:szCs w:val="28"/>
              </w:rPr>
              <w:lastRenderedPageBreak/>
              <w:t>всех необходимых вопросов местного значения,</w:t>
            </w:r>
            <w:r w:rsidR="00AD4AC2" w:rsidRPr="00F5712A">
              <w:rPr>
                <w:rFonts w:cs="Times New Roman"/>
                <w:sz w:val="28"/>
                <w:szCs w:val="28"/>
              </w:rPr>
              <w:t xml:space="preserve"> высокая дотационность бюджета.</w:t>
            </w:r>
          </w:p>
          <w:p w14:paraId="47ED0E8F"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t>3.</w:t>
            </w:r>
            <w:r w:rsidR="000632BF" w:rsidRPr="00F5712A">
              <w:rPr>
                <w:rFonts w:cs="Times New Roman"/>
                <w:sz w:val="28"/>
                <w:szCs w:val="28"/>
              </w:rPr>
              <w:t xml:space="preserve"> </w:t>
            </w:r>
            <w:r w:rsidRPr="00F5712A">
              <w:rPr>
                <w:rFonts w:cs="Times New Roman"/>
                <w:sz w:val="28"/>
                <w:szCs w:val="28"/>
              </w:rPr>
              <w:t>Снижение платежеспособности населения из-за постоянного роста та</w:t>
            </w:r>
            <w:r w:rsidR="00AD4AC2" w:rsidRPr="00F5712A">
              <w:rPr>
                <w:rFonts w:cs="Times New Roman"/>
                <w:sz w:val="28"/>
                <w:szCs w:val="28"/>
              </w:rPr>
              <w:t>рифов на рынке энергоносителей.</w:t>
            </w:r>
          </w:p>
          <w:p w14:paraId="6C5452B2"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4.</w:t>
            </w:r>
            <w:r w:rsidR="000632BF" w:rsidRPr="00F5712A">
              <w:rPr>
                <w:rFonts w:cs="Times New Roman"/>
                <w:sz w:val="28"/>
                <w:szCs w:val="28"/>
              </w:rPr>
              <w:t xml:space="preserve"> </w:t>
            </w:r>
            <w:r w:rsidRPr="00F5712A">
              <w:rPr>
                <w:rFonts w:cs="Times New Roman"/>
                <w:sz w:val="28"/>
                <w:szCs w:val="28"/>
              </w:rPr>
              <w:t>Сохранение низкой доступности кредитов станет причиной дальнейшего сокращения</w:t>
            </w:r>
            <w:r w:rsidR="00AD4AC2" w:rsidRPr="00F5712A">
              <w:rPr>
                <w:rFonts w:cs="Times New Roman"/>
                <w:sz w:val="28"/>
                <w:szCs w:val="28"/>
              </w:rPr>
              <w:t xml:space="preserve"> оборотных средств предприятий.</w:t>
            </w:r>
          </w:p>
          <w:p w14:paraId="79F57331" w14:textId="77777777" w:rsidR="00004DEC" w:rsidRPr="00F5712A" w:rsidRDefault="0033440E" w:rsidP="00F5712A">
            <w:pPr>
              <w:pStyle w:val="af0"/>
              <w:ind w:firstLine="512"/>
              <w:jc w:val="both"/>
              <w:rPr>
                <w:rFonts w:cs="Times New Roman"/>
                <w:sz w:val="28"/>
                <w:szCs w:val="28"/>
              </w:rPr>
            </w:pPr>
            <w:r w:rsidRPr="00F5712A">
              <w:rPr>
                <w:rFonts w:cs="Times New Roman"/>
                <w:sz w:val="28"/>
                <w:szCs w:val="28"/>
              </w:rPr>
              <w:t>5.</w:t>
            </w:r>
            <w:r w:rsidR="000632BF" w:rsidRPr="00F5712A">
              <w:rPr>
                <w:rFonts w:cs="Times New Roman"/>
                <w:sz w:val="28"/>
                <w:szCs w:val="28"/>
              </w:rPr>
              <w:t xml:space="preserve"> </w:t>
            </w:r>
            <w:r w:rsidR="00D22383" w:rsidRPr="00F5712A">
              <w:rPr>
                <w:rFonts w:cs="Times New Roman"/>
                <w:sz w:val="28"/>
                <w:szCs w:val="28"/>
              </w:rPr>
              <w:t>Недостаток бюджетных средств на содержание муниципального имущества. Средний срок эксплуатации объектов недвижимости превышает 30 лет, необходимость проведения капитальных ремонтов и реконс</w:t>
            </w:r>
            <w:r w:rsidR="00AD4AC2" w:rsidRPr="00F5712A">
              <w:rPr>
                <w:rFonts w:cs="Times New Roman"/>
                <w:sz w:val="28"/>
                <w:szCs w:val="28"/>
              </w:rPr>
              <w:t>трукций зданий и сооружений.</w:t>
            </w:r>
          </w:p>
          <w:p w14:paraId="58511ACE"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6.</w:t>
            </w:r>
            <w:r w:rsidR="000632BF" w:rsidRPr="00F5712A">
              <w:rPr>
                <w:rFonts w:cs="Times New Roman"/>
                <w:sz w:val="28"/>
                <w:szCs w:val="28"/>
              </w:rPr>
              <w:t xml:space="preserve"> </w:t>
            </w:r>
            <w:r w:rsidRPr="00F5712A">
              <w:rPr>
                <w:rFonts w:cs="Times New Roman"/>
                <w:sz w:val="28"/>
                <w:szCs w:val="28"/>
              </w:rPr>
              <w:t xml:space="preserve">Отток за пределы </w:t>
            </w:r>
            <w:r w:rsidR="00F247E0" w:rsidRPr="00F5712A">
              <w:rPr>
                <w:rFonts w:cs="Times New Roman"/>
                <w:sz w:val="28"/>
                <w:szCs w:val="28"/>
              </w:rPr>
              <w:t>округ</w:t>
            </w:r>
            <w:r w:rsidR="00BF18C5" w:rsidRPr="00F5712A">
              <w:rPr>
                <w:rFonts w:cs="Times New Roman"/>
                <w:sz w:val="28"/>
                <w:szCs w:val="28"/>
              </w:rPr>
              <w:t>а</w:t>
            </w:r>
            <w:r w:rsidR="00AD4AC2" w:rsidRPr="00F5712A">
              <w:rPr>
                <w:rFonts w:cs="Times New Roman"/>
                <w:sz w:val="28"/>
                <w:szCs w:val="28"/>
              </w:rPr>
              <w:t xml:space="preserve"> молодых перспективных кадров.</w:t>
            </w:r>
          </w:p>
          <w:p w14:paraId="3A7E425A"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7.</w:t>
            </w:r>
            <w:r w:rsidR="000632BF" w:rsidRPr="00F5712A">
              <w:rPr>
                <w:rFonts w:cs="Times New Roman"/>
                <w:sz w:val="28"/>
                <w:szCs w:val="28"/>
              </w:rPr>
              <w:t xml:space="preserve"> </w:t>
            </w:r>
            <w:r w:rsidRPr="00F5712A">
              <w:rPr>
                <w:rFonts w:cs="Times New Roman"/>
                <w:sz w:val="28"/>
                <w:szCs w:val="28"/>
              </w:rPr>
              <w:t>Слабор</w:t>
            </w:r>
            <w:r w:rsidR="00AD4AC2" w:rsidRPr="00F5712A">
              <w:rPr>
                <w:rFonts w:cs="Times New Roman"/>
                <w:sz w:val="28"/>
                <w:szCs w:val="28"/>
              </w:rPr>
              <w:t xml:space="preserve">азвитая система взаимодействия </w:t>
            </w:r>
            <w:r w:rsidRPr="00F5712A">
              <w:rPr>
                <w:rFonts w:cs="Times New Roman"/>
                <w:sz w:val="28"/>
                <w:szCs w:val="28"/>
              </w:rPr>
              <w:t>с более</w:t>
            </w:r>
            <w:r w:rsidR="006479C4" w:rsidRPr="00F5712A">
              <w:rPr>
                <w:rFonts w:cs="Times New Roman"/>
                <w:sz w:val="28"/>
                <w:szCs w:val="28"/>
              </w:rPr>
              <w:t xml:space="preserve"> </w:t>
            </w:r>
            <w:r w:rsidRPr="00F5712A">
              <w:rPr>
                <w:rFonts w:cs="Times New Roman"/>
                <w:sz w:val="28"/>
                <w:szCs w:val="28"/>
              </w:rPr>
              <w:t>экономически развитыми территориями по совместному развитию производства и повышению конкурентоспособности производимой продукции.</w:t>
            </w:r>
          </w:p>
        </w:tc>
      </w:tr>
    </w:tbl>
    <w:p w14:paraId="3F637D28" w14:textId="77777777" w:rsidR="00004DEC" w:rsidRPr="00F5712A" w:rsidRDefault="00004DEC" w:rsidP="00F5712A">
      <w:pPr>
        <w:rPr>
          <w:rFonts w:cs="Times New Roman"/>
        </w:rPr>
      </w:pPr>
    </w:p>
    <w:p w14:paraId="66C5390D" w14:textId="77777777" w:rsidR="0085295E" w:rsidRPr="00F5712A" w:rsidRDefault="00D22383" w:rsidP="00F5712A">
      <w:pPr>
        <w:ind w:firstLine="567"/>
        <w:jc w:val="both"/>
        <w:rPr>
          <w:rFonts w:cs="Times New Roman"/>
          <w:sz w:val="28"/>
          <w:szCs w:val="28"/>
        </w:rPr>
      </w:pPr>
      <w:r w:rsidRPr="00F5712A">
        <w:rPr>
          <w:rFonts w:cs="Times New Roman"/>
          <w:sz w:val="28"/>
          <w:szCs w:val="28"/>
        </w:rPr>
        <w:t xml:space="preserve">На основании SWOT-анализа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выявлены следующие сильные стороны: выгодное транспортно-географическое положение и наличие значительного природно-ресурсного потенциала; наличие благоприятных условий для развития агропромышленного комплекса; наличие развитой транспортной инфраструктуры; наличие квалифицированных трудовых ресурсов, образовательная инфраструктура.</w:t>
      </w:r>
    </w:p>
    <w:p w14:paraId="372A998A" w14:textId="77777777" w:rsidR="00A7766F" w:rsidRPr="00F5712A" w:rsidRDefault="00D22383" w:rsidP="00F5712A">
      <w:pPr>
        <w:ind w:firstLine="567"/>
        <w:jc w:val="both"/>
        <w:rPr>
          <w:rFonts w:cs="Times New Roman"/>
          <w:sz w:val="28"/>
          <w:szCs w:val="28"/>
        </w:rPr>
      </w:pPr>
      <w:r w:rsidRPr="00F5712A">
        <w:rPr>
          <w:rFonts w:cs="Times New Roman"/>
          <w:sz w:val="28"/>
          <w:szCs w:val="28"/>
        </w:rPr>
        <w:t>На основании SWOT-анализа также выявлены следующие слабы</w:t>
      </w:r>
      <w:r w:rsidR="003A2A35" w:rsidRPr="00F5712A">
        <w:rPr>
          <w:rFonts w:cs="Times New Roman"/>
          <w:sz w:val="28"/>
          <w:szCs w:val="28"/>
        </w:rPr>
        <w:t xml:space="preserve">е стороны </w:t>
      </w:r>
      <w:r w:rsidR="00F247E0" w:rsidRPr="00F5712A">
        <w:rPr>
          <w:rFonts w:cs="Times New Roman"/>
          <w:sz w:val="28"/>
          <w:szCs w:val="28"/>
        </w:rPr>
        <w:t>округ</w:t>
      </w:r>
      <w:r w:rsidR="00BF18C5" w:rsidRPr="00F5712A">
        <w:rPr>
          <w:rFonts w:cs="Times New Roman"/>
          <w:sz w:val="28"/>
          <w:szCs w:val="28"/>
        </w:rPr>
        <w:t>а</w:t>
      </w:r>
      <w:r w:rsidR="007F0CE5" w:rsidRPr="00F5712A">
        <w:rPr>
          <w:rFonts w:cs="Times New Roman"/>
          <w:sz w:val="28"/>
          <w:szCs w:val="28"/>
        </w:rPr>
        <w:t xml:space="preserve">: </w:t>
      </w:r>
      <w:r w:rsidRPr="00F5712A">
        <w:rPr>
          <w:rFonts w:cs="Times New Roman"/>
          <w:sz w:val="28"/>
          <w:szCs w:val="28"/>
        </w:rPr>
        <w:t>недостаточно развита пищевая и перерабатывающая промышленность, отставание в инвестиционной и инновационной деятельности;</w:t>
      </w:r>
      <w:r w:rsidR="00A7766F" w:rsidRPr="00F5712A">
        <w:rPr>
          <w:rFonts w:cs="Times New Roman"/>
          <w:sz w:val="28"/>
          <w:szCs w:val="28"/>
        </w:rPr>
        <w:t xml:space="preserve"> </w:t>
      </w:r>
      <w:r w:rsidR="006479C4" w:rsidRPr="00F5712A">
        <w:rPr>
          <w:rFonts w:cs="Times New Roman"/>
          <w:sz w:val="28"/>
          <w:szCs w:val="28"/>
        </w:rPr>
        <w:t>сокращение количества средних предприятий</w:t>
      </w:r>
      <w:r w:rsidR="00A7766F" w:rsidRPr="00F5712A">
        <w:rPr>
          <w:rFonts w:cs="Times New Roman"/>
          <w:sz w:val="28"/>
          <w:szCs w:val="28"/>
        </w:rPr>
        <w:t>,</w:t>
      </w:r>
      <w:r w:rsidR="006479C4" w:rsidRPr="00F5712A">
        <w:rPr>
          <w:rFonts w:cs="Times New Roman"/>
          <w:sz w:val="28"/>
          <w:szCs w:val="28"/>
        </w:rPr>
        <w:t xml:space="preserve"> </w:t>
      </w:r>
      <w:r w:rsidRPr="00F5712A">
        <w:rPr>
          <w:rFonts w:cs="Times New Roman"/>
          <w:sz w:val="28"/>
          <w:szCs w:val="28"/>
        </w:rPr>
        <w:t>высокая стоимость энергоносителей в Ставропольском крае; сложность прохождения административных процедур при получе</w:t>
      </w:r>
      <w:r w:rsidR="00A7766F" w:rsidRPr="00F5712A">
        <w:rPr>
          <w:rFonts w:cs="Times New Roman"/>
          <w:sz w:val="28"/>
          <w:szCs w:val="28"/>
        </w:rPr>
        <w:t>нии разрешительной документации.</w:t>
      </w:r>
    </w:p>
    <w:p w14:paraId="78511999" w14:textId="77777777" w:rsidR="00A2504C" w:rsidRPr="00F5712A" w:rsidRDefault="00D22383" w:rsidP="00F5712A">
      <w:pPr>
        <w:ind w:firstLine="567"/>
        <w:jc w:val="both"/>
        <w:rPr>
          <w:rFonts w:cs="Times New Roman"/>
          <w:sz w:val="28"/>
          <w:szCs w:val="28"/>
        </w:rPr>
      </w:pPr>
      <w:r w:rsidRPr="00F5712A">
        <w:rPr>
          <w:rFonts w:cs="Times New Roman"/>
          <w:sz w:val="28"/>
          <w:szCs w:val="28"/>
        </w:rPr>
        <w:t xml:space="preserve">Вместе с тем SWOT-анализ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позволил выявить следующие </w:t>
      </w:r>
      <w:r w:rsidRPr="00F5712A">
        <w:rPr>
          <w:rFonts w:cs="Times New Roman"/>
          <w:sz w:val="28"/>
          <w:szCs w:val="28"/>
        </w:rPr>
        <w:lastRenderedPageBreak/>
        <w:t xml:space="preserve">возможности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эффективное использование географического положения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для привлечения инвесторов; развитие перспективных направлений для привлечения инвестиций в отрасли экономики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развитие механизмов </w:t>
      </w:r>
      <w:r w:rsidR="00F55867" w:rsidRPr="00F5712A">
        <w:rPr>
          <w:rFonts w:cs="Times New Roman"/>
          <w:sz w:val="28"/>
          <w:szCs w:val="28"/>
        </w:rPr>
        <w:t>муниципально-</w:t>
      </w:r>
      <w:r w:rsidRPr="00F5712A">
        <w:rPr>
          <w:rFonts w:cs="Times New Roman"/>
          <w:sz w:val="28"/>
          <w:szCs w:val="28"/>
        </w:rPr>
        <w:t>частно</w:t>
      </w:r>
      <w:r w:rsidR="000632BF" w:rsidRPr="00F5712A">
        <w:rPr>
          <w:rFonts w:cs="Times New Roman"/>
          <w:sz w:val="28"/>
          <w:szCs w:val="28"/>
        </w:rPr>
        <w:t>го</w:t>
      </w:r>
      <w:r w:rsidRPr="00F5712A">
        <w:rPr>
          <w:rFonts w:cs="Times New Roman"/>
          <w:sz w:val="28"/>
          <w:szCs w:val="28"/>
        </w:rPr>
        <w:t xml:space="preserve"> партнерства. </w:t>
      </w:r>
    </w:p>
    <w:p w14:paraId="5A4FF3F2" w14:textId="77777777" w:rsidR="00D22383" w:rsidRPr="00F5712A" w:rsidRDefault="00D22383" w:rsidP="00F5712A">
      <w:pPr>
        <w:ind w:firstLine="567"/>
        <w:jc w:val="both"/>
        <w:rPr>
          <w:rFonts w:cs="Times New Roman"/>
          <w:sz w:val="28"/>
          <w:szCs w:val="28"/>
        </w:rPr>
      </w:pPr>
      <w:r w:rsidRPr="00F5712A">
        <w:rPr>
          <w:rFonts w:cs="Times New Roman"/>
          <w:sz w:val="28"/>
          <w:szCs w:val="28"/>
        </w:rPr>
        <w:t xml:space="preserve">SWOT - анализ выявил следующие угрозы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конкуренция за инвестиционные ресурсы; высокий уровень социальной напряженности; отток за пределы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молодых перспективных кадров; рост себестоимости производимой продукции за счет высокой стоимости энергоносителей; колебания рыночной конъюнктуры, цен, валютных курсов.</w:t>
      </w:r>
    </w:p>
    <w:p w14:paraId="484E845F" w14:textId="77777777" w:rsidR="00D22383" w:rsidRPr="00F5712A" w:rsidRDefault="00004DEC" w:rsidP="00F5712A">
      <w:pPr>
        <w:ind w:firstLine="567"/>
        <w:jc w:val="both"/>
        <w:rPr>
          <w:rFonts w:cs="Times New Roman"/>
          <w:sz w:val="28"/>
          <w:szCs w:val="28"/>
        </w:rPr>
      </w:pPr>
      <w:r w:rsidRPr="00F5712A">
        <w:rPr>
          <w:rFonts w:cs="Times New Roman"/>
          <w:sz w:val="28"/>
          <w:szCs w:val="28"/>
        </w:rPr>
        <w:t xml:space="preserve">Учитывая </w:t>
      </w:r>
      <w:r w:rsidR="00D22383" w:rsidRPr="00F5712A">
        <w:rPr>
          <w:rFonts w:cs="Times New Roman"/>
          <w:sz w:val="28"/>
          <w:szCs w:val="28"/>
        </w:rPr>
        <w:t xml:space="preserve">основные конкурентные преимущества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а также тенденции развития, миссия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заключается в непрерывном повышении качества жизни населения на основе развития материального производства, как базы налогообложения и увеличения налоговых поступлений, социального, инновационного, научного потенциалов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с сохранением культурно-исторического наследия.</w:t>
      </w:r>
    </w:p>
    <w:p w14:paraId="07391B37" w14:textId="77777777" w:rsidR="0033440E" w:rsidRPr="00F5712A" w:rsidRDefault="0033440E" w:rsidP="00F5712A">
      <w:pPr>
        <w:ind w:firstLine="709"/>
        <w:jc w:val="both"/>
        <w:rPr>
          <w:rFonts w:cs="Times New Roman"/>
          <w:sz w:val="28"/>
          <w:szCs w:val="28"/>
        </w:rPr>
      </w:pPr>
    </w:p>
    <w:p w14:paraId="34D5B345" w14:textId="77777777" w:rsidR="00D22383" w:rsidRPr="00F5712A" w:rsidRDefault="0063108E" w:rsidP="00F5712A">
      <w:pPr>
        <w:ind w:firstLine="567"/>
        <w:jc w:val="both"/>
        <w:rPr>
          <w:rFonts w:cs="Times New Roman"/>
          <w:b/>
          <w:sz w:val="28"/>
          <w:szCs w:val="28"/>
        </w:rPr>
      </w:pPr>
      <w:r w:rsidRPr="00F5712A">
        <w:rPr>
          <w:rFonts w:cs="Times New Roman"/>
          <w:b/>
          <w:sz w:val="28"/>
          <w:szCs w:val="28"/>
        </w:rPr>
        <w:t>1.4</w:t>
      </w:r>
      <w:r w:rsidR="00705E5D" w:rsidRPr="00F5712A">
        <w:rPr>
          <w:rFonts w:cs="Times New Roman"/>
          <w:b/>
          <w:sz w:val="28"/>
          <w:szCs w:val="28"/>
        </w:rPr>
        <w:t>.</w:t>
      </w:r>
      <w:r w:rsidRPr="00F5712A">
        <w:rPr>
          <w:rFonts w:cs="Times New Roman"/>
          <w:b/>
          <w:sz w:val="28"/>
          <w:szCs w:val="28"/>
        </w:rPr>
        <w:t xml:space="preserve"> </w:t>
      </w:r>
      <w:r w:rsidR="00D22383" w:rsidRPr="00F5712A">
        <w:rPr>
          <w:rFonts w:cs="Times New Roman"/>
          <w:b/>
          <w:sz w:val="28"/>
          <w:szCs w:val="28"/>
        </w:rPr>
        <w:t xml:space="preserve">Анализ основных проблемных вопросов в экономике и социальной сфере </w:t>
      </w:r>
      <w:r w:rsidR="00F247E0" w:rsidRPr="00F5712A">
        <w:rPr>
          <w:rFonts w:cs="Times New Roman"/>
          <w:b/>
          <w:sz w:val="28"/>
          <w:szCs w:val="28"/>
        </w:rPr>
        <w:t>округ</w:t>
      </w:r>
      <w:r w:rsidR="00BF18C5" w:rsidRPr="00F5712A">
        <w:rPr>
          <w:rFonts w:cs="Times New Roman"/>
          <w:b/>
          <w:sz w:val="28"/>
          <w:szCs w:val="28"/>
        </w:rPr>
        <w:t>а</w:t>
      </w:r>
      <w:r w:rsidR="0072526D" w:rsidRPr="00F5712A">
        <w:rPr>
          <w:rFonts w:cs="Times New Roman"/>
          <w:b/>
          <w:sz w:val="28"/>
          <w:szCs w:val="28"/>
        </w:rPr>
        <w:t>.</w:t>
      </w:r>
    </w:p>
    <w:p w14:paraId="054B30F1" w14:textId="77777777" w:rsidR="00D22383" w:rsidRPr="00F5712A" w:rsidRDefault="00D22383" w:rsidP="00F5712A">
      <w:pPr>
        <w:pStyle w:val="a7"/>
        <w:spacing w:after="0"/>
        <w:ind w:firstLine="567"/>
        <w:jc w:val="both"/>
        <w:rPr>
          <w:rFonts w:cs="Times New Roman"/>
          <w:sz w:val="28"/>
          <w:szCs w:val="28"/>
        </w:rPr>
      </w:pPr>
      <w:r w:rsidRPr="00F5712A">
        <w:rPr>
          <w:rFonts w:cs="Times New Roman"/>
          <w:sz w:val="28"/>
          <w:szCs w:val="28"/>
        </w:rPr>
        <w:t xml:space="preserve">На современном этапе в </w:t>
      </w:r>
      <w:r w:rsidR="00F247E0" w:rsidRPr="00F5712A">
        <w:rPr>
          <w:rFonts w:cs="Times New Roman"/>
          <w:sz w:val="28"/>
          <w:szCs w:val="28"/>
        </w:rPr>
        <w:t>округ</w:t>
      </w:r>
      <w:r w:rsidRPr="00F5712A">
        <w:rPr>
          <w:rFonts w:cs="Times New Roman"/>
          <w:sz w:val="28"/>
          <w:szCs w:val="28"/>
        </w:rPr>
        <w:t xml:space="preserve">е выделяется ряд проблем, сдерживающих его социально-экономическое развитие, решение которых имеет стратегическое значение для дальнейшего улучшения качества жизни населения края и формирования конкурентоспособной экономики инновационного типа. Проведенное исследование положения дел в ключевых отраслях экономики и социальной сферы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позволило определить следующие системные проблемы, которые могут стать препятствиями для полноценного использования имеющихся на территории возможностей:</w:t>
      </w:r>
    </w:p>
    <w:p w14:paraId="30A13CFB" w14:textId="77777777" w:rsidR="00247E2D" w:rsidRPr="00F5712A" w:rsidRDefault="00247E2D" w:rsidP="00F5712A">
      <w:pPr>
        <w:pStyle w:val="a7"/>
        <w:spacing w:after="0"/>
        <w:ind w:firstLine="567"/>
        <w:jc w:val="both"/>
        <w:rPr>
          <w:rFonts w:cs="Times New Roman"/>
          <w:sz w:val="28"/>
          <w:szCs w:val="28"/>
        </w:rPr>
      </w:pPr>
      <w:r w:rsidRPr="00F5712A">
        <w:rPr>
          <w:rFonts w:cs="Times New Roman"/>
          <w:sz w:val="28"/>
          <w:szCs w:val="28"/>
        </w:rPr>
        <w:t>1.4.1.</w:t>
      </w:r>
      <w:r w:rsidR="00705E5D" w:rsidRPr="00F5712A">
        <w:rPr>
          <w:rFonts w:cs="Times New Roman"/>
          <w:sz w:val="28"/>
          <w:szCs w:val="28"/>
        </w:rPr>
        <w:t xml:space="preserve"> </w:t>
      </w:r>
      <w:r w:rsidRPr="00F5712A">
        <w:rPr>
          <w:rFonts w:cs="Times New Roman"/>
          <w:sz w:val="28"/>
          <w:szCs w:val="28"/>
        </w:rPr>
        <w:t xml:space="preserve">Зависимость исполнения консолидированного бюджета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от безвозмездных поступлений.</w:t>
      </w:r>
    </w:p>
    <w:p w14:paraId="34AD4233" w14:textId="77777777" w:rsidR="00705E5D" w:rsidRPr="00F5712A" w:rsidRDefault="00705E5D" w:rsidP="00F5712A">
      <w:pPr>
        <w:pStyle w:val="a7"/>
        <w:spacing w:after="0"/>
        <w:ind w:firstLine="567"/>
        <w:jc w:val="both"/>
        <w:rPr>
          <w:rFonts w:cs="Times New Roman"/>
          <w:sz w:val="28"/>
          <w:szCs w:val="28"/>
        </w:rPr>
      </w:pPr>
      <w:r w:rsidRPr="00F5712A">
        <w:rPr>
          <w:rFonts w:cs="Times New Roman"/>
          <w:sz w:val="28"/>
          <w:szCs w:val="28"/>
        </w:rPr>
        <w:t>Безвозмездные поступления в структуре бюджета округа составили в 2021 году 78,5 %, в 2022 году 80 %, в 2023 году 79,3 %, что означает высокий уровень зависимости исполнения бюджета от межбюджетных трансфертов. Таким образом, исходя из сложившейся структуры бюджета, возможности округа по стимулированию развития отдельных отраслей экономики, реализации инфраструктурных проектов и улучшению социальной сферы достаточно ограничены.</w:t>
      </w:r>
    </w:p>
    <w:p w14:paraId="75D17045" w14:textId="77777777" w:rsidR="00D22383" w:rsidRPr="00F5712A" w:rsidRDefault="00927F22" w:rsidP="00F5712A">
      <w:pPr>
        <w:pStyle w:val="a7"/>
        <w:spacing w:after="0"/>
        <w:ind w:firstLine="567"/>
        <w:jc w:val="both"/>
        <w:rPr>
          <w:rFonts w:cs="Times New Roman"/>
          <w:sz w:val="28"/>
          <w:szCs w:val="28"/>
        </w:rPr>
      </w:pPr>
      <w:r w:rsidRPr="00F5712A">
        <w:rPr>
          <w:rFonts w:eastAsia="Times New Roman" w:cs="Times New Roman"/>
          <w:sz w:val="28"/>
          <w:szCs w:val="28"/>
          <w:lang w:eastAsia="ru-RU"/>
        </w:rPr>
        <w:t>1.4.</w:t>
      </w:r>
      <w:r w:rsidR="0085295E" w:rsidRPr="00F5712A">
        <w:rPr>
          <w:rFonts w:eastAsia="Times New Roman" w:cs="Times New Roman"/>
          <w:sz w:val="28"/>
          <w:szCs w:val="28"/>
          <w:lang w:eastAsia="ru-RU"/>
        </w:rPr>
        <w:t>2</w:t>
      </w:r>
      <w:r w:rsidR="001724B0" w:rsidRPr="00F5712A">
        <w:rPr>
          <w:rFonts w:cs="Times New Roman"/>
          <w:sz w:val="28"/>
          <w:szCs w:val="28"/>
        </w:rPr>
        <w:t>.</w:t>
      </w:r>
      <w:r w:rsidR="00705E5D" w:rsidRPr="00F5712A">
        <w:rPr>
          <w:rFonts w:cs="Times New Roman"/>
          <w:sz w:val="28"/>
          <w:szCs w:val="28"/>
        </w:rPr>
        <w:t xml:space="preserve"> </w:t>
      </w:r>
      <w:r w:rsidR="00D22383" w:rsidRPr="00F5712A">
        <w:rPr>
          <w:rFonts w:cs="Times New Roman"/>
          <w:sz w:val="28"/>
          <w:szCs w:val="28"/>
        </w:rPr>
        <w:t xml:space="preserve">Негативное влияние внешних и внутренних экономических и политических факторов вызывает проблемы в ведении финансово-хозяйственной деятельности предприятий и организаций на территории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и снижае</w:t>
      </w:r>
      <w:r w:rsidR="007F0CE5" w:rsidRPr="00F5712A">
        <w:rPr>
          <w:rFonts w:cs="Times New Roman"/>
          <w:sz w:val="28"/>
          <w:szCs w:val="28"/>
        </w:rPr>
        <w:t>т их инвестиционную активность</w:t>
      </w:r>
      <w:r w:rsidR="0080638A" w:rsidRPr="00F5712A">
        <w:rPr>
          <w:rFonts w:cs="Times New Roman"/>
          <w:sz w:val="28"/>
          <w:szCs w:val="28"/>
        </w:rPr>
        <w:t>:</w:t>
      </w:r>
    </w:p>
    <w:p w14:paraId="7ECD0DC9"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н</w:t>
      </w:r>
      <w:r w:rsidR="00D22383" w:rsidRPr="00F5712A">
        <w:rPr>
          <w:rFonts w:ascii="Times New Roman" w:hAnsi="Times New Roman" w:cs="Times New Roman"/>
          <w:sz w:val="28"/>
          <w:szCs w:val="28"/>
        </w:rPr>
        <w:t xml:space="preserve">естабильное финансовое состояние предприятий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00D22383" w:rsidRPr="00F5712A">
        <w:rPr>
          <w:rFonts w:ascii="Times New Roman" w:hAnsi="Times New Roman" w:cs="Times New Roman"/>
          <w:sz w:val="28"/>
          <w:szCs w:val="28"/>
        </w:rPr>
        <w:t xml:space="preserve"> (снижение прибыли на предприятиях, увеличение дебиторской и кредиторской задолженностей);</w:t>
      </w:r>
    </w:p>
    <w:p w14:paraId="1B96C8A4"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продукция большинства предприятий недостаточно конкурентоспособна на внутреннем и внешнем рынках, низкая доля экспорта местных товаропроизводителей;</w:t>
      </w:r>
    </w:p>
    <w:p w14:paraId="029BEF5C"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объем инвестиций в основной капитал предприятий и организаций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00D22383" w:rsidRPr="00F5712A">
        <w:rPr>
          <w:rFonts w:ascii="Times New Roman" w:hAnsi="Times New Roman" w:cs="Times New Roman"/>
          <w:sz w:val="28"/>
          <w:szCs w:val="28"/>
        </w:rPr>
        <w:t xml:space="preserve"> является недостаточным для обновления основных производственных фондов;</w:t>
      </w:r>
    </w:p>
    <w:p w14:paraId="333A3D3E"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дефицит оборотных средств, ограниченный доступ к кредитным ресурсам;</w:t>
      </w:r>
    </w:p>
    <w:p w14:paraId="5C4C3C6E"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работа на предприятиях промышленности непривлекательна для молодых специалистов и специалистов высокой квалификации из-за низкой заработной платы.</w:t>
      </w:r>
    </w:p>
    <w:p w14:paraId="73B72EAF"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94383F" w:rsidRPr="00F5712A">
        <w:rPr>
          <w:rFonts w:ascii="Times New Roman" w:hAnsi="Times New Roman" w:cs="Times New Roman"/>
          <w:sz w:val="28"/>
          <w:szCs w:val="28"/>
        </w:rPr>
        <w:t>3.</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w:t>
      </w:r>
      <w:r w:rsidR="00A07D23" w:rsidRPr="00F5712A">
        <w:rPr>
          <w:rFonts w:ascii="Times New Roman" w:hAnsi="Times New Roman" w:cs="Times New Roman"/>
          <w:sz w:val="28"/>
          <w:szCs w:val="28"/>
        </w:rPr>
        <w:t xml:space="preserve">лемы развития инвестиционной и </w:t>
      </w:r>
      <w:r w:rsidR="00D22383" w:rsidRPr="00F5712A">
        <w:rPr>
          <w:rFonts w:ascii="Times New Roman" w:hAnsi="Times New Roman" w:cs="Times New Roman"/>
          <w:sz w:val="28"/>
          <w:szCs w:val="28"/>
        </w:rPr>
        <w:t>инновационной сферы:</w:t>
      </w:r>
    </w:p>
    <w:p w14:paraId="5586F0E6"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низкий уровень инвестиционной привлекательности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p w14:paraId="34D4952D" w14:textId="77777777" w:rsidR="00BE2B11" w:rsidRPr="00F5712A" w:rsidRDefault="00FC22F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значительное превышение </w:t>
      </w:r>
      <w:r w:rsidR="00BE2B11" w:rsidRPr="00F5712A">
        <w:rPr>
          <w:rFonts w:ascii="Times New Roman" w:hAnsi="Times New Roman" w:cs="Times New Roman"/>
          <w:sz w:val="28"/>
          <w:szCs w:val="28"/>
        </w:rPr>
        <w:t>малых предприятий над средними;</w:t>
      </w:r>
    </w:p>
    <w:p w14:paraId="5A6BAF3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низкий спрос со стороны реального сектора экономики на перспективные с точки зрения их коммерческого применения результаты научно-технической деятельности;</w:t>
      </w:r>
    </w:p>
    <w:p w14:paraId="702DE94F"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недостаточный уровень развития малого и среднего предпринимательства в сфере инноваций;</w:t>
      </w:r>
    </w:p>
    <w:p w14:paraId="2C5C601B"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недостаточная активность предприятий и индивидуальных предпринимателей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 по внедрению инновационных и научно-технических разработок.</w:t>
      </w:r>
    </w:p>
    <w:p w14:paraId="6EDFAE91" w14:textId="77777777" w:rsidR="0049379C"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85295E" w:rsidRPr="00F5712A">
        <w:rPr>
          <w:rFonts w:ascii="Times New Roman" w:hAnsi="Times New Roman" w:cs="Times New Roman"/>
          <w:sz w:val="28"/>
          <w:szCs w:val="28"/>
        </w:rPr>
        <w:t>4</w:t>
      </w:r>
      <w:r w:rsidR="0094383F"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Проблемы развития малого и среднего предпринимательства. </w:t>
      </w:r>
    </w:p>
    <w:p w14:paraId="1638EAD0"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Наряду с положительными тенденциями развития малого и среднего предпринимательства остаются проблемы, препятствующие его развитию:</w:t>
      </w:r>
    </w:p>
    <w:p w14:paraId="2094E40A" w14:textId="77777777" w:rsidR="00D22383" w:rsidRPr="00F5712A" w:rsidRDefault="004C77E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AF63B4" w:rsidRPr="00F5712A">
        <w:rPr>
          <w:rFonts w:ascii="Times New Roman" w:hAnsi="Times New Roman" w:cs="Times New Roman"/>
          <w:sz w:val="28"/>
          <w:szCs w:val="28"/>
        </w:rPr>
        <w:t>н</w:t>
      </w:r>
      <w:r w:rsidR="00D22383" w:rsidRPr="00F5712A">
        <w:rPr>
          <w:rFonts w:ascii="Times New Roman" w:hAnsi="Times New Roman" w:cs="Times New Roman"/>
          <w:sz w:val="28"/>
          <w:szCs w:val="28"/>
        </w:rPr>
        <w:t>едостаточность начального капитала и собственных оборотных средств у субъектов малого и среднего предпринимательства;</w:t>
      </w:r>
    </w:p>
    <w:p w14:paraId="0AFD0923" w14:textId="77777777" w:rsidR="00D22383" w:rsidRPr="00F5712A" w:rsidRDefault="004C77E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трудности с получением кредитов у кредитных организаций и высокие кредитные ставки;</w:t>
      </w:r>
    </w:p>
    <w:p w14:paraId="28542B5B" w14:textId="77777777" w:rsidR="00D22383" w:rsidRPr="00F5712A" w:rsidRDefault="004C77E4" w:rsidP="00F5712A">
      <w:pPr>
        <w:tabs>
          <w:tab w:val="left" w:pos="984"/>
          <w:tab w:val="left" w:pos="5529"/>
        </w:tabs>
        <w:ind w:firstLine="567"/>
        <w:jc w:val="both"/>
        <w:rPr>
          <w:rFonts w:cs="Times New Roman"/>
          <w:sz w:val="28"/>
          <w:szCs w:val="28"/>
        </w:rPr>
      </w:pPr>
      <w:r w:rsidRPr="00F5712A">
        <w:rPr>
          <w:rFonts w:cs="Times New Roman"/>
          <w:sz w:val="28"/>
          <w:szCs w:val="28"/>
        </w:rPr>
        <w:t>-</w:t>
      </w:r>
      <w:r w:rsidR="00705E5D" w:rsidRPr="00F5712A">
        <w:rPr>
          <w:rFonts w:cs="Times New Roman"/>
          <w:sz w:val="28"/>
          <w:szCs w:val="28"/>
        </w:rPr>
        <w:t xml:space="preserve"> </w:t>
      </w:r>
      <w:r w:rsidR="00D22383" w:rsidRPr="00F5712A">
        <w:rPr>
          <w:rFonts w:cs="Times New Roman"/>
          <w:sz w:val="28"/>
          <w:szCs w:val="28"/>
        </w:rPr>
        <w:t xml:space="preserve">значительная разница в официальной оплате труда работников малых предприятий, крупных и средних, наличие на предприятиях малого бизнеса «теневой» заработной платы. </w:t>
      </w:r>
    </w:p>
    <w:p w14:paraId="400FF8E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Анализируя проблемы развития малого и среднего предпринимательства, можно сказать, что основной из них является недостаточная ресурсная база, как материально-техническая,</w:t>
      </w:r>
      <w:r w:rsidR="0085295E" w:rsidRPr="00F5712A">
        <w:rPr>
          <w:rFonts w:ascii="Times New Roman" w:hAnsi="Times New Roman" w:cs="Times New Roman"/>
          <w:sz w:val="28"/>
          <w:szCs w:val="28"/>
        </w:rPr>
        <w:t xml:space="preserve"> </w:t>
      </w:r>
      <w:r w:rsidRPr="00F5712A">
        <w:rPr>
          <w:rFonts w:ascii="Times New Roman" w:hAnsi="Times New Roman" w:cs="Times New Roman"/>
          <w:sz w:val="28"/>
          <w:szCs w:val="28"/>
        </w:rPr>
        <w:t>так и финансовая.</w:t>
      </w:r>
    </w:p>
    <w:p w14:paraId="3FCCB49F"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Кроме того, среди проблем, сдерживающих развитие малого предпринимательства, по-прежнему остаются административные барьеры, которые не только мешают развитию предпринимательства, но и вынуждают субъектов малого предпринимательства уходить в теневую экономику.</w:t>
      </w:r>
    </w:p>
    <w:p w14:paraId="2B3A1786"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Перечисленные проблемы требуют системного подхода, консолидирующего ресурсы и координирующего усилия субъектов предпринимательства и их объединений с действиями органов местного самоуправления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p w14:paraId="6EA52866"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5</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местных товаропроизводителей в промышленности и сельском хозяйстве:</w:t>
      </w:r>
    </w:p>
    <w:p w14:paraId="510BBE26" w14:textId="77777777" w:rsidR="00D22383" w:rsidRPr="00F5712A" w:rsidRDefault="00A07D2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постоянно повышающиеся тарифы на энергоносители и коммунальные услуги;</w:t>
      </w:r>
    </w:p>
    <w:p w14:paraId="4A8AA3A0" w14:textId="77777777" w:rsidR="00D22383" w:rsidRPr="00F5712A" w:rsidRDefault="00A07D2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недостаточное обеспечение высококвалифицированными кадрами, </w:t>
      </w:r>
      <w:r w:rsidR="00D22383" w:rsidRPr="00F5712A">
        <w:rPr>
          <w:rFonts w:ascii="Times New Roman" w:hAnsi="Times New Roman" w:cs="Times New Roman"/>
          <w:sz w:val="28"/>
          <w:szCs w:val="28"/>
        </w:rPr>
        <w:lastRenderedPageBreak/>
        <w:t>прежде всего в производственном процессе;</w:t>
      </w:r>
    </w:p>
    <w:p w14:paraId="43B41993" w14:textId="77777777" w:rsidR="00D22383" w:rsidRPr="00F5712A" w:rsidRDefault="00A07D2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4F6066" w:rsidRPr="00F5712A">
        <w:rPr>
          <w:rFonts w:cs="Times New Roman"/>
          <w:sz w:val="28"/>
          <w:szCs w:val="28"/>
        </w:rPr>
        <w:t>о</w:t>
      </w:r>
      <w:r w:rsidR="00D22383" w:rsidRPr="00F5712A">
        <w:rPr>
          <w:rFonts w:cs="Times New Roman"/>
          <w:sz w:val="28"/>
          <w:szCs w:val="28"/>
        </w:rPr>
        <w:t>дносторонняя направленность сельскохозяйственного производства, недостаток альтернативных зерну сельскохозяйственных культур;</w:t>
      </w:r>
    </w:p>
    <w:p w14:paraId="6F45FE2E" w14:textId="77777777" w:rsidR="00F3403A" w:rsidRPr="00F5712A" w:rsidRDefault="00D2238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низкий престиж сельскохозяйственного труда;</w:t>
      </w:r>
    </w:p>
    <w:p w14:paraId="6B352C7C" w14:textId="77777777" w:rsidR="00BA7EFD" w:rsidRPr="00F5712A" w:rsidRDefault="00D22383" w:rsidP="00F5712A">
      <w:pPr>
        <w:ind w:firstLine="567"/>
        <w:jc w:val="both"/>
        <w:rPr>
          <w:rFonts w:eastAsia="Times New Roman" w:cs="Times New Roman"/>
          <w:kern w:val="0"/>
          <w:sz w:val="28"/>
          <w:szCs w:val="28"/>
          <w:lang w:eastAsia="ru-RU" w:bidi="ar-SA"/>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высокий уровень износа производственных фондов хозяйствующих субъектов</w:t>
      </w:r>
      <w:r w:rsidR="00F3403A" w:rsidRPr="00F5712A">
        <w:rPr>
          <w:rFonts w:cs="Times New Roman"/>
          <w:sz w:val="28"/>
          <w:szCs w:val="28"/>
        </w:rPr>
        <w:t xml:space="preserve"> и </w:t>
      </w:r>
      <w:r w:rsidR="00F3403A" w:rsidRPr="00F5712A">
        <w:rPr>
          <w:rFonts w:eastAsia="Times New Roman" w:cs="Times New Roman"/>
          <w:kern w:val="0"/>
          <w:sz w:val="28"/>
          <w:szCs w:val="28"/>
          <w:lang w:eastAsia="ru-RU" w:bidi="ar-SA"/>
        </w:rPr>
        <w:t>недостаточная обеспеченность высокотехнологичным оборудованием;</w:t>
      </w:r>
    </w:p>
    <w:p w14:paraId="71F881F6" w14:textId="77777777" w:rsidR="00BA7EFD" w:rsidRPr="00F5712A" w:rsidRDefault="00F3403A"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низкий генетический потенциал используемых животных;</w:t>
      </w:r>
    </w:p>
    <w:p w14:paraId="659EB061" w14:textId="77777777" w:rsidR="00BA7EFD" w:rsidRPr="00F5712A" w:rsidRDefault="00F3403A"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недостаточно развитая инфраструктура агропромышленного рынка;</w:t>
      </w:r>
    </w:p>
    <w:p w14:paraId="13E15661" w14:textId="77777777" w:rsidR="00F3403A" w:rsidRPr="00F5712A" w:rsidRDefault="00F3403A" w:rsidP="00F5712A">
      <w:pPr>
        <w:ind w:firstLine="567"/>
        <w:jc w:val="both"/>
        <w:rPr>
          <w:rFonts w:eastAsia="Times New Roman" w:cs="Times New Roman"/>
          <w:kern w:val="0"/>
          <w:lang w:eastAsia="ru-RU" w:bidi="ar-SA"/>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недостаточная обеспеченность трудовыми ресурсами.</w:t>
      </w:r>
    </w:p>
    <w:p w14:paraId="46BB723F"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6</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Проблемные вопросы, сдерживающие развитие сферы потребительского рынка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00D22383" w:rsidRPr="00F5712A">
        <w:rPr>
          <w:rFonts w:ascii="Times New Roman" w:hAnsi="Times New Roman" w:cs="Times New Roman"/>
          <w:sz w:val="28"/>
          <w:szCs w:val="28"/>
        </w:rPr>
        <w:t>:</w:t>
      </w:r>
    </w:p>
    <w:p w14:paraId="201ABEC5"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снижение темпов развития потребительского рынка в связи с ослаблением платежеспособности населения;</w:t>
      </w:r>
    </w:p>
    <w:p w14:paraId="3D1543EA"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проникновение на рынок контрафактной, низкокачественной продукции;</w:t>
      </w:r>
    </w:p>
    <w:p w14:paraId="73DB3242"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отсутствие механизмов регулирования потребительской сферы органами местного самоуправления;</w:t>
      </w:r>
    </w:p>
    <w:p w14:paraId="3B240E67"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наличие стихийной торговли.</w:t>
      </w:r>
    </w:p>
    <w:p w14:paraId="71496C24"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7</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рынка труда и занятости населения.</w:t>
      </w:r>
    </w:p>
    <w:p w14:paraId="28C6A26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Несмотря на некоторые положительные тенденции на рынке труда, сохраняется проблема несбалансированности спро</w:t>
      </w:r>
      <w:r w:rsidR="00A07D23" w:rsidRPr="00F5712A">
        <w:rPr>
          <w:rFonts w:ascii="Times New Roman" w:hAnsi="Times New Roman" w:cs="Times New Roman"/>
          <w:sz w:val="28"/>
          <w:szCs w:val="28"/>
        </w:rPr>
        <w:t xml:space="preserve">са и предложения рабочей силы. </w:t>
      </w:r>
      <w:r w:rsidRPr="00F5712A">
        <w:rPr>
          <w:rFonts w:ascii="Times New Roman" w:hAnsi="Times New Roman" w:cs="Times New Roman"/>
          <w:sz w:val="28"/>
          <w:szCs w:val="28"/>
        </w:rPr>
        <w:t>Имеющиеся вакансии на предприятиях не удовлетворяют требованиям соискателей. Это связано, во-первых, с несоответствием профессиональных характеристик «безработных» требованиям работодателей и, во-вторых, с низким уровнем заработной платы.</w:t>
      </w:r>
    </w:p>
    <w:p w14:paraId="67513709"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8</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образования:</w:t>
      </w:r>
    </w:p>
    <w:p w14:paraId="31B94A82" w14:textId="77777777" w:rsidR="00071A13" w:rsidRPr="00F5712A" w:rsidRDefault="00071A13" w:rsidP="00F5712A">
      <w:pPr>
        <w:shd w:val="clear" w:color="auto" w:fill="FFFFFF"/>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 xml:space="preserve">обеспечение оснащённости учебного процесса и оборудования учебных помещений школ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соответствии с требованиями федеральных государственных стандартов (ФГОС);</w:t>
      </w:r>
    </w:p>
    <w:p w14:paraId="2C6C28D5"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внедрение современных требований к организации образовательного процесса и создание современных условий в школах;</w:t>
      </w:r>
    </w:p>
    <w:p w14:paraId="4C67316B"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создание системы поддержки талантливых детей, создание среды для проявления и развития способностей каждого ребенка, стимулирования и выявления достижений одаренных детей;</w:t>
      </w:r>
    </w:p>
    <w:p w14:paraId="2DDFBEFF" w14:textId="77777777" w:rsidR="00071A13" w:rsidRPr="00F5712A" w:rsidRDefault="00071A13" w:rsidP="00F5712A">
      <w:pPr>
        <w:ind w:firstLine="567"/>
        <w:jc w:val="both"/>
        <w:rPr>
          <w:rFonts w:cs="Times New Roman"/>
          <w:sz w:val="28"/>
          <w:szCs w:val="28"/>
        </w:rPr>
      </w:pPr>
      <w:r w:rsidRPr="00F5712A">
        <w:rPr>
          <w:rFonts w:cs="Times New Roman"/>
          <w:bCs/>
          <w:sz w:val="28"/>
          <w:szCs w:val="28"/>
        </w:rPr>
        <w:t>-</w:t>
      </w:r>
      <w:r w:rsidR="00250D20" w:rsidRPr="00F5712A">
        <w:rPr>
          <w:rFonts w:cs="Times New Roman"/>
          <w:bCs/>
          <w:sz w:val="28"/>
          <w:szCs w:val="28"/>
        </w:rPr>
        <w:t xml:space="preserve"> </w:t>
      </w:r>
      <w:r w:rsidRPr="00F5712A">
        <w:rPr>
          <w:rFonts w:cs="Times New Roman"/>
          <w:sz w:val="28"/>
          <w:szCs w:val="28"/>
        </w:rPr>
        <w:t>развитие учительского потенциала, внедрение системы моральных и материальных стимулов для сохранения в школах лучших педагогов и постоянного повышения их квалификации, а также для пополнения школ новым поколением учителей;</w:t>
      </w:r>
    </w:p>
    <w:p w14:paraId="7BAF1067"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модернизация воспитательной системы, усиление воспитательного потенциала школы. Организация работы по профилактике безнадзорности, правонарушений, других асоциальных явлений.</w:t>
      </w:r>
    </w:p>
    <w:p w14:paraId="06154279"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обеспечение доступа к получению общего образования детьми-инвалидами;</w:t>
      </w:r>
    </w:p>
    <w:p w14:paraId="78A3C397"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 xml:space="preserve">обеспечение в дошкольных учреждениях </w:t>
      </w:r>
      <w:r w:rsidR="00F247E0" w:rsidRPr="00F5712A">
        <w:rPr>
          <w:rFonts w:cs="Times New Roman"/>
          <w:sz w:val="28"/>
          <w:szCs w:val="28"/>
        </w:rPr>
        <w:t>округ</w:t>
      </w:r>
      <w:r w:rsidR="00BF18C5" w:rsidRPr="00F5712A">
        <w:rPr>
          <w:rFonts w:cs="Times New Roman"/>
          <w:sz w:val="28"/>
          <w:szCs w:val="28"/>
        </w:rPr>
        <w:t>а</w:t>
      </w:r>
      <w:r w:rsidR="00250D20" w:rsidRPr="00F5712A">
        <w:rPr>
          <w:rFonts w:cs="Times New Roman"/>
          <w:sz w:val="28"/>
          <w:szCs w:val="28"/>
        </w:rPr>
        <w:t xml:space="preserve"> высокой готовности </w:t>
      </w:r>
      <w:r w:rsidR="00250D20" w:rsidRPr="00F5712A">
        <w:rPr>
          <w:rFonts w:cs="Times New Roman"/>
          <w:sz w:val="28"/>
          <w:szCs w:val="28"/>
        </w:rPr>
        <w:lastRenderedPageBreak/>
        <w:t>детей-</w:t>
      </w:r>
      <w:r w:rsidRPr="00F5712A">
        <w:rPr>
          <w:rFonts w:cs="Times New Roman"/>
          <w:sz w:val="28"/>
          <w:szCs w:val="28"/>
        </w:rPr>
        <w:t>дошкольников к школьному обучению, их раннее развитие и социализацию, обеспечение качественной педагогической помощи родителям, полноценное развитие дошкольников, гибкий учет потребностей каждой семьи.</w:t>
      </w:r>
    </w:p>
    <w:p w14:paraId="3D937B6E"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внедрение новых федеральных образовательных стандартов на всех ступенях обучения;</w:t>
      </w:r>
    </w:p>
    <w:p w14:paraId="5DF3034D"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 xml:space="preserve">создание условий для предоставления качественного образования; </w:t>
      </w:r>
    </w:p>
    <w:p w14:paraId="4ED280BB" w14:textId="472A01C6"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обеспечение доступности кач</w:t>
      </w:r>
      <w:r w:rsidR="00740F7E">
        <w:rPr>
          <w:rFonts w:cs="Times New Roman"/>
          <w:sz w:val="28"/>
          <w:szCs w:val="28"/>
        </w:rPr>
        <w:t>ественных образовательных услуг;</w:t>
      </w:r>
    </w:p>
    <w:p w14:paraId="7CA16504" w14:textId="77777777" w:rsidR="00071A13" w:rsidRPr="00F5712A" w:rsidRDefault="00071A13" w:rsidP="00F5712A">
      <w:pPr>
        <w:shd w:val="clear" w:color="auto" w:fill="FFFFFF"/>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реализация комплекса мер по профессиональной ориентации обучающихся.</w:t>
      </w:r>
    </w:p>
    <w:p w14:paraId="56AD378C"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9</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социальной защиты населения.</w:t>
      </w:r>
    </w:p>
    <w:p w14:paraId="4E38E1AE"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Несмотря на то, что сохранение мер поддержки отдельных категорий граждан остается приоритетным со стороны государства, и наблюдаются значительные изменения ситуации в социальной сфере, в последние годы положение отдельных категорий граждан продолжает оставаться сложным. Рост денежных доходов по-прежнему отстает от удорожания товаров и услуг первой необходимости и не способствует значительному сокращению числа граждан, нуждающихся в социальной поддержке. В связи с этим выполнение в полном объеме социальных обязательств государства перед населением, обеспечение социальной поддержки и необходимого объема и качества социальных услуг является приоритетным направлением государственной политики в социальной сфере.</w:t>
      </w:r>
    </w:p>
    <w:p w14:paraId="7736B8A8"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10.</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молодежной среде:</w:t>
      </w:r>
    </w:p>
    <w:p w14:paraId="09570D2E"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актуальной является проблема, связанная с духовно-нравственным воспитанием молодежи. Необходимо сохранение ценностных основ и традиционных форм общественной морали, повышения интереса молодежи к отечественной культуре, ее истории, традициям, к носителям национального самосознания;</w:t>
      </w:r>
    </w:p>
    <w:p w14:paraId="6BA152D5" w14:textId="77777777" w:rsidR="00D22383" w:rsidRPr="00F5712A" w:rsidRDefault="0094383F" w:rsidP="00F5712A">
      <w:pPr>
        <w:ind w:firstLine="567"/>
        <w:jc w:val="both"/>
        <w:rPr>
          <w:rFonts w:eastAsia="Calibri" w:cs="Times New Roman"/>
          <w:kern w:val="0"/>
          <w:sz w:val="28"/>
          <w:szCs w:val="28"/>
          <w:lang w:eastAsia="ar-SA" w:bidi="ar-SA"/>
        </w:rPr>
      </w:pPr>
      <w:r w:rsidRPr="00F5712A">
        <w:rPr>
          <w:rFonts w:eastAsia="Calibri" w:cs="Times New Roman"/>
          <w:kern w:val="0"/>
          <w:sz w:val="28"/>
          <w:szCs w:val="28"/>
          <w:lang w:eastAsia="ar-SA" w:bidi="ar-SA"/>
        </w:rPr>
        <w:t>-</w:t>
      </w:r>
      <w:r w:rsidR="00250D20" w:rsidRPr="00F5712A">
        <w:rPr>
          <w:rFonts w:eastAsia="Calibri" w:cs="Times New Roman"/>
          <w:kern w:val="0"/>
          <w:sz w:val="28"/>
          <w:szCs w:val="28"/>
          <w:lang w:eastAsia="ar-SA" w:bidi="ar-SA"/>
        </w:rPr>
        <w:t xml:space="preserve"> </w:t>
      </w:r>
      <w:r w:rsidRPr="00F5712A">
        <w:rPr>
          <w:rFonts w:eastAsia="Calibri" w:cs="Times New Roman"/>
          <w:kern w:val="0"/>
          <w:sz w:val="28"/>
          <w:szCs w:val="28"/>
          <w:lang w:eastAsia="ar-SA" w:bidi="ar-SA"/>
        </w:rPr>
        <w:t xml:space="preserve">проблема самореализации. </w:t>
      </w:r>
      <w:r w:rsidR="00D22383" w:rsidRPr="00F5712A">
        <w:rPr>
          <w:rFonts w:eastAsia="Calibri" w:cs="Times New Roman"/>
          <w:kern w:val="0"/>
          <w:sz w:val="28"/>
          <w:szCs w:val="28"/>
          <w:lang w:eastAsia="ar-SA" w:bidi="ar-SA"/>
        </w:rPr>
        <w:t xml:space="preserve">Велик процент </w:t>
      </w:r>
      <w:r w:rsidR="00B11EB8" w:rsidRPr="00F5712A">
        <w:rPr>
          <w:rFonts w:eastAsia="Calibri" w:cs="Times New Roman"/>
          <w:kern w:val="0"/>
          <w:sz w:val="28"/>
          <w:szCs w:val="28"/>
          <w:lang w:eastAsia="ar-SA" w:bidi="ar-SA"/>
        </w:rPr>
        <w:t>молодых людей, не имеющих работы</w:t>
      </w:r>
      <w:r w:rsidR="00D22383" w:rsidRPr="00F5712A">
        <w:rPr>
          <w:rFonts w:eastAsia="Calibri" w:cs="Times New Roman"/>
          <w:kern w:val="0"/>
          <w:sz w:val="28"/>
          <w:szCs w:val="28"/>
          <w:lang w:eastAsia="ar-SA" w:bidi="ar-SA"/>
        </w:rPr>
        <w:t>, половина работающей молодежи трудится не по той специальности, которую приобрела в процессе обучения, либо вовсе не имеет пр</w:t>
      </w:r>
      <w:r w:rsidR="00497378" w:rsidRPr="00F5712A">
        <w:rPr>
          <w:rFonts w:eastAsia="Calibri" w:cs="Times New Roman"/>
          <w:kern w:val="0"/>
          <w:sz w:val="28"/>
          <w:szCs w:val="28"/>
          <w:lang w:eastAsia="ar-SA" w:bidi="ar-SA"/>
        </w:rPr>
        <w:t>офессии;</w:t>
      </w:r>
    </w:p>
    <w:p w14:paraId="26F3AD44" w14:textId="77777777" w:rsidR="00D22383" w:rsidRPr="00F5712A" w:rsidRDefault="00D2238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дифференциация в уровне жизни между различными категориями подрастающего поколения. Разбалансированность уровня доходов и уровня потребления приводит к негативным изменениям в общественном сознании молодежи, растет число преступлений и правонарушений, совершаемых на почве корысти. Раздвигаются границы девиантного поведения, регистрируется омоложение преступности;</w:t>
      </w:r>
    </w:p>
    <w:p w14:paraId="6D4AD527" w14:textId="77777777" w:rsidR="00D22383" w:rsidRPr="00F5712A" w:rsidRDefault="0094383F"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продолжает снижаться возраст вступления молодежи в социально-экономические отношения. При этом различные отрасли экономики принимают молодые трудовые ресурсы крайне неравномерно.</w:t>
      </w:r>
      <w:r w:rsidR="00D22383" w:rsidRPr="00F5712A">
        <w:rPr>
          <w:rStyle w:val="apple-converted-space"/>
          <w:sz w:val="28"/>
          <w:szCs w:val="28"/>
        </w:rPr>
        <w:t> </w:t>
      </w:r>
      <w:r w:rsidR="00D22383" w:rsidRPr="00F5712A">
        <w:rPr>
          <w:rFonts w:cs="Times New Roman"/>
          <w:sz w:val="28"/>
          <w:szCs w:val="28"/>
        </w:rPr>
        <w:t>Продолжается уход молодежи в сферу «теневой» экономики, м</w:t>
      </w:r>
      <w:r w:rsidR="00D22383" w:rsidRPr="00F5712A">
        <w:rPr>
          <w:rStyle w:val="apple-converted-space"/>
          <w:sz w:val="28"/>
          <w:szCs w:val="28"/>
        </w:rPr>
        <w:t xml:space="preserve">олодежь зачастую соглашается на работу по найму без оформления трудовых отношений с работодателем; </w:t>
      </w:r>
    </w:p>
    <w:p w14:paraId="6AE035FF" w14:textId="77777777" w:rsidR="00D22383" w:rsidRPr="00F5712A" w:rsidRDefault="0094383F"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 xml:space="preserve">проблема безработицы и получения доходных источников. Это приводит к тому, что молодежь ищет работу в других территориях, регионах, городах, что уменьшает  число  сельской молодежи; </w:t>
      </w:r>
    </w:p>
    <w:p w14:paraId="36846927" w14:textId="77777777" w:rsidR="00D22383" w:rsidRPr="00F5712A" w:rsidRDefault="0094383F"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в качестве одного из наиболее острых перед молодежью и обществом встанет вопрос о жилищном обеспечении,</w:t>
      </w:r>
      <w:r w:rsidR="00D22383" w:rsidRPr="00F5712A">
        <w:rPr>
          <w:rStyle w:val="apple-converted-space"/>
          <w:rFonts w:ascii="Times New Roman" w:hAnsi="Times New Roman"/>
          <w:sz w:val="28"/>
          <w:szCs w:val="28"/>
        </w:rPr>
        <w:t> </w:t>
      </w:r>
      <w:r w:rsidR="00D22383" w:rsidRPr="00F5712A">
        <w:rPr>
          <w:rFonts w:ascii="Times New Roman" w:hAnsi="Times New Roman" w:cs="Times New Roman"/>
          <w:sz w:val="28"/>
          <w:szCs w:val="28"/>
        </w:rPr>
        <w:t xml:space="preserve"> приобретении жилья;</w:t>
      </w:r>
    </w:p>
    <w:p w14:paraId="10C2DE34" w14:textId="77777777" w:rsidR="00D22383" w:rsidRPr="00F5712A" w:rsidRDefault="0094383F"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недостаточная организация досуга молодежи. </w:t>
      </w:r>
    </w:p>
    <w:p w14:paraId="1ED32CFC"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94383F" w:rsidRPr="00F5712A">
        <w:rPr>
          <w:rFonts w:ascii="Times New Roman" w:hAnsi="Times New Roman" w:cs="Times New Roman"/>
          <w:sz w:val="28"/>
          <w:szCs w:val="28"/>
        </w:rPr>
        <w:t>11.</w:t>
      </w:r>
      <w:r w:rsidR="00250D20" w:rsidRPr="00F5712A">
        <w:rPr>
          <w:rFonts w:ascii="Times New Roman" w:hAnsi="Times New Roman" w:cs="Times New Roman"/>
          <w:sz w:val="28"/>
          <w:szCs w:val="28"/>
        </w:rPr>
        <w:t xml:space="preserve"> </w:t>
      </w:r>
      <w:r w:rsidR="004F6066" w:rsidRPr="00F5712A">
        <w:rPr>
          <w:rFonts w:ascii="Times New Roman" w:hAnsi="Times New Roman" w:cs="Times New Roman"/>
          <w:sz w:val="28"/>
          <w:szCs w:val="28"/>
        </w:rPr>
        <w:t>Проблемы в сфере культуры:</w:t>
      </w:r>
    </w:p>
    <w:p w14:paraId="26718CF3" w14:textId="77777777" w:rsidR="005D5F72" w:rsidRPr="00F5712A" w:rsidRDefault="005D5F7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разрушение объектов культурного наследия (памятников истории и культуры), недостаточное финансирование мероприятий по реставрации и содержанию данных объектов;</w:t>
      </w:r>
    </w:p>
    <w:p w14:paraId="6D39121A" w14:textId="77777777" w:rsidR="005D5F72" w:rsidRPr="00F5712A" w:rsidRDefault="005D5F7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значительный износ зданий муниципальных учреждений культуры;</w:t>
      </w:r>
    </w:p>
    <w:p w14:paraId="417868C1" w14:textId="77777777" w:rsidR="005D5F72" w:rsidRPr="00F5712A" w:rsidRDefault="005D5F7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отток и старение специалистов, работающих в сфере культуры, низкий уровень оплаты труда не способствует их обновлению и приходу молодых высококвалифицированных специалистов.</w:t>
      </w:r>
    </w:p>
    <w:p w14:paraId="435790F3"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12</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физической культуры и спорта:</w:t>
      </w:r>
    </w:p>
    <w:p w14:paraId="11609625"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недостаточная обеспеченность спортивными объектами, плоскостными сооружениями муниципальных образований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 xml:space="preserve">. Отсутствие современных спортивных объектов в населенных пунктах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 xml:space="preserve">; </w:t>
      </w:r>
    </w:p>
    <w:p w14:paraId="01D2297B"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низкая обеспеченность образовательных организаций дополнительного и общего образования спортивным инвентарем и оборудованием.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 функционируют 2 ДЮСШ (774 воспитанника), которые не имеют собственной материально-технической базы;</w:t>
      </w:r>
    </w:p>
    <w:p w14:paraId="768E05A8"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дефицит высококвалифицированных, профессиональных к</w:t>
      </w:r>
      <w:r w:rsidR="0094383F" w:rsidRPr="00F5712A">
        <w:rPr>
          <w:rFonts w:ascii="Times New Roman" w:hAnsi="Times New Roman" w:cs="Times New Roman"/>
          <w:sz w:val="28"/>
          <w:szCs w:val="28"/>
        </w:rPr>
        <w:t xml:space="preserve">адров тренеров-преподавателей. </w:t>
      </w:r>
      <w:r w:rsidRPr="00F5712A">
        <w:rPr>
          <w:rFonts w:ascii="Times New Roman" w:hAnsi="Times New Roman" w:cs="Times New Roman"/>
          <w:sz w:val="28"/>
          <w:szCs w:val="28"/>
        </w:rPr>
        <w:t>В отрасли высока доля совместителей и лиц предпенсионного и пенсионного возраста. Кроме того, отсутствие серьезной социальной поддержки молодых специалистов по физической культуре и спорту, начинающих преподавательскую деятельность после окончания средних и высших учебных заведений, приводит к оттоку молодых кадров из отрасли;</w:t>
      </w:r>
    </w:p>
    <w:p w14:paraId="417C0428"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слабая физическая подготовка и физическое развитие обучающихся; </w:t>
      </w:r>
    </w:p>
    <w:p w14:paraId="4DB84254"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недостаточное финансирование на выездные спортивные мероприятия;</w:t>
      </w:r>
    </w:p>
    <w:p w14:paraId="30D57B84" w14:textId="77777777" w:rsidR="00497378"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несовершенная система оценки труда спортсменов и тренерско</w:t>
      </w:r>
      <w:r w:rsidR="00250D20" w:rsidRPr="00F5712A">
        <w:rPr>
          <w:rFonts w:ascii="Times New Roman" w:hAnsi="Times New Roman" w:cs="Times New Roman"/>
          <w:sz w:val="28"/>
          <w:szCs w:val="28"/>
        </w:rPr>
        <w:t>-</w:t>
      </w:r>
      <w:r w:rsidRPr="00F5712A">
        <w:rPr>
          <w:rFonts w:ascii="Times New Roman" w:hAnsi="Times New Roman" w:cs="Times New Roman"/>
          <w:sz w:val="28"/>
          <w:szCs w:val="28"/>
        </w:rPr>
        <w:t>преподавательского состава, снижающая эффективность их работы.</w:t>
      </w:r>
    </w:p>
    <w:p w14:paraId="08F0391E"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13</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жилищно-коммунального хозяйства:</w:t>
      </w:r>
    </w:p>
    <w:p w14:paraId="02CBF64A" w14:textId="77777777" w:rsidR="00D22383" w:rsidRPr="00F5712A" w:rsidRDefault="0049737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высокий уровень износа основных фондов коммунальной инфраструктуры; </w:t>
      </w:r>
    </w:p>
    <w:p w14:paraId="65B425CF" w14:textId="77777777" w:rsidR="00D22383" w:rsidRPr="00F5712A" w:rsidRDefault="0049737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рост стоимости коммунальных услуг, недостаточный уровень качества предоставляемых коммунальных услуг населению. </w:t>
      </w:r>
    </w:p>
    <w:p w14:paraId="4B1B677E" w14:textId="77777777" w:rsidR="00D22383" w:rsidRPr="00F5712A" w:rsidRDefault="00A60D54" w:rsidP="00F5712A">
      <w:pPr>
        <w:pStyle w:val="a7"/>
        <w:spacing w:after="0"/>
        <w:ind w:firstLine="567"/>
        <w:rPr>
          <w:rFonts w:cs="Times New Roman"/>
          <w:sz w:val="28"/>
          <w:szCs w:val="28"/>
        </w:rPr>
      </w:pPr>
      <w:r w:rsidRPr="00F5712A">
        <w:rPr>
          <w:rFonts w:cs="Times New Roman"/>
          <w:sz w:val="28"/>
          <w:szCs w:val="28"/>
        </w:rPr>
        <w:t>1.</w:t>
      </w:r>
      <w:r w:rsidR="004F6066" w:rsidRPr="00F5712A">
        <w:rPr>
          <w:rFonts w:cs="Times New Roman"/>
          <w:sz w:val="28"/>
          <w:szCs w:val="28"/>
        </w:rPr>
        <w:t>14</w:t>
      </w:r>
      <w:r w:rsidR="0094383F"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Проблемы в сфере строительства:</w:t>
      </w:r>
    </w:p>
    <w:p w14:paraId="755E2FD3" w14:textId="77777777" w:rsidR="00A07D23" w:rsidRPr="00F5712A" w:rsidRDefault="00A07D2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недостаточная обеспеченность объектами социальной инфраструктуры новых кварталов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w:t>
      </w:r>
    </w:p>
    <w:p w14:paraId="395DB6CD" w14:textId="77777777" w:rsidR="00A07D23" w:rsidRPr="00F5712A" w:rsidRDefault="00A07D23" w:rsidP="00F5712A">
      <w:pPr>
        <w:ind w:firstLine="567"/>
        <w:jc w:val="both"/>
        <w:rPr>
          <w:rFonts w:cs="Times New Roman"/>
          <w:sz w:val="28"/>
          <w:szCs w:val="28"/>
          <w:lang w:eastAsia="en-US"/>
        </w:rPr>
      </w:pPr>
      <w:r w:rsidRPr="00F5712A">
        <w:rPr>
          <w:rFonts w:cs="Times New Roman"/>
          <w:sz w:val="28"/>
          <w:szCs w:val="28"/>
          <w:lang w:eastAsia="en-US"/>
        </w:rPr>
        <w:t>-</w:t>
      </w:r>
      <w:r w:rsidR="00250D20" w:rsidRPr="00F5712A">
        <w:rPr>
          <w:rFonts w:cs="Times New Roman"/>
          <w:sz w:val="28"/>
          <w:szCs w:val="28"/>
          <w:lang w:eastAsia="en-US"/>
        </w:rPr>
        <w:t xml:space="preserve"> </w:t>
      </w:r>
      <w:r w:rsidRPr="00F5712A">
        <w:rPr>
          <w:rFonts w:cs="Times New Roman"/>
          <w:sz w:val="28"/>
          <w:szCs w:val="28"/>
          <w:lang w:eastAsia="en-US"/>
        </w:rPr>
        <w:t xml:space="preserve">недостаточный уровень благоустройства рекреационных зон массового отдыха населения </w:t>
      </w:r>
      <w:r w:rsidR="00F247E0" w:rsidRPr="00F5712A">
        <w:rPr>
          <w:rFonts w:cs="Times New Roman"/>
          <w:sz w:val="28"/>
          <w:szCs w:val="28"/>
          <w:lang w:eastAsia="en-US"/>
        </w:rPr>
        <w:t>округ</w:t>
      </w:r>
      <w:r w:rsidR="00BF18C5" w:rsidRPr="00F5712A">
        <w:rPr>
          <w:rFonts w:cs="Times New Roman"/>
          <w:sz w:val="28"/>
          <w:szCs w:val="28"/>
          <w:lang w:eastAsia="en-US"/>
        </w:rPr>
        <w:t>а</w:t>
      </w:r>
      <w:r w:rsidRPr="00F5712A">
        <w:rPr>
          <w:rFonts w:cs="Times New Roman"/>
          <w:sz w:val="28"/>
          <w:szCs w:val="28"/>
          <w:lang w:eastAsia="en-US"/>
        </w:rPr>
        <w:t>;</w:t>
      </w:r>
    </w:p>
    <w:p w14:paraId="5B3AA7C5" w14:textId="77777777" w:rsidR="00A07D23" w:rsidRPr="00F5712A" w:rsidRDefault="00A07D23" w:rsidP="00F5712A">
      <w:pPr>
        <w:ind w:firstLine="567"/>
        <w:jc w:val="both"/>
        <w:rPr>
          <w:rFonts w:cs="Times New Roman"/>
          <w:sz w:val="28"/>
          <w:szCs w:val="28"/>
          <w:lang w:eastAsia="en-US"/>
        </w:rPr>
      </w:pPr>
      <w:r w:rsidRPr="00F5712A">
        <w:rPr>
          <w:rFonts w:cs="Times New Roman"/>
          <w:sz w:val="28"/>
          <w:szCs w:val="28"/>
          <w:lang w:eastAsia="en-US"/>
        </w:rPr>
        <w:t>-</w:t>
      </w:r>
      <w:r w:rsidR="00250D20" w:rsidRPr="00F5712A">
        <w:rPr>
          <w:rFonts w:cs="Times New Roman"/>
          <w:sz w:val="28"/>
          <w:szCs w:val="28"/>
          <w:lang w:eastAsia="en-US"/>
        </w:rPr>
        <w:t xml:space="preserve"> </w:t>
      </w:r>
      <w:r w:rsidRPr="00F5712A">
        <w:rPr>
          <w:rFonts w:cs="Times New Roman"/>
          <w:sz w:val="28"/>
          <w:szCs w:val="28"/>
          <w:lang w:eastAsia="en-US"/>
        </w:rPr>
        <w:t>несоответствие генеральных планов и планов правил землепользования застройки требования действующего законодательства.</w:t>
      </w:r>
    </w:p>
    <w:p w14:paraId="74430D7A" w14:textId="77777777" w:rsidR="00AD3009" w:rsidRPr="00F5712A" w:rsidRDefault="00AD3009" w:rsidP="00F5712A">
      <w:pPr>
        <w:ind w:firstLine="567"/>
        <w:jc w:val="both"/>
        <w:rPr>
          <w:rFonts w:cs="Times New Roman"/>
          <w:sz w:val="28"/>
          <w:szCs w:val="28"/>
          <w:highlight w:val="yellow"/>
        </w:rPr>
      </w:pPr>
    </w:p>
    <w:p w14:paraId="4B68E426" w14:textId="77777777" w:rsidR="00D22383" w:rsidRPr="00F5712A" w:rsidRDefault="002333D7" w:rsidP="00F5712A">
      <w:pPr>
        <w:tabs>
          <w:tab w:val="left" w:pos="4560"/>
        </w:tabs>
        <w:ind w:firstLine="567"/>
        <w:jc w:val="both"/>
        <w:rPr>
          <w:rFonts w:cs="Times New Roman"/>
          <w:b/>
          <w:sz w:val="28"/>
          <w:szCs w:val="28"/>
        </w:rPr>
      </w:pPr>
      <w:r w:rsidRPr="00F5712A">
        <w:rPr>
          <w:rFonts w:cs="Times New Roman"/>
          <w:b/>
          <w:sz w:val="28"/>
          <w:szCs w:val="28"/>
        </w:rPr>
        <w:t>2.</w:t>
      </w:r>
      <w:r w:rsidR="00D22383" w:rsidRPr="00F5712A">
        <w:rPr>
          <w:rFonts w:cs="Times New Roman"/>
          <w:b/>
          <w:sz w:val="28"/>
          <w:szCs w:val="28"/>
        </w:rPr>
        <w:t>Приоритеты,</w:t>
      </w:r>
      <w:r w:rsidR="00800760" w:rsidRPr="00F5712A">
        <w:rPr>
          <w:rFonts w:cs="Times New Roman"/>
          <w:b/>
          <w:sz w:val="28"/>
          <w:szCs w:val="28"/>
        </w:rPr>
        <w:t xml:space="preserve"> </w:t>
      </w:r>
      <w:r w:rsidR="00D22383" w:rsidRPr="00F5712A">
        <w:rPr>
          <w:rFonts w:cs="Times New Roman"/>
          <w:b/>
          <w:sz w:val="28"/>
          <w:szCs w:val="28"/>
        </w:rPr>
        <w:t xml:space="preserve">цели и задачи 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B11EB8" w:rsidRPr="00F5712A">
        <w:rPr>
          <w:rFonts w:cs="Times New Roman"/>
          <w:b/>
          <w:sz w:val="28"/>
          <w:szCs w:val="28"/>
        </w:rPr>
        <w:t>.</w:t>
      </w:r>
      <w:r w:rsidR="00D22383" w:rsidRPr="00F5712A">
        <w:rPr>
          <w:rFonts w:cs="Times New Roman"/>
          <w:b/>
          <w:sz w:val="28"/>
          <w:szCs w:val="28"/>
        </w:rPr>
        <w:t xml:space="preserve"> </w:t>
      </w:r>
    </w:p>
    <w:p w14:paraId="12057620" w14:textId="77777777" w:rsidR="00D22383" w:rsidRPr="00F5712A" w:rsidRDefault="005806D9" w:rsidP="00F5712A">
      <w:pPr>
        <w:ind w:firstLine="567"/>
        <w:jc w:val="both"/>
        <w:rPr>
          <w:rFonts w:cs="Times New Roman"/>
          <w:b/>
          <w:sz w:val="28"/>
          <w:szCs w:val="28"/>
        </w:rPr>
      </w:pPr>
      <w:r w:rsidRPr="00F5712A">
        <w:rPr>
          <w:rFonts w:cs="Times New Roman"/>
          <w:b/>
          <w:sz w:val="28"/>
          <w:szCs w:val="28"/>
        </w:rPr>
        <w:lastRenderedPageBreak/>
        <w:t xml:space="preserve">2.1.Приоритеты </w:t>
      </w:r>
      <w:r w:rsidR="00D22383" w:rsidRPr="00F5712A">
        <w:rPr>
          <w:rFonts w:cs="Times New Roman"/>
          <w:b/>
          <w:sz w:val="28"/>
          <w:szCs w:val="28"/>
        </w:rPr>
        <w:t xml:space="preserve">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D22383" w:rsidRPr="00F5712A">
        <w:rPr>
          <w:rFonts w:cs="Times New Roman"/>
          <w:b/>
          <w:sz w:val="28"/>
          <w:szCs w:val="28"/>
        </w:rPr>
        <w:t>.</w:t>
      </w:r>
    </w:p>
    <w:p w14:paraId="769167D0" w14:textId="77777777" w:rsidR="00D22383" w:rsidRPr="00F5712A" w:rsidRDefault="00D22383" w:rsidP="00F5712A">
      <w:pPr>
        <w:pStyle w:val="12"/>
        <w:spacing w:before="0" w:after="0"/>
        <w:ind w:left="0" w:right="0" w:firstLine="567"/>
        <w:jc w:val="both"/>
        <w:rPr>
          <w:sz w:val="28"/>
          <w:szCs w:val="28"/>
        </w:rPr>
      </w:pPr>
      <w:r w:rsidRPr="00F5712A">
        <w:rPr>
          <w:sz w:val="28"/>
          <w:szCs w:val="28"/>
        </w:rPr>
        <w:t xml:space="preserve">На основе анализа социально-экономического положения </w:t>
      </w:r>
      <w:r w:rsidR="00F247E0" w:rsidRPr="00F5712A">
        <w:rPr>
          <w:sz w:val="28"/>
          <w:szCs w:val="28"/>
        </w:rPr>
        <w:t>округ</w:t>
      </w:r>
      <w:r w:rsidR="00BF18C5" w:rsidRPr="00F5712A">
        <w:rPr>
          <w:sz w:val="28"/>
          <w:szCs w:val="28"/>
        </w:rPr>
        <w:t>а</w:t>
      </w:r>
      <w:r w:rsidRPr="00F5712A">
        <w:rPr>
          <w:sz w:val="28"/>
          <w:szCs w:val="28"/>
        </w:rPr>
        <w:t xml:space="preserve"> и параметров прогноза социально-экономического развития </w:t>
      </w:r>
      <w:r w:rsidR="00F247E0" w:rsidRPr="00F5712A">
        <w:rPr>
          <w:sz w:val="28"/>
          <w:szCs w:val="28"/>
        </w:rPr>
        <w:t>округ</w:t>
      </w:r>
      <w:r w:rsidR="00BF18C5" w:rsidRPr="00F5712A">
        <w:rPr>
          <w:sz w:val="28"/>
          <w:szCs w:val="28"/>
        </w:rPr>
        <w:t>а</w:t>
      </w:r>
      <w:r w:rsidRPr="00F5712A">
        <w:rPr>
          <w:sz w:val="28"/>
          <w:szCs w:val="28"/>
        </w:rPr>
        <w:t>, с учетом стратегических целей,</w:t>
      </w:r>
      <w:r w:rsidR="004F6066" w:rsidRPr="00F5712A">
        <w:rPr>
          <w:sz w:val="28"/>
          <w:szCs w:val="28"/>
        </w:rPr>
        <w:t xml:space="preserve"> </w:t>
      </w:r>
      <w:r w:rsidRPr="00F5712A">
        <w:rPr>
          <w:sz w:val="28"/>
          <w:szCs w:val="28"/>
        </w:rPr>
        <w:t xml:space="preserve">в </w:t>
      </w:r>
      <w:hyperlink w:anchor="Par34" w:history="1">
        <w:r w:rsidRPr="00F5712A">
          <w:rPr>
            <w:sz w:val="28"/>
            <w:szCs w:val="28"/>
          </w:rPr>
          <w:t>Стратегии</w:t>
        </w:r>
      </w:hyperlink>
      <w:r w:rsidRPr="00F5712A">
        <w:rPr>
          <w:sz w:val="28"/>
          <w:szCs w:val="28"/>
        </w:rPr>
        <w:t xml:space="preserve"> предлагается </w:t>
      </w:r>
      <w:r w:rsidR="007B45CA" w:rsidRPr="00F5712A">
        <w:rPr>
          <w:sz w:val="28"/>
          <w:szCs w:val="28"/>
        </w:rPr>
        <w:t xml:space="preserve">выделить </w:t>
      </w:r>
      <w:r w:rsidRPr="00F5712A">
        <w:rPr>
          <w:sz w:val="28"/>
          <w:szCs w:val="28"/>
        </w:rPr>
        <w:t>следующ</w:t>
      </w:r>
      <w:r w:rsidR="009910DB" w:rsidRPr="00F5712A">
        <w:rPr>
          <w:sz w:val="28"/>
          <w:szCs w:val="28"/>
        </w:rPr>
        <w:t xml:space="preserve">ие </w:t>
      </w:r>
      <w:r w:rsidR="005806D9" w:rsidRPr="00F5712A">
        <w:rPr>
          <w:sz w:val="28"/>
          <w:szCs w:val="28"/>
        </w:rPr>
        <w:t>стратегически</w:t>
      </w:r>
      <w:r w:rsidR="009910DB" w:rsidRPr="00F5712A">
        <w:rPr>
          <w:sz w:val="28"/>
          <w:szCs w:val="28"/>
        </w:rPr>
        <w:t>е</w:t>
      </w:r>
      <w:r w:rsidR="005806D9" w:rsidRPr="00F5712A">
        <w:rPr>
          <w:sz w:val="28"/>
          <w:szCs w:val="28"/>
        </w:rPr>
        <w:t xml:space="preserve"> приоритет</w:t>
      </w:r>
      <w:r w:rsidR="009910DB" w:rsidRPr="00F5712A">
        <w:rPr>
          <w:sz w:val="28"/>
          <w:szCs w:val="28"/>
        </w:rPr>
        <w:t xml:space="preserve">ы </w:t>
      </w:r>
      <w:r w:rsidR="005806D9" w:rsidRPr="00F5712A">
        <w:rPr>
          <w:sz w:val="28"/>
          <w:szCs w:val="28"/>
        </w:rPr>
        <w:t>для</w:t>
      </w:r>
      <w:r w:rsidRPr="00F5712A">
        <w:rPr>
          <w:sz w:val="28"/>
          <w:szCs w:val="28"/>
        </w:rPr>
        <w:t xml:space="preserve"> </w:t>
      </w:r>
      <w:r w:rsidR="00F247E0" w:rsidRPr="00F5712A">
        <w:rPr>
          <w:sz w:val="28"/>
          <w:szCs w:val="28"/>
        </w:rPr>
        <w:t>округ</w:t>
      </w:r>
      <w:r w:rsidR="00BF18C5" w:rsidRPr="00F5712A">
        <w:rPr>
          <w:sz w:val="28"/>
          <w:szCs w:val="28"/>
        </w:rPr>
        <w:t>а</w:t>
      </w:r>
      <w:r w:rsidRPr="00F5712A">
        <w:rPr>
          <w:sz w:val="28"/>
          <w:szCs w:val="28"/>
        </w:rPr>
        <w:t>:</w:t>
      </w:r>
    </w:p>
    <w:p w14:paraId="43488DA0" w14:textId="77777777" w:rsidR="00D22383" w:rsidRPr="00F5712A" w:rsidRDefault="00497378" w:rsidP="00F5712A">
      <w:pPr>
        <w:ind w:firstLine="567"/>
        <w:jc w:val="both"/>
        <w:rPr>
          <w:rFonts w:cs="Times New Roman"/>
          <w:sz w:val="28"/>
          <w:szCs w:val="28"/>
        </w:rPr>
      </w:pPr>
      <w:r w:rsidRPr="00F5712A">
        <w:rPr>
          <w:rFonts w:cs="Times New Roman"/>
          <w:sz w:val="28"/>
          <w:szCs w:val="28"/>
        </w:rPr>
        <w:t>-</w:t>
      </w:r>
      <w:r w:rsidR="00D22383" w:rsidRPr="00F5712A">
        <w:rPr>
          <w:rFonts w:cs="Times New Roman"/>
          <w:sz w:val="28"/>
          <w:szCs w:val="28"/>
        </w:rPr>
        <w:t>развитие социальной сферы, благоприятной для реализации человеческого потенциала;</w:t>
      </w:r>
    </w:p>
    <w:p w14:paraId="516DFEBA" w14:textId="77777777" w:rsidR="00D22383" w:rsidRPr="00F5712A" w:rsidRDefault="00497378" w:rsidP="00F5712A">
      <w:pPr>
        <w:ind w:firstLine="567"/>
        <w:jc w:val="both"/>
        <w:rPr>
          <w:rFonts w:cs="Times New Roman"/>
          <w:sz w:val="28"/>
          <w:szCs w:val="28"/>
        </w:rPr>
      </w:pPr>
      <w:r w:rsidRPr="00F5712A">
        <w:rPr>
          <w:rFonts w:cs="Times New Roman"/>
          <w:sz w:val="28"/>
          <w:szCs w:val="28"/>
        </w:rPr>
        <w:t>-</w:t>
      </w:r>
      <w:r w:rsidR="00D22383" w:rsidRPr="00F5712A">
        <w:rPr>
          <w:rFonts w:cs="Times New Roman"/>
          <w:sz w:val="28"/>
          <w:szCs w:val="28"/>
        </w:rPr>
        <w:t>формирование и развитие инновационной инфраструктуры как основы высокого качества жизни и долгосрочного развития экономики.</w:t>
      </w:r>
    </w:p>
    <w:p w14:paraId="03D209FA" w14:textId="77777777" w:rsidR="00971953" w:rsidRPr="00F5712A" w:rsidRDefault="00971953" w:rsidP="00F5712A">
      <w:pPr>
        <w:tabs>
          <w:tab w:val="left" w:pos="1276"/>
        </w:tabs>
        <w:ind w:firstLine="567"/>
        <w:jc w:val="both"/>
        <w:rPr>
          <w:rFonts w:cs="Times New Roman"/>
          <w:b/>
          <w:sz w:val="28"/>
          <w:szCs w:val="28"/>
        </w:rPr>
      </w:pPr>
    </w:p>
    <w:p w14:paraId="2BD57E95" w14:textId="77777777" w:rsidR="00D22383" w:rsidRPr="00F5712A" w:rsidRDefault="00AE3E36" w:rsidP="00F5712A">
      <w:pPr>
        <w:tabs>
          <w:tab w:val="left" w:pos="1276"/>
        </w:tabs>
        <w:ind w:firstLine="567"/>
        <w:jc w:val="both"/>
        <w:rPr>
          <w:rFonts w:cs="Times New Roman"/>
          <w:b/>
          <w:sz w:val="28"/>
          <w:szCs w:val="28"/>
        </w:rPr>
      </w:pPr>
      <w:r w:rsidRPr="00F5712A">
        <w:rPr>
          <w:rFonts w:cs="Times New Roman"/>
          <w:b/>
          <w:sz w:val="28"/>
          <w:szCs w:val="28"/>
        </w:rPr>
        <w:t>2.2.</w:t>
      </w:r>
      <w:r w:rsidR="00D22383" w:rsidRPr="00F5712A">
        <w:rPr>
          <w:rFonts w:cs="Times New Roman"/>
          <w:b/>
          <w:sz w:val="28"/>
          <w:szCs w:val="28"/>
        </w:rPr>
        <w:t xml:space="preserve">Цели и задачи 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D22383" w:rsidRPr="00F5712A">
        <w:rPr>
          <w:rFonts w:cs="Times New Roman"/>
          <w:b/>
          <w:sz w:val="28"/>
          <w:szCs w:val="28"/>
        </w:rPr>
        <w:t>.</w:t>
      </w:r>
    </w:p>
    <w:p w14:paraId="3A261419" w14:textId="77777777" w:rsidR="000C4A92" w:rsidRDefault="000C4A92" w:rsidP="000C4A92">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Стратегическими целями социально-экономиче</w:t>
      </w:r>
      <w:r>
        <w:rPr>
          <w:rFonts w:ascii="Times New Roman" w:hAnsi="Times New Roman" w:cs="Times New Roman"/>
          <w:sz w:val="28"/>
          <w:szCs w:val="28"/>
        </w:rPr>
        <w:t>ского развития округа являются:</w:t>
      </w:r>
    </w:p>
    <w:p w14:paraId="61DDCAA3" w14:textId="77777777" w:rsidR="000C4A92" w:rsidRPr="000C4A92" w:rsidRDefault="000C4A92" w:rsidP="000C4A92">
      <w:pPr>
        <w:pStyle w:val="ConsPlusNormal"/>
        <w:ind w:firstLine="567"/>
        <w:jc w:val="both"/>
        <w:rPr>
          <w:rFonts w:ascii="Times New Roman" w:hAnsi="Times New Roman" w:cs="Times New Roman"/>
          <w:sz w:val="28"/>
          <w:szCs w:val="28"/>
        </w:rPr>
      </w:pPr>
      <w:r w:rsidRPr="000C4A92">
        <w:rPr>
          <w:rFonts w:ascii="Times New Roman" w:hAnsi="Times New Roman" w:cs="Times New Roman"/>
          <w:sz w:val="28"/>
          <w:szCs w:val="28"/>
        </w:rPr>
        <w:t>- создание комфортных и безопасных условий для сохранения населения, укрепления здоровья и благополучия, реализации потенциала каждого человека;</w:t>
      </w:r>
    </w:p>
    <w:p w14:paraId="14B3BAF7" w14:textId="77777777" w:rsidR="000C4A92" w:rsidRPr="00F5712A" w:rsidRDefault="000C4A92" w:rsidP="000C4A92">
      <w:pPr>
        <w:pStyle w:val="ConsPlusNormal"/>
        <w:ind w:firstLine="567"/>
        <w:jc w:val="both"/>
        <w:rPr>
          <w:rFonts w:ascii="Times New Roman" w:hAnsi="Times New Roman" w:cs="Times New Roman"/>
          <w:sz w:val="28"/>
          <w:szCs w:val="28"/>
        </w:rPr>
      </w:pPr>
      <w:r w:rsidRPr="000C4A92">
        <w:rPr>
          <w:rFonts w:ascii="Times New Roman" w:hAnsi="Times New Roman" w:cs="Times New Roman"/>
          <w:sz w:val="28"/>
          <w:szCs w:val="28"/>
        </w:rPr>
        <w:t>- создание  благоприятных условий для развития малого и среднего бизнеса, повышения эффективности использования ресурсного потенциала для устойчивой и динамичной экономики;</w:t>
      </w:r>
    </w:p>
    <w:p w14:paraId="2C8B5956" w14:textId="2E8AD9CD" w:rsidR="000C4A92" w:rsidRPr="00F5712A" w:rsidRDefault="000C4A92" w:rsidP="000C4A92">
      <w:pPr>
        <w:ind w:firstLine="567"/>
        <w:jc w:val="both"/>
        <w:rPr>
          <w:rFonts w:cs="Times New Roman"/>
          <w:sz w:val="28"/>
          <w:szCs w:val="28"/>
        </w:rPr>
      </w:pPr>
      <w:r w:rsidRPr="00F5712A">
        <w:rPr>
          <w:rFonts w:cs="Times New Roman"/>
          <w:sz w:val="28"/>
          <w:szCs w:val="28"/>
        </w:rPr>
        <w:t>-</w:t>
      </w:r>
      <w:r>
        <w:rPr>
          <w:rFonts w:cs="Times New Roman"/>
          <w:sz w:val="28"/>
          <w:szCs w:val="28"/>
        </w:rPr>
        <w:t xml:space="preserve"> </w:t>
      </w:r>
      <w:r w:rsidRPr="00F5712A">
        <w:rPr>
          <w:rFonts w:cs="Times New Roman"/>
          <w:sz w:val="28"/>
          <w:szCs w:val="28"/>
        </w:rPr>
        <w:t xml:space="preserve">формирование комфортной </w:t>
      </w:r>
      <w:r>
        <w:rPr>
          <w:rFonts w:cs="Times New Roman"/>
          <w:sz w:val="28"/>
          <w:szCs w:val="28"/>
        </w:rPr>
        <w:t xml:space="preserve">среды для проживания в сельской </w:t>
      </w:r>
      <w:r w:rsidRPr="00F5712A">
        <w:rPr>
          <w:rFonts w:cs="Times New Roman"/>
          <w:sz w:val="28"/>
          <w:szCs w:val="28"/>
        </w:rPr>
        <w:t>местности.</w:t>
      </w:r>
    </w:p>
    <w:p w14:paraId="52D51F47" w14:textId="77777777" w:rsidR="005D5F72" w:rsidRPr="00F5712A" w:rsidRDefault="00B20358" w:rsidP="00F5712A">
      <w:pPr>
        <w:ind w:firstLine="567"/>
        <w:jc w:val="both"/>
        <w:rPr>
          <w:rFonts w:cs="Times New Roman"/>
          <w:b/>
          <w:sz w:val="28"/>
          <w:szCs w:val="28"/>
        </w:rPr>
      </w:pPr>
      <w:r w:rsidRPr="00F5712A">
        <w:rPr>
          <w:rFonts w:cs="Times New Roman"/>
          <w:b/>
          <w:sz w:val="28"/>
          <w:szCs w:val="28"/>
        </w:rPr>
        <w:t>Приоритеты, ц</w:t>
      </w:r>
      <w:r w:rsidR="00D22383" w:rsidRPr="00F5712A">
        <w:rPr>
          <w:rFonts w:cs="Times New Roman"/>
          <w:b/>
          <w:sz w:val="28"/>
          <w:szCs w:val="28"/>
        </w:rPr>
        <w:t>ели</w:t>
      </w:r>
      <w:r w:rsidRPr="00F5712A">
        <w:rPr>
          <w:rFonts w:cs="Times New Roman"/>
          <w:b/>
          <w:sz w:val="28"/>
          <w:szCs w:val="28"/>
        </w:rPr>
        <w:t xml:space="preserve"> и</w:t>
      </w:r>
      <w:r w:rsidR="005806D9" w:rsidRPr="00F5712A">
        <w:rPr>
          <w:rFonts w:cs="Times New Roman"/>
          <w:b/>
          <w:sz w:val="28"/>
          <w:szCs w:val="28"/>
        </w:rPr>
        <w:t xml:space="preserve"> задачи </w:t>
      </w:r>
      <w:r w:rsidR="00D22383" w:rsidRPr="00F5712A">
        <w:rPr>
          <w:rFonts w:cs="Times New Roman"/>
          <w:b/>
          <w:sz w:val="28"/>
          <w:szCs w:val="28"/>
        </w:rPr>
        <w:t xml:space="preserve">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ED573D" w:rsidRPr="00F5712A">
        <w:rPr>
          <w:rFonts w:cs="Times New Roman"/>
          <w:b/>
          <w:sz w:val="28"/>
          <w:szCs w:val="28"/>
        </w:rPr>
        <w:t>.</w:t>
      </w:r>
    </w:p>
    <w:p w14:paraId="551DC62D" w14:textId="77777777" w:rsidR="00F55867" w:rsidRPr="00F5712A" w:rsidRDefault="00F55867" w:rsidP="00F5712A">
      <w:pPr>
        <w:ind w:firstLine="567"/>
        <w:jc w:val="both"/>
        <w:rPr>
          <w:rFonts w:cs="Times New Roman"/>
          <w:b/>
          <w:sz w:val="28"/>
          <w:szCs w:val="28"/>
        </w:rPr>
      </w:pPr>
    </w:p>
    <w:tbl>
      <w:tblPr>
        <w:tblW w:w="93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2694"/>
        <w:gridCol w:w="142"/>
        <w:gridCol w:w="6520"/>
      </w:tblGrid>
      <w:tr w:rsidR="00D22383" w:rsidRPr="00F5712A" w14:paraId="64A101FA" w14:textId="77777777" w:rsidTr="00F03112">
        <w:tc>
          <w:tcPr>
            <w:tcW w:w="9356" w:type="dxa"/>
            <w:gridSpan w:val="3"/>
          </w:tcPr>
          <w:p w14:paraId="72488EF3" w14:textId="77777777" w:rsidR="00D22383" w:rsidRPr="00F5712A" w:rsidRDefault="00BE04EE" w:rsidP="00F5712A">
            <w:pPr>
              <w:pStyle w:val="ConsPlusNormal"/>
              <w:ind w:firstLine="0"/>
              <w:jc w:val="both"/>
              <w:rPr>
                <w:rFonts w:ascii="Times New Roman" w:hAnsi="Times New Roman" w:cs="Times New Roman"/>
                <w:sz w:val="28"/>
                <w:szCs w:val="28"/>
              </w:rPr>
            </w:pPr>
            <w:r w:rsidRPr="00F5712A">
              <w:rPr>
                <w:rFonts w:ascii="Times New Roman" w:hAnsi="Times New Roman" w:cs="Times New Roman"/>
                <w:sz w:val="28"/>
                <w:szCs w:val="28"/>
              </w:rPr>
              <w:t xml:space="preserve">Цель </w:t>
            </w:r>
            <w:r w:rsidR="005806D9" w:rsidRPr="00F5712A">
              <w:rPr>
                <w:rFonts w:ascii="Times New Roman" w:hAnsi="Times New Roman" w:cs="Times New Roman"/>
                <w:sz w:val="28"/>
                <w:szCs w:val="28"/>
              </w:rPr>
              <w:t xml:space="preserve">I. </w:t>
            </w:r>
            <w:r w:rsidR="00250D20" w:rsidRPr="00F5712A">
              <w:rPr>
                <w:rFonts w:ascii="Times New Roman" w:hAnsi="Times New Roman" w:cs="Times New Roman"/>
                <w:sz w:val="28"/>
                <w:szCs w:val="28"/>
              </w:rPr>
              <w:t>–</w:t>
            </w:r>
            <w:r w:rsidR="005806D9" w:rsidRPr="00F5712A">
              <w:rPr>
                <w:rFonts w:ascii="Times New Roman" w:hAnsi="Times New Roman" w:cs="Times New Roman"/>
                <w:sz w:val="28"/>
                <w:szCs w:val="28"/>
              </w:rPr>
              <w:t xml:space="preserve"> </w:t>
            </w:r>
            <w:r w:rsidR="00161D76" w:rsidRPr="00F5712A">
              <w:rPr>
                <w:rFonts w:ascii="Times New Roman" w:hAnsi="Times New Roman" w:cs="Times New Roman"/>
                <w:sz w:val="28"/>
                <w:szCs w:val="28"/>
              </w:rPr>
              <w:t>р</w:t>
            </w:r>
            <w:r w:rsidR="00D22383" w:rsidRPr="00F5712A">
              <w:rPr>
                <w:rFonts w:ascii="Times New Roman" w:hAnsi="Times New Roman" w:cs="Times New Roman"/>
                <w:sz w:val="28"/>
                <w:szCs w:val="28"/>
              </w:rPr>
              <w:t>азвитие социальной сферы, благоприятной для реализации человеческого потенциала;</w:t>
            </w:r>
          </w:p>
        </w:tc>
      </w:tr>
      <w:tr w:rsidR="00D22383" w:rsidRPr="00F5712A" w14:paraId="6F5003F2" w14:textId="77777777" w:rsidTr="00F03112">
        <w:trPr>
          <w:trHeight w:val="243"/>
        </w:trPr>
        <w:tc>
          <w:tcPr>
            <w:tcW w:w="2694" w:type="dxa"/>
          </w:tcPr>
          <w:p w14:paraId="0FD5BDD9" w14:textId="77777777" w:rsidR="00D22383" w:rsidRPr="00F5712A" w:rsidRDefault="00D22383" w:rsidP="00F5712A">
            <w:pPr>
              <w:jc w:val="center"/>
              <w:rPr>
                <w:rFonts w:cs="Times New Roman"/>
                <w:sz w:val="28"/>
                <w:szCs w:val="28"/>
              </w:rPr>
            </w:pPr>
            <w:r w:rsidRPr="00F5712A">
              <w:rPr>
                <w:rFonts w:cs="Times New Roman"/>
                <w:sz w:val="28"/>
                <w:szCs w:val="28"/>
              </w:rPr>
              <w:t>Направления</w:t>
            </w:r>
          </w:p>
        </w:tc>
        <w:tc>
          <w:tcPr>
            <w:tcW w:w="6662" w:type="dxa"/>
            <w:gridSpan w:val="2"/>
          </w:tcPr>
          <w:p w14:paraId="15E0E223" w14:textId="77777777" w:rsidR="00D22383" w:rsidRPr="00F5712A" w:rsidRDefault="00D22383" w:rsidP="00F5712A">
            <w:pPr>
              <w:jc w:val="center"/>
              <w:rPr>
                <w:rFonts w:cs="Times New Roman"/>
                <w:sz w:val="28"/>
                <w:szCs w:val="28"/>
              </w:rPr>
            </w:pPr>
            <w:r w:rsidRPr="00F5712A">
              <w:rPr>
                <w:rFonts w:cs="Times New Roman"/>
                <w:sz w:val="28"/>
                <w:szCs w:val="28"/>
              </w:rPr>
              <w:t>Задачи</w:t>
            </w:r>
          </w:p>
        </w:tc>
      </w:tr>
      <w:tr w:rsidR="00971953" w:rsidRPr="00F5712A" w14:paraId="001D73F6" w14:textId="77777777" w:rsidTr="00F03112">
        <w:trPr>
          <w:trHeight w:val="243"/>
          <w:tblHeader/>
        </w:trPr>
        <w:tc>
          <w:tcPr>
            <w:tcW w:w="2694" w:type="dxa"/>
            <w:vMerge w:val="restart"/>
          </w:tcPr>
          <w:p w14:paraId="6BB453B2" w14:textId="77777777" w:rsidR="00971953" w:rsidRPr="00F5712A" w:rsidRDefault="00971953" w:rsidP="00F5712A">
            <w:pPr>
              <w:jc w:val="both"/>
              <w:rPr>
                <w:rFonts w:cs="Times New Roman"/>
                <w:sz w:val="28"/>
                <w:szCs w:val="28"/>
              </w:rPr>
            </w:pPr>
            <w:r w:rsidRPr="00F5712A">
              <w:rPr>
                <w:rFonts w:cs="Times New Roman"/>
                <w:sz w:val="28"/>
                <w:szCs w:val="28"/>
              </w:rPr>
              <w:t>1.</w:t>
            </w:r>
            <w:r w:rsidR="00250D20" w:rsidRPr="00F5712A">
              <w:rPr>
                <w:rFonts w:cs="Times New Roman"/>
                <w:sz w:val="28"/>
                <w:szCs w:val="28"/>
              </w:rPr>
              <w:t xml:space="preserve"> </w:t>
            </w:r>
            <w:r w:rsidRPr="00F5712A">
              <w:rPr>
                <w:rFonts w:cs="Times New Roman"/>
                <w:sz w:val="28"/>
                <w:szCs w:val="28"/>
              </w:rPr>
              <w:t>Образование</w:t>
            </w:r>
          </w:p>
        </w:tc>
        <w:tc>
          <w:tcPr>
            <w:tcW w:w="6662" w:type="dxa"/>
            <w:gridSpan w:val="2"/>
          </w:tcPr>
          <w:p w14:paraId="7FFBCC5F" w14:textId="77777777" w:rsidR="00971953" w:rsidRPr="00F5712A" w:rsidRDefault="00971953" w:rsidP="00F5712A">
            <w:pPr>
              <w:ind w:firstLine="567"/>
              <w:jc w:val="both"/>
              <w:rPr>
                <w:rFonts w:cs="Times New Roman"/>
                <w:kern w:val="2"/>
                <w:sz w:val="28"/>
                <w:szCs w:val="28"/>
              </w:rPr>
            </w:pPr>
            <w:r w:rsidRPr="00F5712A">
              <w:rPr>
                <w:rFonts w:cs="Times New Roman"/>
                <w:sz w:val="28"/>
                <w:szCs w:val="28"/>
              </w:rPr>
              <w:t>1.1.</w:t>
            </w:r>
            <w:r w:rsidR="00CC379E" w:rsidRPr="00F5712A">
              <w:rPr>
                <w:rFonts w:cs="Times New Roman"/>
                <w:sz w:val="28"/>
                <w:szCs w:val="28"/>
              </w:rPr>
              <w:t> </w:t>
            </w:r>
            <w:r w:rsidRPr="00F5712A">
              <w:rPr>
                <w:rFonts w:cs="Times New Roman"/>
                <w:sz w:val="28"/>
                <w:szCs w:val="28"/>
              </w:rPr>
              <w:t xml:space="preserve">Повышение доступности и качества дошкольного, начального общего, основного общего, среднего общего и дополнительного образования в </w:t>
            </w:r>
            <w:r w:rsidR="00F247E0" w:rsidRPr="00F5712A">
              <w:rPr>
                <w:rFonts w:cs="Times New Roman"/>
                <w:sz w:val="28"/>
                <w:szCs w:val="28"/>
              </w:rPr>
              <w:t>округ</w:t>
            </w:r>
            <w:r w:rsidRPr="00F5712A">
              <w:rPr>
                <w:rFonts w:cs="Times New Roman"/>
                <w:sz w:val="28"/>
                <w:szCs w:val="28"/>
              </w:rPr>
              <w:t>е.</w:t>
            </w:r>
          </w:p>
          <w:p w14:paraId="79DC4A53" w14:textId="77777777" w:rsidR="00971953" w:rsidRPr="00F5712A" w:rsidRDefault="00971953" w:rsidP="00F5712A">
            <w:pPr>
              <w:ind w:firstLine="567"/>
              <w:jc w:val="both"/>
              <w:rPr>
                <w:rFonts w:cs="Times New Roman"/>
                <w:sz w:val="28"/>
                <w:szCs w:val="28"/>
              </w:rPr>
            </w:pPr>
            <w:r w:rsidRPr="00F5712A">
              <w:rPr>
                <w:rFonts w:cs="Times New Roman"/>
                <w:sz w:val="28"/>
                <w:szCs w:val="28"/>
              </w:rPr>
              <w:t>1.2.</w:t>
            </w:r>
            <w:r w:rsidR="00250D20" w:rsidRPr="00F5712A">
              <w:rPr>
                <w:rFonts w:cs="Times New Roman"/>
                <w:sz w:val="28"/>
                <w:szCs w:val="28"/>
              </w:rPr>
              <w:t xml:space="preserve"> </w:t>
            </w:r>
            <w:r w:rsidRPr="00F5712A">
              <w:rPr>
                <w:rFonts w:cs="Times New Roman"/>
                <w:sz w:val="28"/>
                <w:szCs w:val="28"/>
              </w:rPr>
              <w:t>Создание условий получения дошкольного, начального общего, основного общего, среднего общего образования лицами с ограниченными возможностями здоровья и инвалидами.</w:t>
            </w:r>
          </w:p>
          <w:p w14:paraId="131C4F10" w14:textId="77777777" w:rsidR="00F14EB8" w:rsidRPr="00F5712A" w:rsidRDefault="00971953" w:rsidP="00F5712A">
            <w:pPr>
              <w:ind w:firstLine="567"/>
              <w:jc w:val="both"/>
              <w:rPr>
                <w:rFonts w:cs="Times New Roman"/>
                <w:sz w:val="28"/>
                <w:szCs w:val="28"/>
              </w:rPr>
            </w:pPr>
            <w:r w:rsidRPr="00F5712A">
              <w:rPr>
                <w:rFonts w:cs="Times New Roman"/>
                <w:sz w:val="28"/>
                <w:szCs w:val="28"/>
              </w:rPr>
              <w:t>1.3.</w:t>
            </w:r>
            <w:r w:rsidR="00250D20" w:rsidRPr="00F5712A">
              <w:rPr>
                <w:rFonts w:cs="Times New Roman"/>
                <w:sz w:val="28"/>
                <w:szCs w:val="28"/>
              </w:rPr>
              <w:t xml:space="preserve"> </w:t>
            </w:r>
            <w:r w:rsidRPr="00F5712A">
              <w:rPr>
                <w:rFonts w:cs="Times New Roman"/>
                <w:sz w:val="28"/>
                <w:szCs w:val="28"/>
              </w:rPr>
              <w:t>Развитие интеллектуального и творческо</w:t>
            </w:r>
            <w:r w:rsidR="003D32AD" w:rsidRPr="00F5712A">
              <w:rPr>
                <w:rFonts w:cs="Times New Roman"/>
                <w:sz w:val="28"/>
                <w:szCs w:val="28"/>
              </w:rPr>
              <w:t>го потенциала детей и молодежи.</w:t>
            </w:r>
          </w:p>
          <w:p w14:paraId="28C28D44" w14:textId="4B8724F4" w:rsidR="00046197" w:rsidRDefault="008A28A0" w:rsidP="00046197">
            <w:pPr>
              <w:ind w:firstLine="567"/>
              <w:jc w:val="both"/>
              <w:rPr>
                <w:rFonts w:cs="Times New Roman"/>
                <w:sz w:val="28"/>
                <w:szCs w:val="28"/>
              </w:rPr>
            </w:pPr>
            <w:r w:rsidRPr="00F5712A">
              <w:rPr>
                <w:rFonts w:cs="Times New Roman"/>
                <w:sz w:val="28"/>
                <w:szCs w:val="28"/>
              </w:rPr>
              <w:t>1.4.</w:t>
            </w:r>
            <w:r w:rsidR="00250D20" w:rsidRPr="00F5712A">
              <w:rPr>
                <w:rFonts w:cs="Times New Roman"/>
                <w:sz w:val="28"/>
                <w:szCs w:val="28"/>
              </w:rPr>
              <w:t xml:space="preserve"> </w:t>
            </w:r>
            <w:r w:rsidRPr="00F5712A">
              <w:rPr>
                <w:rFonts w:cs="Times New Roman"/>
                <w:sz w:val="28"/>
                <w:szCs w:val="28"/>
              </w:rPr>
              <w:t xml:space="preserve">Создание в </w:t>
            </w:r>
            <w:r w:rsidR="00F247E0" w:rsidRPr="00F5712A">
              <w:rPr>
                <w:rFonts w:cs="Times New Roman"/>
                <w:sz w:val="28"/>
                <w:szCs w:val="28"/>
              </w:rPr>
              <w:t>округ</w:t>
            </w:r>
            <w:r w:rsidRPr="00F5712A">
              <w:rPr>
                <w:rFonts w:cs="Times New Roman"/>
                <w:sz w:val="28"/>
                <w:szCs w:val="28"/>
              </w:rPr>
              <w:t>е условий для обеспечения законных прав и интересов детей с ограниченными возможностями здоровья, детей инвалидов, детей-</w:t>
            </w:r>
          </w:p>
          <w:p w14:paraId="04AC1202" w14:textId="401C4AC1" w:rsidR="00147355" w:rsidRPr="00046197" w:rsidRDefault="00046197" w:rsidP="00046197">
            <w:pPr>
              <w:ind w:firstLine="567"/>
              <w:jc w:val="both"/>
              <w:rPr>
                <w:rFonts w:cs="Times New Roman"/>
                <w:sz w:val="28"/>
                <w:szCs w:val="28"/>
              </w:rPr>
            </w:pPr>
            <w:r w:rsidRPr="00046197">
              <w:rPr>
                <w:rFonts w:cs="Times New Roman"/>
                <w:sz w:val="28"/>
                <w:szCs w:val="28"/>
              </w:rPr>
              <w:t>1.5. Организация обучения в соответствии с обновленными федеральными стандартами.</w:t>
            </w:r>
          </w:p>
          <w:p w14:paraId="583B9058" w14:textId="77777777" w:rsidR="00250D20" w:rsidRPr="00F5712A" w:rsidRDefault="00147355" w:rsidP="00147355">
            <w:pPr>
              <w:ind w:firstLine="567"/>
              <w:jc w:val="both"/>
              <w:rPr>
                <w:rFonts w:cs="Times New Roman"/>
                <w:sz w:val="28"/>
                <w:szCs w:val="28"/>
              </w:rPr>
            </w:pPr>
            <w:r w:rsidRPr="00046197">
              <w:rPr>
                <w:rFonts w:cs="Times New Roman"/>
                <w:sz w:val="28"/>
                <w:szCs w:val="28"/>
              </w:rPr>
              <w:t>1.6. Создание условий для предоставления качественного образования, обеспечение</w:t>
            </w:r>
            <w:r w:rsidRPr="00F5712A">
              <w:rPr>
                <w:rFonts w:cs="Times New Roman"/>
                <w:sz w:val="28"/>
                <w:szCs w:val="28"/>
              </w:rPr>
              <w:t xml:space="preserve"> доступности каче</w:t>
            </w:r>
            <w:r>
              <w:rPr>
                <w:rFonts w:cs="Times New Roman"/>
                <w:sz w:val="28"/>
                <w:szCs w:val="28"/>
              </w:rPr>
              <w:t>ственных образовательных услуг.</w:t>
            </w:r>
          </w:p>
        </w:tc>
      </w:tr>
      <w:tr w:rsidR="00971953" w:rsidRPr="00F5712A" w14:paraId="605D7975" w14:textId="77777777" w:rsidTr="00F03112">
        <w:trPr>
          <w:trHeight w:val="243"/>
          <w:tblHeader/>
        </w:trPr>
        <w:tc>
          <w:tcPr>
            <w:tcW w:w="2694" w:type="dxa"/>
            <w:vMerge/>
          </w:tcPr>
          <w:p w14:paraId="04F65EBE" w14:textId="77777777" w:rsidR="00971953" w:rsidRPr="00F5712A" w:rsidRDefault="00971953" w:rsidP="00F5712A">
            <w:pPr>
              <w:jc w:val="both"/>
              <w:rPr>
                <w:rFonts w:cs="Times New Roman"/>
                <w:sz w:val="28"/>
                <w:szCs w:val="28"/>
              </w:rPr>
            </w:pPr>
          </w:p>
        </w:tc>
        <w:tc>
          <w:tcPr>
            <w:tcW w:w="6662" w:type="dxa"/>
            <w:gridSpan w:val="2"/>
          </w:tcPr>
          <w:p w14:paraId="7A9D3F3E" w14:textId="77777777" w:rsidR="00147355" w:rsidRDefault="00147355" w:rsidP="00147355">
            <w:pPr>
              <w:ind w:firstLine="595"/>
              <w:jc w:val="both"/>
              <w:rPr>
                <w:rFonts w:cs="Times New Roman"/>
                <w:sz w:val="28"/>
                <w:szCs w:val="28"/>
              </w:rPr>
            </w:pPr>
            <w:r w:rsidRPr="00F5712A">
              <w:rPr>
                <w:rFonts w:cs="Times New Roman"/>
                <w:sz w:val="28"/>
                <w:szCs w:val="28"/>
              </w:rPr>
              <w:t xml:space="preserve">1.7. Реализация комплекса мер по профессиональной ориентации обучающихся. </w:t>
            </w:r>
          </w:p>
          <w:p w14:paraId="7D9019C7" w14:textId="77777777" w:rsidR="00250D20" w:rsidRPr="00F5712A" w:rsidRDefault="00F55867" w:rsidP="00147355">
            <w:pPr>
              <w:ind w:firstLine="595"/>
              <w:jc w:val="both"/>
              <w:rPr>
                <w:rFonts w:cs="Times New Roman"/>
                <w:sz w:val="28"/>
                <w:szCs w:val="28"/>
              </w:rPr>
            </w:pPr>
            <w:r w:rsidRPr="00F5712A">
              <w:rPr>
                <w:rFonts w:cs="Times New Roman"/>
                <w:sz w:val="28"/>
                <w:szCs w:val="28"/>
              </w:rPr>
              <w:t>1.8. Внедрение и реализация в системе образования новых информационных сервисов, технологий, дистанционного обучения, электронных образователь</w:t>
            </w:r>
            <w:r w:rsidR="003D32AD" w:rsidRPr="00F5712A">
              <w:rPr>
                <w:rFonts w:cs="Times New Roman"/>
                <w:sz w:val="28"/>
                <w:szCs w:val="28"/>
              </w:rPr>
              <w:t>ных ресурсов; формирование условий для социальной адаптации детей, требующих государственной поддержки, детей</w:t>
            </w:r>
            <w:r w:rsidR="009910DB" w:rsidRPr="00F5712A">
              <w:rPr>
                <w:rFonts w:cs="Times New Roman"/>
                <w:sz w:val="28"/>
                <w:szCs w:val="28"/>
              </w:rPr>
              <w:t xml:space="preserve"> со специальными потребностями.</w:t>
            </w:r>
            <w:r w:rsidR="00250D20" w:rsidRPr="00F5712A">
              <w:rPr>
                <w:rFonts w:cs="Times New Roman"/>
                <w:sz w:val="28"/>
                <w:szCs w:val="28"/>
              </w:rPr>
              <w:t xml:space="preserve"> </w:t>
            </w:r>
          </w:p>
          <w:p w14:paraId="1C39E2B4" w14:textId="77777777" w:rsidR="00250D20" w:rsidRPr="00F5712A" w:rsidRDefault="00250D20" w:rsidP="00F5712A">
            <w:pPr>
              <w:ind w:firstLine="567"/>
              <w:jc w:val="both"/>
              <w:rPr>
                <w:rFonts w:cs="Times New Roman"/>
                <w:sz w:val="28"/>
                <w:szCs w:val="28"/>
              </w:rPr>
            </w:pPr>
            <w:r w:rsidRPr="00F5712A">
              <w:rPr>
                <w:rFonts w:cs="Times New Roman"/>
                <w:sz w:val="28"/>
                <w:szCs w:val="28"/>
              </w:rPr>
              <w:t>1.9. Создание условий для развития творческого потенциала педагогов и руководящих работников, внедрение новых механизмов их мотивации.</w:t>
            </w:r>
          </w:p>
          <w:p w14:paraId="73BACD28" w14:textId="77777777" w:rsidR="003D32AD" w:rsidRPr="00F5712A" w:rsidRDefault="00250D20" w:rsidP="00F5712A">
            <w:pPr>
              <w:ind w:firstLine="567"/>
              <w:jc w:val="both"/>
              <w:rPr>
                <w:rFonts w:cs="Times New Roman"/>
                <w:sz w:val="28"/>
                <w:szCs w:val="28"/>
              </w:rPr>
            </w:pPr>
            <w:r w:rsidRPr="00F5712A">
              <w:rPr>
                <w:rFonts w:cs="Times New Roman"/>
                <w:sz w:val="28"/>
                <w:szCs w:val="28"/>
              </w:rPr>
              <w:t>1.10. Развитие комплексной системы выявления и поддержки одаренных детей.</w:t>
            </w:r>
          </w:p>
        </w:tc>
      </w:tr>
      <w:tr w:rsidR="00D22383" w:rsidRPr="00F5712A" w14:paraId="7C616CD0" w14:textId="77777777" w:rsidTr="00F03112">
        <w:tc>
          <w:tcPr>
            <w:tcW w:w="2694" w:type="dxa"/>
          </w:tcPr>
          <w:p w14:paraId="7D095624" w14:textId="77777777" w:rsidR="00D22383" w:rsidRPr="00F5712A" w:rsidRDefault="003D32AD" w:rsidP="00F5712A">
            <w:pPr>
              <w:jc w:val="both"/>
              <w:rPr>
                <w:rFonts w:cs="Times New Roman"/>
                <w:sz w:val="28"/>
                <w:szCs w:val="28"/>
              </w:rPr>
            </w:pPr>
            <w:r w:rsidRPr="00F5712A">
              <w:rPr>
                <w:rFonts w:cs="Times New Roman"/>
                <w:sz w:val="28"/>
                <w:szCs w:val="28"/>
              </w:rPr>
              <w:lastRenderedPageBreak/>
              <w:t>2</w:t>
            </w:r>
            <w:r w:rsidR="00846983"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Культура</w:t>
            </w:r>
          </w:p>
        </w:tc>
        <w:tc>
          <w:tcPr>
            <w:tcW w:w="6662" w:type="dxa"/>
            <w:gridSpan w:val="2"/>
          </w:tcPr>
          <w:p w14:paraId="6A3A9EB5" w14:textId="77777777" w:rsidR="005D5F72" w:rsidRPr="00F5712A" w:rsidRDefault="003D32AD" w:rsidP="00F5712A">
            <w:pPr>
              <w:ind w:firstLine="567"/>
              <w:jc w:val="both"/>
              <w:rPr>
                <w:rFonts w:cs="Times New Roman"/>
                <w:sz w:val="28"/>
                <w:szCs w:val="28"/>
              </w:rPr>
            </w:pPr>
            <w:r w:rsidRPr="00F5712A">
              <w:rPr>
                <w:rFonts w:cs="Times New Roman"/>
                <w:sz w:val="28"/>
                <w:szCs w:val="28"/>
              </w:rPr>
              <w:t>2</w:t>
            </w:r>
            <w:r w:rsidR="005D5F72" w:rsidRPr="00F5712A">
              <w:rPr>
                <w:rFonts w:cs="Times New Roman"/>
                <w:sz w:val="28"/>
                <w:szCs w:val="28"/>
              </w:rPr>
              <w:t>.1.</w:t>
            </w:r>
            <w:r w:rsidR="00CC379E" w:rsidRPr="00F5712A">
              <w:rPr>
                <w:rFonts w:cs="Times New Roman"/>
                <w:sz w:val="28"/>
                <w:szCs w:val="28"/>
              </w:rPr>
              <w:t> </w:t>
            </w:r>
            <w:r w:rsidR="005D5F72" w:rsidRPr="00F5712A">
              <w:rPr>
                <w:rFonts w:cs="Times New Roman"/>
                <w:sz w:val="28"/>
                <w:szCs w:val="28"/>
              </w:rPr>
              <w:t>Сохранение существующего культурно-исторического наследия;</w:t>
            </w:r>
          </w:p>
          <w:p w14:paraId="65E77ADD" w14:textId="77777777" w:rsidR="007D0C60" w:rsidRPr="00F5712A" w:rsidRDefault="003D32AD" w:rsidP="00F5712A">
            <w:pPr>
              <w:ind w:firstLine="567"/>
              <w:jc w:val="both"/>
              <w:rPr>
                <w:rFonts w:cs="Times New Roman"/>
                <w:sz w:val="28"/>
                <w:szCs w:val="28"/>
              </w:rPr>
            </w:pPr>
            <w:r w:rsidRPr="00F5712A">
              <w:rPr>
                <w:rFonts w:cs="Times New Roman"/>
                <w:sz w:val="28"/>
                <w:szCs w:val="28"/>
              </w:rPr>
              <w:t>2</w:t>
            </w:r>
            <w:r w:rsidR="005D5F72" w:rsidRPr="00F5712A">
              <w:rPr>
                <w:rFonts w:cs="Times New Roman"/>
                <w:sz w:val="28"/>
                <w:szCs w:val="28"/>
              </w:rPr>
              <w:t>.2.</w:t>
            </w:r>
            <w:r w:rsidR="00250D20" w:rsidRPr="00F5712A">
              <w:rPr>
                <w:rFonts w:cs="Times New Roman"/>
                <w:sz w:val="28"/>
                <w:szCs w:val="28"/>
              </w:rPr>
              <w:t xml:space="preserve"> </w:t>
            </w:r>
            <w:r w:rsidR="005D5F72" w:rsidRPr="00F5712A">
              <w:rPr>
                <w:rFonts w:cs="Times New Roman"/>
                <w:sz w:val="28"/>
                <w:szCs w:val="28"/>
              </w:rPr>
              <w:t>Укрепление материально-технической базы, повышения кач</w:t>
            </w:r>
            <w:r w:rsidR="009910DB" w:rsidRPr="00F5712A">
              <w:rPr>
                <w:rFonts w:cs="Times New Roman"/>
                <w:sz w:val="28"/>
                <w:szCs w:val="28"/>
              </w:rPr>
              <w:t>ества их услуг.</w:t>
            </w:r>
          </w:p>
        </w:tc>
      </w:tr>
      <w:tr w:rsidR="00D22383" w:rsidRPr="00F5712A" w14:paraId="4D8B2469" w14:textId="77777777" w:rsidTr="00F03112">
        <w:trPr>
          <w:trHeight w:val="642"/>
        </w:trPr>
        <w:tc>
          <w:tcPr>
            <w:tcW w:w="2694" w:type="dxa"/>
          </w:tcPr>
          <w:p w14:paraId="4098636B" w14:textId="77777777" w:rsidR="00D22383" w:rsidRPr="00F5712A" w:rsidRDefault="003D32AD" w:rsidP="00F5712A">
            <w:pPr>
              <w:rPr>
                <w:rFonts w:cs="Times New Roman"/>
                <w:sz w:val="28"/>
                <w:szCs w:val="28"/>
              </w:rPr>
            </w:pPr>
            <w:r w:rsidRPr="00F5712A">
              <w:rPr>
                <w:rFonts w:cs="Times New Roman"/>
                <w:sz w:val="28"/>
                <w:szCs w:val="28"/>
              </w:rPr>
              <w:t>3</w:t>
            </w:r>
            <w:r w:rsidR="00846983"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Физическая культура и спорт</w:t>
            </w:r>
          </w:p>
        </w:tc>
        <w:tc>
          <w:tcPr>
            <w:tcW w:w="6662" w:type="dxa"/>
            <w:gridSpan w:val="2"/>
          </w:tcPr>
          <w:p w14:paraId="312AE374" w14:textId="77777777" w:rsidR="001C6D42" w:rsidRPr="00F5712A" w:rsidRDefault="003D32AD" w:rsidP="00F5712A">
            <w:pPr>
              <w:autoSpaceDE w:val="0"/>
              <w:autoSpaceDN w:val="0"/>
              <w:adjustRightInd w:val="0"/>
              <w:ind w:firstLine="567"/>
              <w:jc w:val="both"/>
              <w:rPr>
                <w:rFonts w:cs="Times New Roman"/>
                <w:kern w:val="2"/>
                <w:sz w:val="28"/>
                <w:szCs w:val="28"/>
              </w:rPr>
            </w:pPr>
            <w:r w:rsidRPr="00F5712A">
              <w:rPr>
                <w:rFonts w:cs="Times New Roman"/>
                <w:sz w:val="28"/>
                <w:szCs w:val="28"/>
              </w:rPr>
              <w:t>3.</w:t>
            </w:r>
            <w:r w:rsidR="001C6D42" w:rsidRPr="00F5712A">
              <w:rPr>
                <w:rFonts w:cs="Times New Roman"/>
                <w:sz w:val="28"/>
                <w:szCs w:val="28"/>
              </w:rPr>
              <w:t>1.</w:t>
            </w:r>
            <w:r w:rsidR="00CC379E" w:rsidRPr="00F5712A">
              <w:rPr>
                <w:rFonts w:eastAsia="Times New Roman" w:cs="Times New Roman"/>
                <w:sz w:val="28"/>
                <w:szCs w:val="28"/>
              </w:rPr>
              <w:t> </w:t>
            </w:r>
            <w:r w:rsidR="001C6D42" w:rsidRPr="00F5712A">
              <w:rPr>
                <w:rFonts w:cs="Times New Roman"/>
                <w:sz w:val="28"/>
                <w:szCs w:val="28"/>
              </w:rPr>
              <w:t xml:space="preserve">Развитие инфраструктуры объектов спорта. Строительство новых объектов спорта в каждом населенном пункте </w:t>
            </w:r>
            <w:r w:rsidR="00F247E0" w:rsidRPr="00F5712A">
              <w:rPr>
                <w:rFonts w:cs="Times New Roman"/>
                <w:sz w:val="28"/>
                <w:szCs w:val="28"/>
              </w:rPr>
              <w:t>округ</w:t>
            </w:r>
            <w:r w:rsidR="00BF18C5" w:rsidRPr="00F5712A">
              <w:rPr>
                <w:rFonts w:cs="Times New Roman"/>
                <w:sz w:val="28"/>
                <w:szCs w:val="28"/>
              </w:rPr>
              <w:t>а</w:t>
            </w:r>
            <w:r w:rsidR="001C6D42" w:rsidRPr="00F5712A">
              <w:rPr>
                <w:rFonts w:cs="Times New Roman"/>
                <w:sz w:val="28"/>
                <w:szCs w:val="28"/>
              </w:rPr>
              <w:t xml:space="preserve">. Улучшение состояния существующей материально технической базы для занятий физкультурой и спортом; </w:t>
            </w:r>
          </w:p>
          <w:p w14:paraId="55649BFA" w14:textId="77777777" w:rsidR="001C6D42" w:rsidRPr="00F5712A" w:rsidRDefault="003D32AD" w:rsidP="00F5712A">
            <w:pPr>
              <w:ind w:firstLine="567"/>
              <w:jc w:val="both"/>
              <w:rPr>
                <w:rFonts w:cs="Times New Roman"/>
                <w:sz w:val="28"/>
                <w:szCs w:val="28"/>
              </w:rPr>
            </w:pPr>
            <w:r w:rsidRPr="00F5712A">
              <w:rPr>
                <w:rFonts w:cs="Times New Roman"/>
                <w:sz w:val="28"/>
                <w:szCs w:val="28"/>
              </w:rPr>
              <w:t>3.</w:t>
            </w:r>
            <w:r w:rsidR="001C6D42" w:rsidRPr="00F5712A">
              <w:rPr>
                <w:rFonts w:cs="Times New Roman"/>
                <w:sz w:val="28"/>
                <w:szCs w:val="28"/>
              </w:rPr>
              <w:t>2.</w:t>
            </w:r>
            <w:r w:rsidR="00F55867" w:rsidRPr="00F5712A">
              <w:rPr>
                <w:rFonts w:cs="Times New Roman"/>
                <w:sz w:val="28"/>
                <w:szCs w:val="28"/>
              </w:rPr>
              <w:t> </w:t>
            </w:r>
            <w:r w:rsidR="001C6D42" w:rsidRPr="00F5712A">
              <w:rPr>
                <w:rFonts w:cs="Times New Roman"/>
                <w:sz w:val="28"/>
                <w:szCs w:val="28"/>
              </w:rPr>
              <w:t>Обеспечение массовости занятий физкультурой и спортом, повышение спортивного мастерства;</w:t>
            </w:r>
          </w:p>
          <w:p w14:paraId="0FC0A090" w14:textId="77777777" w:rsidR="001C6D42" w:rsidRPr="00F5712A" w:rsidRDefault="003D32AD" w:rsidP="00F5712A">
            <w:pPr>
              <w:ind w:firstLine="567"/>
              <w:jc w:val="both"/>
              <w:rPr>
                <w:rFonts w:cs="Times New Roman"/>
                <w:sz w:val="28"/>
                <w:szCs w:val="28"/>
              </w:rPr>
            </w:pPr>
            <w:r w:rsidRPr="00F5712A">
              <w:rPr>
                <w:rFonts w:eastAsia="Times New Roman" w:cs="Times New Roman"/>
                <w:iCs/>
                <w:sz w:val="28"/>
                <w:szCs w:val="28"/>
              </w:rPr>
              <w:t>3.</w:t>
            </w:r>
            <w:r w:rsidR="001C6D42" w:rsidRPr="00F5712A">
              <w:rPr>
                <w:rFonts w:eastAsia="Times New Roman" w:cs="Times New Roman"/>
                <w:iCs/>
                <w:sz w:val="28"/>
                <w:szCs w:val="28"/>
              </w:rPr>
              <w:t>3.</w:t>
            </w:r>
            <w:r w:rsidR="00F55867" w:rsidRPr="00F5712A">
              <w:rPr>
                <w:rFonts w:cs="Times New Roman"/>
                <w:sz w:val="28"/>
                <w:szCs w:val="28"/>
              </w:rPr>
              <w:t> </w:t>
            </w:r>
            <w:r w:rsidR="001C6D42" w:rsidRPr="00F5712A">
              <w:rPr>
                <w:rFonts w:eastAsia="Times New Roman" w:cs="Times New Roman"/>
                <w:iCs/>
                <w:sz w:val="28"/>
                <w:szCs w:val="28"/>
              </w:rPr>
              <w:t>Популяризация массового спорта и приобщения различных слоев общества к регулярным занятиям физической культурой и спортом;</w:t>
            </w:r>
          </w:p>
          <w:p w14:paraId="6BDC6683" w14:textId="77777777" w:rsidR="001C6D42" w:rsidRPr="00F5712A" w:rsidRDefault="003D32AD" w:rsidP="00F5712A">
            <w:pPr>
              <w:autoSpaceDE w:val="0"/>
              <w:ind w:firstLine="567"/>
              <w:jc w:val="both"/>
              <w:rPr>
                <w:rFonts w:eastAsia="Times New Roman" w:cs="Times New Roman"/>
                <w:iCs/>
                <w:sz w:val="28"/>
                <w:szCs w:val="28"/>
              </w:rPr>
            </w:pPr>
            <w:r w:rsidRPr="00F5712A">
              <w:rPr>
                <w:rFonts w:eastAsia="Times New Roman" w:cs="Times New Roman"/>
                <w:sz w:val="28"/>
                <w:szCs w:val="28"/>
              </w:rPr>
              <w:t>3.</w:t>
            </w:r>
            <w:r w:rsidR="001C6D42" w:rsidRPr="00F5712A">
              <w:rPr>
                <w:rFonts w:eastAsia="Times New Roman" w:cs="Times New Roman"/>
                <w:sz w:val="28"/>
                <w:szCs w:val="28"/>
              </w:rPr>
              <w:t>4.</w:t>
            </w:r>
            <w:r w:rsidR="00CC379E" w:rsidRPr="00F5712A">
              <w:rPr>
                <w:rFonts w:eastAsia="Times New Roman" w:cs="Times New Roman"/>
                <w:sz w:val="28"/>
                <w:szCs w:val="28"/>
              </w:rPr>
              <w:t> </w:t>
            </w:r>
            <w:r w:rsidR="001C6D42" w:rsidRPr="00F5712A">
              <w:rPr>
                <w:rFonts w:eastAsia="Times New Roman" w:cs="Times New Roman"/>
                <w:sz w:val="28"/>
                <w:szCs w:val="28"/>
              </w:rPr>
              <w:t>Обеспечение успешного выступления спортсменов на региональных и всероссийских соревнованиях;</w:t>
            </w:r>
          </w:p>
          <w:p w14:paraId="0155A442" w14:textId="77777777" w:rsidR="007D0C60" w:rsidRPr="00F5712A" w:rsidRDefault="003D32AD" w:rsidP="00F5712A">
            <w:pPr>
              <w:autoSpaceDE w:val="0"/>
              <w:ind w:firstLine="567"/>
              <w:jc w:val="both"/>
              <w:rPr>
                <w:rFonts w:cs="Times New Roman"/>
                <w:sz w:val="28"/>
                <w:szCs w:val="28"/>
              </w:rPr>
            </w:pPr>
            <w:r w:rsidRPr="00F5712A">
              <w:rPr>
                <w:rFonts w:eastAsia="Times New Roman" w:cs="Times New Roman"/>
                <w:sz w:val="28"/>
                <w:szCs w:val="28"/>
              </w:rPr>
              <w:t>3.</w:t>
            </w:r>
            <w:r w:rsidR="001C6D42" w:rsidRPr="00F5712A">
              <w:rPr>
                <w:rFonts w:eastAsia="Times New Roman" w:cs="Times New Roman"/>
                <w:sz w:val="28"/>
                <w:szCs w:val="28"/>
              </w:rPr>
              <w:t>5.</w:t>
            </w:r>
            <w:r w:rsidR="00CC379E" w:rsidRPr="00F5712A">
              <w:rPr>
                <w:rFonts w:eastAsia="Times New Roman" w:cs="Times New Roman"/>
                <w:sz w:val="28"/>
                <w:szCs w:val="28"/>
              </w:rPr>
              <w:t> </w:t>
            </w:r>
            <w:r w:rsidR="001C6D42" w:rsidRPr="00F5712A">
              <w:rPr>
                <w:rFonts w:eastAsia="Times New Roman" w:cs="Times New Roman"/>
                <w:sz w:val="28"/>
                <w:szCs w:val="28"/>
              </w:rPr>
              <w:t>Создание условий для занятий физической культурой лиц с ограниченными возможностями здоровья и инвалидов.</w:t>
            </w:r>
            <w:r w:rsidR="009910DB" w:rsidRPr="00F5712A">
              <w:rPr>
                <w:rFonts w:cs="Times New Roman"/>
                <w:sz w:val="28"/>
                <w:szCs w:val="28"/>
              </w:rPr>
              <w:t xml:space="preserve"> </w:t>
            </w:r>
          </w:p>
        </w:tc>
      </w:tr>
      <w:tr w:rsidR="00D22383" w:rsidRPr="00F5712A" w14:paraId="197EAF97" w14:textId="77777777" w:rsidTr="00F03112">
        <w:trPr>
          <w:trHeight w:val="840"/>
        </w:trPr>
        <w:tc>
          <w:tcPr>
            <w:tcW w:w="2694" w:type="dxa"/>
          </w:tcPr>
          <w:p w14:paraId="6E009EF8" w14:textId="77777777" w:rsidR="00D22383" w:rsidRPr="00F5712A" w:rsidRDefault="003D32AD" w:rsidP="00F5712A">
            <w:pPr>
              <w:rPr>
                <w:rFonts w:cs="Times New Roman"/>
                <w:sz w:val="28"/>
                <w:szCs w:val="28"/>
              </w:rPr>
            </w:pPr>
            <w:r w:rsidRPr="00F5712A">
              <w:rPr>
                <w:rFonts w:cs="Times New Roman"/>
                <w:sz w:val="28"/>
                <w:szCs w:val="28"/>
              </w:rPr>
              <w:t>4</w:t>
            </w:r>
            <w:r w:rsidR="00846983" w:rsidRPr="00F5712A">
              <w:rPr>
                <w:rFonts w:cs="Times New Roman"/>
                <w:sz w:val="28"/>
                <w:szCs w:val="28"/>
              </w:rPr>
              <w:t>.</w:t>
            </w:r>
            <w:r w:rsidR="00CC379E" w:rsidRPr="00F5712A">
              <w:rPr>
                <w:rFonts w:cs="Times New Roman"/>
                <w:sz w:val="28"/>
                <w:szCs w:val="28"/>
              </w:rPr>
              <w:t xml:space="preserve"> </w:t>
            </w:r>
            <w:r w:rsidR="00D22383" w:rsidRPr="00F5712A">
              <w:rPr>
                <w:rFonts w:cs="Times New Roman"/>
                <w:sz w:val="28"/>
                <w:szCs w:val="28"/>
              </w:rPr>
              <w:t>Молодежная политика</w:t>
            </w:r>
          </w:p>
        </w:tc>
        <w:tc>
          <w:tcPr>
            <w:tcW w:w="6662" w:type="dxa"/>
            <w:gridSpan w:val="2"/>
          </w:tcPr>
          <w:p w14:paraId="28DF78B2" w14:textId="77777777" w:rsidR="009564BC"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.1.</w:t>
            </w:r>
            <w:r w:rsidR="00CC379E" w:rsidRPr="00F5712A">
              <w:rPr>
                <w:rFonts w:eastAsia="Times New Roman" w:cs="Times New Roman"/>
                <w:sz w:val="28"/>
                <w:szCs w:val="28"/>
              </w:rPr>
              <w:t> </w:t>
            </w:r>
            <w:r w:rsidR="009564BC" w:rsidRPr="00F5712A">
              <w:rPr>
                <w:rFonts w:eastAsia="Times New Roman" w:cs="Times New Roman"/>
                <w:sz w:val="28"/>
                <w:szCs w:val="28"/>
              </w:rPr>
              <w:t xml:space="preserve">Создание комфортных условий в </w:t>
            </w:r>
            <w:r w:rsidR="00F247E0" w:rsidRPr="00F5712A">
              <w:rPr>
                <w:rFonts w:eastAsia="Times New Roman" w:cs="Times New Roman"/>
                <w:sz w:val="28"/>
                <w:szCs w:val="28"/>
              </w:rPr>
              <w:t>округ</w:t>
            </w:r>
            <w:r w:rsidR="009564BC" w:rsidRPr="00F5712A">
              <w:rPr>
                <w:rFonts w:eastAsia="Times New Roman" w:cs="Times New Roman"/>
                <w:sz w:val="28"/>
                <w:szCs w:val="28"/>
              </w:rPr>
              <w:t xml:space="preserve">е для трудового, духовного, физического и творческого развития молодого человека, интеграции молодежи в процессы социально-экономического, общественно-политического, культурного развития </w:t>
            </w:r>
            <w:r w:rsidR="00F247E0" w:rsidRPr="00F5712A">
              <w:rPr>
                <w:rFonts w:eastAsia="Times New Roman" w:cs="Times New Roman"/>
                <w:sz w:val="28"/>
                <w:szCs w:val="28"/>
              </w:rPr>
              <w:t>округ</w:t>
            </w:r>
            <w:r w:rsidR="00BF18C5" w:rsidRPr="00F5712A">
              <w:rPr>
                <w:rFonts w:eastAsia="Times New Roman" w:cs="Times New Roman"/>
                <w:sz w:val="28"/>
                <w:szCs w:val="28"/>
              </w:rPr>
              <w:t>а</w:t>
            </w:r>
            <w:r w:rsidR="009564BC" w:rsidRPr="00F5712A">
              <w:rPr>
                <w:rFonts w:eastAsia="Times New Roman" w:cs="Times New Roman"/>
                <w:sz w:val="28"/>
                <w:szCs w:val="28"/>
              </w:rPr>
              <w:t xml:space="preserve">; </w:t>
            </w:r>
          </w:p>
          <w:p w14:paraId="20260E05" w14:textId="77777777" w:rsidR="009564BC"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.2.</w:t>
            </w:r>
            <w:r w:rsidR="00CC379E" w:rsidRPr="00F5712A">
              <w:rPr>
                <w:rFonts w:eastAsia="Times New Roman" w:cs="Times New Roman"/>
                <w:sz w:val="28"/>
                <w:szCs w:val="28"/>
              </w:rPr>
              <w:t> </w:t>
            </w:r>
            <w:r w:rsidR="009564BC" w:rsidRPr="00F5712A">
              <w:rPr>
                <w:rFonts w:eastAsia="Times New Roman" w:cs="Times New Roman"/>
                <w:sz w:val="28"/>
                <w:szCs w:val="28"/>
              </w:rPr>
              <w:t>Сохранение и укрепление нравственного и физического здоровья молодежи. Профилактика асоциальных явлений и экстремизма в молодежной среде;</w:t>
            </w:r>
          </w:p>
          <w:p w14:paraId="6EF4A8FC" w14:textId="77777777" w:rsidR="009564BC"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.3.</w:t>
            </w:r>
            <w:r w:rsidR="00CC379E" w:rsidRPr="00F5712A">
              <w:rPr>
                <w:rFonts w:eastAsia="Times New Roman" w:cs="Times New Roman"/>
                <w:sz w:val="28"/>
                <w:szCs w:val="28"/>
              </w:rPr>
              <w:t xml:space="preserve"> </w:t>
            </w:r>
            <w:r w:rsidR="009564BC" w:rsidRPr="00F5712A">
              <w:rPr>
                <w:rFonts w:eastAsia="Times New Roman" w:cs="Times New Roman"/>
                <w:sz w:val="28"/>
                <w:szCs w:val="28"/>
              </w:rPr>
              <w:t xml:space="preserve">Вовлечение молодежи в социальную </w:t>
            </w:r>
            <w:r w:rsidR="009564BC" w:rsidRPr="00F5712A">
              <w:rPr>
                <w:rFonts w:eastAsia="Times New Roman" w:cs="Times New Roman"/>
                <w:sz w:val="28"/>
                <w:szCs w:val="28"/>
              </w:rPr>
              <w:lastRenderedPageBreak/>
              <w:t>практику.</w:t>
            </w:r>
          </w:p>
          <w:p w14:paraId="3B03BD37" w14:textId="77777777" w:rsidR="007D0C60"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.4.</w:t>
            </w:r>
            <w:r w:rsidR="00CC379E" w:rsidRPr="00F5712A">
              <w:rPr>
                <w:rFonts w:eastAsia="Times New Roman" w:cs="Times New Roman"/>
                <w:sz w:val="28"/>
                <w:szCs w:val="28"/>
              </w:rPr>
              <w:t> </w:t>
            </w:r>
            <w:r w:rsidR="009564BC" w:rsidRPr="00F5712A">
              <w:rPr>
                <w:rFonts w:eastAsia="Times New Roman" w:cs="Times New Roman"/>
                <w:sz w:val="28"/>
                <w:szCs w:val="28"/>
              </w:rPr>
              <w:t>Трудоустройство молодежи на в</w:t>
            </w:r>
            <w:r w:rsidR="00F55867" w:rsidRPr="00F5712A">
              <w:rPr>
                <w:rFonts w:eastAsia="Times New Roman" w:cs="Times New Roman"/>
                <w:sz w:val="28"/>
                <w:szCs w:val="28"/>
              </w:rPr>
              <w:t>новь создаваемые рабочие места.</w:t>
            </w:r>
          </w:p>
        </w:tc>
      </w:tr>
      <w:tr w:rsidR="00D22383" w:rsidRPr="00F5712A" w14:paraId="548B75DF" w14:textId="77777777" w:rsidTr="00F03112">
        <w:trPr>
          <w:trHeight w:val="1655"/>
        </w:trPr>
        <w:tc>
          <w:tcPr>
            <w:tcW w:w="2694" w:type="dxa"/>
          </w:tcPr>
          <w:p w14:paraId="2C22E7B5" w14:textId="77777777" w:rsidR="00D22383" w:rsidRPr="00F5712A" w:rsidRDefault="003D32AD" w:rsidP="00F5712A">
            <w:pPr>
              <w:pStyle w:val="110"/>
              <w:jc w:val="left"/>
              <w:rPr>
                <w:sz w:val="28"/>
                <w:szCs w:val="28"/>
              </w:rPr>
            </w:pPr>
            <w:r w:rsidRPr="00F5712A">
              <w:rPr>
                <w:sz w:val="28"/>
                <w:szCs w:val="28"/>
              </w:rPr>
              <w:lastRenderedPageBreak/>
              <w:t>5</w:t>
            </w:r>
            <w:r w:rsidR="00846983" w:rsidRPr="00F5712A">
              <w:rPr>
                <w:sz w:val="28"/>
                <w:szCs w:val="28"/>
              </w:rPr>
              <w:t>.</w:t>
            </w:r>
            <w:r w:rsidR="00CC379E" w:rsidRPr="00F5712A">
              <w:rPr>
                <w:sz w:val="28"/>
                <w:szCs w:val="28"/>
              </w:rPr>
              <w:t xml:space="preserve"> </w:t>
            </w:r>
            <w:r w:rsidR="00D22383" w:rsidRPr="00F5712A">
              <w:rPr>
                <w:sz w:val="28"/>
                <w:szCs w:val="28"/>
              </w:rPr>
              <w:t xml:space="preserve">Социальная поддержка населения </w:t>
            </w:r>
          </w:p>
        </w:tc>
        <w:tc>
          <w:tcPr>
            <w:tcW w:w="6662" w:type="dxa"/>
            <w:gridSpan w:val="2"/>
          </w:tcPr>
          <w:p w14:paraId="521FD8E7" w14:textId="77777777" w:rsidR="00D22383" w:rsidRPr="00F5712A" w:rsidRDefault="003D32AD" w:rsidP="00F5712A">
            <w:pPr>
              <w:ind w:firstLine="567"/>
              <w:jc w:val="both"/>
              <w:rPr>
                <w:rFonts w:cs="Times New Roman"/>
                <w:sz w:val="28"/>
                <w:szCs w:val="28"/>
              </w:rPr>
            </w:pPr>
            <w:r w:rsidRPr="00F5712A">
              <w:rPr>
                <w:rFonts w:cs="Times New Roman"/>
                <w:sz w:val="28"/>
                <w:szCs w:val="28"/>
              </w:rPr>
              <w:t>5</w:t>
            </w:r>
            <w:r w:rsidR="00846983" w:rsidRPr="00F5712A">
              <w:rPr>
                <w:rFonts w:cs="Times New Roman"/>
                <w:sz w:val="28"/>
                <w:szCs w:val="28"/>
              </w:rPr>
              <w:t>.1.</w:t>
            </w:r>
            <w:r w:rsidR="00CC379E" w:rsidRPr="00F5712A">
              <w:rPr>
                <w:rFonts w:cs="Times New Roman"/>
                <w:sz w:val="28"/>
                <w:szCs w:val="28"/>
              </w:rPr>
              <w:t xml:space="preserve"> </w:t>
            </w:r>
            <w:r w:rsidR="00D22383" w:rsidRPr="00F5712A">
              <w:rPr>
                <w:rFonts w:cs="Times New Roman"/>
                <w:bCs/>
                <w:sz w:val="28"/>
                <w:szCs w:val="28"/>
              </w:rPr>
              <w:t>Осуществление отдельных государственных полномочий в области социальной поддержки отдельных категорий граждан</w:t>
            </w:r>
            <w:r w:rsidR="00D22383" w:rsidRPr="00F5712A">
              <w:rPr>
                <w:rFonts w:cs="Times New Roman"/>
                <w:sz w:val="28"/>
                <w:szCs w:val="28"/>
              </w:rPr>
              <w:t xml:space="preserve">. </w:t>
            </w:r>
          </w:p>
          <w:p w14:paraId="2AD10111" w14:textId="77777777" w:rsidR="00D22383" w:rsidRPr="00F5712A" w:rsidRDefault="003D32AD" w:rsidP="00F5712A">
            <w:pPr>
              <w:ind w:firstLine="567"/>
              <w:jc w:val="both"/>
              <w:rPr>
                <w:rFonts w:cs="Times New Roman"/>
                <w:bCs/>
                <w:sz w:val="28"/>
                <w:szCs w:val="28"/>
              </w:rPr>
            </w:pPr>
            <w:r w:rsidRPr="00F5712A">
              <w:rPr>
                <w:rFonts w:cs="Times New Roman"/>
                <w:sz w:val="28"/>
                <w:szCs w:val="28"/>
              </w:rPr>
              <w:t>5</w:t>
            </w:r>
            <w:r w:rsidR="00D22383" w:rsidRPr="00F5712A">
              <w:rPr>
                <w:rFonts w:cs="Times New Roman"/>
                <w:sz w:val="28"/>
                <w:szCs w:val="28"/>
              </w:rPr>
              <w:t>.</w:t>
            </w:r>
            <w:r w:rsidR="00D57C07" w:rsidRPr="00F5712A">
              <w:rPr>
                <w:rFonts w:cs="Times New Roman"/>
                <w:sz w:val="28"/>
                <w:szCs w:val="28"/>
              </w:rPr>
              <w:t>2</w:t>
            </w:r>
            <w:r w:rsidR="00846983" w:rsidRPr="00F5712A">
              <w:rPr>
                <w:rFonts w:cs="Times New Roman"/>
                <w:sz w:val="28"/>
                <w:szCs w:val="28"/>
              </w:rPr>
              <w:t>.</w:t>
            </w:r>
            <w:r w:rsidR="00CC379E" w:rsidRPr="00F5712A">
              <w:rPr>
                <w:rFonts w:cs="Times New Roman"/>
                <w:sz w:val="28"/>
                <w:szCs w:val="28"/>
              </w:rPr>
              <w:t xml:space="preserve"> </w:t>
            </w:r>
            <w:r w:rsidR="00D22383" w:rsidRPr="00F5712A">
              <w:rPr>
                <w:rFonts w:cs="Times New Roman"/>
                <w:sz w:val="28"/>
                <w:szCs w:val="28"/>
              </w:rPr>
              <w:t>С</w:t>
            </w:r>
            <w:r w:rsidR="00D22383" w:rsidRPr="00F5712A">
              <w:rPr>
                <w:rFonts w:cs="Times New Roman"/>
                <w:bCs/>
                <w:sz w:val="28"/>
                <w:szCs w:val="28"/>
              </w:rPr>
              <w:t xml:space="preserve">оздание «доступной среды» для инвалидов </w:t>
            </w:r>
            <w:r w:rsidR="00D22383" w:rsidRPr="00F5712A">
              <w:rPr>
                <w:rFonts w:cs="Times New Roman"/>
                <w:bCs/>
                <w:sz w:val="28"/>
                <w:szCs w:val="28"/>
              </w:rPr>
              <w:br/>
              <w:t>и других маломобильных групп населения.</w:t>
            </w:r>
          </w:p>
          <w:p w14:paraId="2F22B947" w14:textId="77777777" w:rsidR="00862CD6" w:rsidRPr="00F5712A" w:rsidRDefault="003D32AD" w:rsidP="00F5712A">
            <w:pPr>
              <w:pStyle w:val="western"/>
              <w:shd w:val="clear" w:color="auto" w:fill="FFFFFF"/>
              <w:spacing w:before="0" w:beforeAutospacing="0" w:after="0" w:afterAutospacing="0"/>
              <w:ind w:firstLine="567"/>
              <w:jc w:val="both"/>
              <w:rPr>
                <w:sz w:val="28"/>
                <w:szCs w:val="28"/>
              </w:rPr>
            </w:pPr>
            <w:r w:rsidRPr="00F5712A">
              <w:rPr>
                <w:sz w:val="28"/>
                <w:szCs w:val="28"/>
              </w:rPr>
              <w:t>5.</w:t>
            </w:r>
            <w:r w:rsidR="00FE4795" w:rsidRPr="00F5712A">
              <w:rPr>
                <w:sz w:val="28"/>
                <w:szCs w:val="28"/>
              </w:rPr>
              <w:t>3.</w:t>
            </w:r>
            <w:r w:rsidR="00CC379E" w:rsidRPr="00F5712A">
              <w:rPr>
                <w:sz w:val="28"/>
                <w:szCs w:val="28"/>
              </w:rPr>
              <w:t xml:space="preserve"> </w:t>
            </w:r>
            <w:r w:rsidR="00FE4795" w:rsidRPr="00F5712A">
              <w:rPr>
                <w:sz w:val="28"/>
                <w:szCs w:val="28"/>
              </w:rPr>
              <w:t>С</w:t>
            </w:r>
            <w:r w:rsidR="00862CD6" w:rsidRPr="00F5712A">
              <w:rPr>
                <w:sz w:val="28"/>
                <w:szCs w:val="28"/>
                <w:lang w:val="de-DE"/>
              </w:rPr>
              <w:t>окращение бедности среди семей с детьми</w:t>
            </w:r>
            <w:r w:rsidR="00862CD6" w:rsidRPr="00F5712A">
              <w:rPr>
                <w:sz w:val="28"/>
                <w:szCs w:val="28"/>
              </w:rPr>
              <w:t xml:space="preserve">, </w:t>
            </w:r>
            <w:r w:rsidR="00862CD6" w:rsidRPr="00F5712A">
              <w:rPr>
                <w:sz w:val="28"/>
                <w:szCs w:val="28"/>
                <w:lang w:val="de-DE"/>
              </w:rPr>
              <w:t xml:space="preserve"> обеспечение им минимально гарантированного дохода</w:t>
            </w:r>
            <w:r w:rsidR="00FE4795" w:rsidRPr="00F5712A">
              <w:rPr>
                <w:sz w:val="28"/>
                <w:szCs w:val="28"/>
              </w:rPr>
              <w:t>.</w:t>
            </w:r>
          </w:p>
          <w:p w14:paraId="622A92F0" w14:textId="77777777" w:rsidR="00862CD6"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t>5</w:t>
            </w:r>
            <w:r w:rsidR="00FE4795" w:rsidRPr="00F5712A">
              <w:rPr>
                <w:sz w:val="28"/>
                <w:szCs w:val="28"/>
              </w:rPr>
              <w:t>.4.</w:t>
            </w:r>
            <w:r w:rsidR="00CC379E" w:rsidRPr="00F5712A">
              <w:rPr>
                <w:sz w:val="28"/>
                <w:szCs w:val="28"/>
              </w:rPr>
              <w:t xml:space="preserve"> </w:t>
            </w:r>
            <w:r w:rsidR="00FE4795" w:rsidRPr="00F5712A">
              <w:rPr>
                <w:sz w:val="28"/>
                <w:szCs w:val="28"/>
              </w:rPr>
              <w:t>С</w:t>
            </w:r>
            <w:r w:rsidR="00862CD6" w:rsidRPr="00F5712A">
              <w:rPr>
                <w:sz w:val="28"/>
                <w:szCs w:val="28"/>
                <w:lang w:val="de-DE"/>
              </w:rPr>
              <w:t>оциальная поддержка граждан, оказавшихся в трудной жизненной ситуации, повышение уровня их жизни и формирование комфортной среды их жизнедеятельности</w:t>
            </w:r>
            <w:r w:rsidR="00FE4795" w:rsidRPr="00F5712A">
              <w:rPr>
                <w:sz w:val="28"/>
                <w:szCs w:val="28"/>
              </w:rPr>
              <w:t>.</w:t>
            </w:r>
          </w:p>
          <w:p w14:paraId="1653D93B" w14:textId="77777777" w:rsidR="00862CD6"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t>5</w:t>
            </w:r>
            <w:r w:rsidR="00FE4795" w:rsidRPr="00F5712A">
              <w:rPr>
                <w:sz w:val="28"/>
                <w:szCs w:val="28"/>
              </w:rPr>
              <w:t>.5.</w:t>
            </w:r>
            <w:r w:rsidR="00CC379E" w:rsidRPr="00F5712A">
              <w:rPr>
                <w:sz w:val="28"/>
                <w:szCs w:val="28"/>
              </w:rPr>
              <w:t xml:space="preserve"> </w:t>
            </w:r>
            <w:r w:rsidR="00FE4795" w:rsidRPr="00F5712A">
              <w:rPr>
                <w:sz w:val="28"/>
                <w:szCs w:val="28"/>
              </w:rPr>
              <w:t>Р</w:t>
            </w:r>
            <w:r w:rsidR="00862CD6" w:rsidRPr="00F5712A">
              <w:rPr>
                <w:sz w:val="28"/>
                <w:szCs w:val="28"/>
                <w:lang w:val="de-DE"/>
              </w:rPr>
              <w:t>еализация прав граждан на социальную защиту путем предоставления социальных выплат</w:t>
            </w:r>
            <w:r w:rsidR="00862CD6" w:rsidRPr="00F5712A">
              <w:rPr>
                <w:sz w:val="28"/>
                <w:szCs w:val="28"/>
              </w:rPr>
              <w:t xml:space="preserve">, </w:t>
            </w:r>
            <w:r w:rsidR="00862CD6" w:rsidRPr="00F5712A">
              <w:rPr>
                <w:sz w:val="28"/>
                <w:szCs w:val="28"/>
                <w:lang w:val="de-DE"/>
              </w:rPr>
              <w:t>пособий, компенсаций, ежемесячных и единовременных денежных выплат</w:t>
            </w:r>
            <w:r w:rsidR="00FE4795" w:rsidRPr="00F5712A">
              <w:rPr>
                <w:sz w:val="28"/>
                <w:szCs w:val="28"/>
              </w:rPr>
              <w:t>.</w:t>
            </w:r>
          </w:p>
          <w:p w14:paraId="29C17052" w14:textId="77777777" w:rsidR="00862CD6"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t>5</w:t>
            </w:r>
            <w:r w:rsidR="00FE4795" w:rsidRPr="00F5712A">
              <w:rPr>
                <w:sz w:val="28"/>
                <w:szCs w:val="28"/>
              </w:rPr>
              <w:t>.6.</w:t>
            </w:r>
            <w:r w:rsidR="00F55867" w:rsidRPr="00F5712A">
              <w:rPr>
                <w:sz w:val="28"/>
                <w:szCs w:val="28"/>
              </w:rPr>
              <w:t> </w:t>
            </w:r>
            <w:r w:rsidR="00FE4795" w:rsidRPr="00F5712A">
              <w:rPr>
                <w:sz w:val="28"/>
                <w:szCs w:val="28"/>
              </w:rPr>
              <w:t>П</w:t>
            </w:r>
            <w:r w:rsidR="00862CD6" w:rsidRPr="00F5712A">
              <w:rPr>
                <w:sz w:val="28"/>
                <w:szCs w:val="28"/>
                <w:lang w:val="de-DE"/>
              </w:rPr>
              <w:t xml:space="preserve">оддержание уровня жизни многодетных семей, </w:t>
            </w:r>
            <w:r w:rsidR="00862CD6" w:rsidRPr="00F5712A">
              <w:rPr>
                <w:sz w:val="28"/>
                <w:szCs w:val="28"/>
              </w:rPr>
              <w:t>нформирование о положенных им действующим законодательством выплатах и льготах</w:t>
            </w:r>
            <w:r w:rsidR="00FE4795" w:rsidRPr="00F5712A">
              <w:rPr>
                <w:sz w:val="28"/>
                <w:szCs w:val="28"/>
              </w:rPr>
              <w:t>.</w:t>
            </w:r>
          </w:p>
          <w:p w14:paraId="7CFEC2FE" w14:textId="77777777" w:rsidR="007D0C60"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t>5</w:t>
            </w:r>
            <w:r w:rsidR="00FE4795" w:rsidRPr="00F5712A">
              <w:rPr>
                <w:sz w:val="28"/>
                <w:szCs w:val="28"/>
              </w:rPr>
              <w:t>.7.</w:t>
            </w:r>
            <w:r w:rsidR="00F55867" w:rsidRPr="00F5712A">
              <w:rPr>
                <w:sz w:val="28"/>
                <w:szCs w:val="28"/>
              </w:rPr>
              <w:t> </w:t>
            </w:r>
            <w:r w:rsidR="00FE4795" w:rsidRPr="00F5712A">
              <w:rPr>
                <w:sz w:val="28"/>
                <w:szCs w:val="28"/>
              </w:rPr>
              <w:t>Р</w:t>
            </w:r>
            <w:r w:rsidR="00862CD6" w:rsidRPr="00F5712A">
              <w:rPr>
                <w:sz w:val="28"/>
                <w:szCs w:val="28"/>
                <w:lang w:val="de-DE"/>
              </w:rPr>
              <w:t>азвитие системы адресной социальной поддержки, с учетом конкретной жизненной ситуации гражданина, его социального статуса, состава семьи и дохода.</w:t>
            </w:r>
          </w:p>
        </w:tc>
      </w:tr>
      <w:tr w:rsidR="0094383F" w:rsidRPr="00F5712A" w14:paraId="2E54AD93" w14:textId="77777777" w:rsidTr="00F03112">
        <w:trPr>
          <w:trHeight w:val="995"/>
        </w:trPr>
        <w:tc>
          <w:tcPr>
            <w:tcW w:w="2694" w:type="dxa"/>
          </w:tcPr>
          <w:p w14:paraId="0535BF90" w14:textId="77777777" w:rsidR="0094383F" w:rsidRPr="00F5712A" w:rsidRDefault="003D32AD" w:rsidP="00F5712A">
            <w:pPr>
              <w:pStyle w:val="110"/>
              <w:jc w:val="left"/>
              <w:rPr>
                <w:sz w:val="28"/>
                <w:szCs w:val="28"/>
              </w:rPr>
            </w:pPr>
            <w:r w:rsidRPr="00F5712A">
              <w:rPr>
                <w:sz w:val="28"/>
                <w:szCs w:val="28"/>
              </w:rPr>
              <w:t>6</w:t>
            </w:r>
            <w:r w:rsidR="0094383F" w:rsidRPr="00F5712A">
              <w:rPr>
                <w:sz w:val="28"/>
                <w:szCs w:val="28"/>
              </w:rPr>
              <w:t>.</w:t>
            </w:r>
            <w:r w:rsidR="00F17DFE" w:rsidRPr="00F5712A">
              <w:rPr>
                <w:sz w:val="28"/>
                <w:szCs w:val="28"/>
              </w:rPr>
              <w:t xml:space="preserve"> Содействие занятости населения</w:t>
            </w:r>
          </w:p>
        </w:tc>
        <w:tc>
          <w:tcPr>
            <w:tcW w:w="6662" w:type="dxa"/>
            <w:gridSpan w:val="2"/>
          </w:tcPr>
          <w:p w14:paraId="7A0298BA" w14:textId="77777777" w:rsidR="0094383F"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.1.</w:t>
            </w:r>
            <w:r w:rsidR="00CC379E" w:rsidRPr="00F5712A">
              <w:rPr>
                <w:rFonts w:cs="Times New Roman"/>
                <w:sz w:val="28"/>
                <w:szCs w:val="28"/>
              </w:rPr>
              <w:t xml:space="preserve"> </w:t>
            </w:r>
            <w:hyperlink r:id="rId13" w:history="1">
              <w:r w:rsidR="00BE210F" w:rsidRPr="00F5712A">
                <w:rPr>
                  <w:rStyle w:val="af4"/>
                  <w:color w:val="auto"/>
                  <w:sz w:val="28"/>
                  <w:szCs w:val="28"/>
                  <w:u w:val="none"/>
                </w:rPr>
                <w:t>С</w:t>
              </w:r>
              <w:r w:rsidR="0094383F" w:rsidRPr="00F5712A">
                <w:rPr>
                  <w:rStyle w:val="af4"/>
                  <w:color w:val="auto"/>
                  <w:sz w:val="28"/>
                  <w:szCs w:val="28"/>
                  <w:u w:val="none"/>
                </w:rPr>
                <w:t>одействие гражданам в поиске подходящей работы, а работодателям в подборе необходимых работников</w:t>
              </w:r>
            </w:hyperlink>
            <w:r w:rsidR="00BE210F" w:rsidRPr="00F5712A">
              <w:rPr>
                <w:rFonts w:cs="Times New Roman"/>
                <w:sz w:val="28"/>
                <w:szCs w:val="28"/>
              </w:rPr>
              <w:t>.</w:t>
            </w:r>
          </w:p>
          <w:p w14:paraId="50AA1839" w14:textId="77777777" w:rsidR="0094383F"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.2.</w:t>
            </w:r>
            <w:r w:rsidR="00CC379E" w:rsidRPr="00F5712A">
              <w:rPr>
                <w:rFonts w:cs="Times New Roman"/>
                <w:sz w:val="28"/>
                <w:szCs w:val="28"/>
              </w:rPr>
              <w:t xml:space="preserve"> </w:t>
            </w:r>
            <w:hyperlink r:id="rId14" w:history="1">
              <w:r w:rsidR="00BE210F" w:rsidRPr="00F5712A">
                <w:rPr>
                  <w:rStyle w:val="af4"/>
                  <w:color w:val="auto"/>
                  <w:sz w:val="28"/>
                  <w:szCs w:val="28"/>
                  <w:u w:val="none"/>
                </w:rPr>
                <w:t>И</w:t>
              </w:r>
              <w:r w:rsidR="0094383F" w:rsidRPr="00F5712A">
                <w:rPr>
                  <w:rStyle w:val="af4"/>
                  <w:color w:val="auto"/>
                  <w:sz w:val="28"/>
                  <w:szCs w:val="28"/>
                  <w:u w:val="none"/>
                </w:rPr>
                <w:t xml:space="preserve">нформирование о положении на рынке труда в </w:t>
              </w:r>
            </w:hyperlink>
            <w:r w:rsidR="00F247E0" w:rsidRPr="00F5712A">
              <w:rPr>
                <w:rFonts w:cs="Times New Roman"/>
                <w:sz w:val="28"/>
                <w:szCs w:val="28"/>
              </w:rPr>
              <w:t>округ</w:t>
            </w:r>
            <w:r w:rsidR="00BE210F" w:rsidRPr="00F5712A">
              <w:rPr>
                <w:rFonts w:cs="Times New Roman"/>
                <w:sz w:val="28"/>
                <w:szCs w:val="28"/>
              </w:rPr>
              <w:t>е.</w:t>
            </w:r>
          </w:p>
          <w:p w14:paraId="287017E7" w14:textId="77777777" w:rsidR="0094383F"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.3.</w:t>
            </w:r>
            <w:r w:rsidR="00CC379E" w:rsidRPr="00F5712A">
              <w:rPr>
                <w:rFonts w:cs="Times New Roman"/>
                <w:sz w:val="28"/>
                <w:szCs w:val="28"/>
              </w:rPr>
              <w:t xml:space="preserve"> </w:t>
            </w:r>
            <w:r w:rsidR="00BE210F" w:rsidRPr="00F5712A">
              <w:rPr>
                <w:rFonts w:cs="Times New Roman"/>
                <w:sz w:val="28"/>
                <w:szCs w:val="28"/>
              </w:rPr>
              <w:t>О</w:t>
            </w:r>
            <w:r w:rsidR="0094383F" w:rsidRPr="00F5712A">
              <w:rPr>
                <w:rFonts w:cs="Times New Roman"/>
                <w:sz w:val="28"/>
                <w:szCs w:val="28"/>
              </w:rPr>
              <w:t>рганизация ярмарок ваканси</w:t>
            </w:r>
            <w:r w:rsidR="00BE210F" w:rsidRPr="00F5712A">
              <w:rPr>
                <w:rFonts w:cs="Times New Roman"/>
                <w:sz w:val="28"/>
                <w:szCs w:val="28"/>
              </w:rPr>
              <w:t>й рабочих мест.</w:t>
            </w:r>
          </w:p>
          <w:p w14:paraId="6F51C08C" w14:textId="77777777" w:rsidR="00F14EB8"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.4.</w:t>
            </w:r>
            <w:r w:rsidR="00CC379E" w:rsidRPr="00F5712A">
              <w:rPr>
                <w:rFonts w:cs="Times New Roman"/>
                <w:sz w:val="28"/>
                <w:szCs w:val="28"/>
              </w:rPr>
              <w:t xml:space="preserve"> </w:t>
            </w:r>
            <w:r w:rsidR="00BE210F" w:rsidRPr="00F5712A">
              <w:rPr>
                <w:rFonts w:cs="Times New Roman"/>
                <w:sz w:val="28"/>
                <w:szCs w:val="28"/>
              </w:rPr>
              <w:t>С</w:t>
            </w:r>
            <w:r w:rsidR="0094383F" w:rsidRPr="00F5712A">
              <w:rPr>
                <w:rFonts w:cs="Times New Roman"/>
                <w:sz w:val="28"/>
                <w:szCs w:val="28"/>
              </w:rPr>
              <w:t>одействие занятости инвалидов, включая трудоустройство на оборудованные (оснащенные) для ни</w:t>
            </w:r>
            <w:r w:rsidRPr="00F5712A">
              <w:rPr>
                <w:rFonts w:cs="Times New Roman"/>
                <w:sz w:val="28"/>
                <w:szCs w:val="28"/>
              </w:rPr>
              <w:t>х работодателями рабочие места.</w:t>
            </w:r>
          </w:p>
        </w:tc>
      </w:tr>
      <w:tr w:rsidR="0094383F" w:rsidRPr="00F5712A" w14:paraId="507FEB36" w14:textId="77777777" w:rsidTr="00F03112">
        <w:trPr>
          <w:trHeight w:val="1655"/>
        </w:trPr>
        <w:tc>
          <w:tcPr>
            <w:tcW w:w="2694" w:type="dxa"/>
          </w:tcPr>
          <w:p w14:paraId="0193BDD8" w14:textId="79A0DDBD" w:rsidR="0094383F" w:rsidRPr="00F5712A" w:rsidRDefault="003D32AD" w:rsidP="00725959">
            <w:pPr>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w:t>
            </w:r>
            <w:r w:rsidR="00CC379E" w:rsidRPr="00F5712A">
              <w:rPr>
                <w:rFonts w:cs="Times New Roman"/>
                <w:sz w:val="28"/>
                <w:szCs w:val="28"/>
              </w:rPr>
              <w:t> </w:t>
            </w:r>
            <w:r w:rsidR="00BE210F" w:rsidRPr="00F5712A">
              <w:rPr>
                <w:rFonts w:cs="Times New Roman"/>
                <w:sz w:val="28"/>
                <w:szCs w:val="28"/>
              </w:rPr>
              <w:t>Производитель</w:t>
            </w:r>
            <w:r w:rsidR="00CC379E" w:rsidRPr="00F5712A">
              <w:rPr>
                <w:rFonts w:cs="Times New Roman"/>
                <w:sz w:val="28"/>
                <w:szCs w:val="28"/>
              </w:rPr>
              <w:t>-</w:t>
            </w:r>
            <w:r w:rsidR="00BE210F" w:rsidRPr="00F5712A">
              <w:rPr>
                <w:rFonts w:cs="Times New Roman"/>
                <w:sz w:val="28"/>
                <w:szCs w:val="28"/>
              </w:rPr>
              <w:t>нос</w:t>
            </w:r>
            <w:r w:rsidR="00F17DFE" w:rsidRPr="00F5712A">
              <w:rPr>
                <w:rFonts w:cs="Times New Roman"/>
                <w:sz w:val="28"/>
                <w:szCs w:val="28"/>
              </w:rPr>
              <w:t xml:space="preserve">ть труда </w:t>
            </w:r>
          </w:p>
        </w:tc>
        <w:tc>
          <w:tcPr>
            <w:tcW w:w="6662" w:type="dxa"/>
            <w:gridSpan w:val="2"/>
          </w:tcPr>
          <w:p w14:paraId="1BE6A7FD" w14:textId="77777777" w:rsidR="00BE210F" w:rsidRPr="00F5712A" w:rsidRDefault="003D32AD" w:rsidP="00F5712A">
            <w:pPr>
              <w:ind w:firstLine="567"/>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.1.</w:t>
            </w:r>
            <w:r w:rsidR="00CC379E" w:rsidRPr="00F5712A">
              <w:rPr>
                <w:rFonts w:cs="Times New Roman"/>
                <w:sz w:val="28"/>
                <w:szCs w:val="28"/>
              </w:rPr>
              <w:t xml:space="preserve"> </w:t>
            </w:r>
            <w:r w:rsidR="00BE210F" w:rsidRPr="00F5712A">
              <w:rPr>
                <w:rFonts w:cs="Times New Roman"/>
                <w:sz w:val="28"/>
                <w:szCs w:val="28"/>
              </w:rPr>
              <w:t xml:space="preserve">Стимулирование предприятий к повышению производительности. </w:t>
            </w:r>
          </w:p>
          <w:p w14:paraId="7AC7684E" w14:textId="77777777" w:rsidR="00BE210F" w:rsidRPr="00F5712A" w:rsidRDefault="003D32AD" w:rsidP="00F5712A">
            <w:pPr>
              <w:ind w:firstLine="567"/>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.2.</w:t>
            </w:r>
            <w:r w:rsidR="00CC379E" w:rsidRPr="00F5712A">
              <w:rPr>
                <w:rFonts w:cs="Times New Roman"/>
                <w:sz w:val="28"/>
                <w:szCs w:val="28"/>
              </w:rPr>
              <w:t> </w:t>
            </w:r>
            <w:r w:rsidR="00BE210F" w:rsidRPr="00F5712A">
              <w:rPr>
                <w:rFonts w:cs="Times New Roman"/>
                <w:sz w:val="28"/>
                <w:szCs w:val="28"/>
              </w:rPr>
              <w:t>Снижение административно-регуляторных барьеров (издержек) для повышения производительности.</w:t>
            </w:r>
          </w:p>
          <w:p w14:paraId="4EF9640B" w14:textId="77777777" w:rsidR="008A28A0" w:rsidRPr="00F5712A" w:rsidRDefault="003D32AD" w:rsidP="00F5712A">
            <w:pPr>
              <w:ind w:firstLine="567"/>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.3.</w:t>
            </w:r>
            <w:r w:rsidR="00CC379E" w:rsidRPr="00F5712A">
              <w:rPr>
                <w:rFonts w:cs="Times New Roman"/>
                <w:sz w:val="28"/>
                <w:szCs w:val="28"/>
              </w:rPr>
              <w:t xml:space="preserve"> </w:t>
            </w:r>
            <w:r w:rsidR="00BE210F" w:rsidRPr="00F5712A">
              <w:rPr>
                <w:rFonts w:cs="Times New Roman"/>
                <w:sz w:val="28"/>
                <w:szCs w:val="28"/>
              </w:rPr>
              <w:t>Обучение управленческого звена предприятий.</w:t>
            </w:r>
          </w:p>
        </w:tc>
      </w:tr>
      <w:tr w:rsidR="00D22383" w:rsidRPr="00F5712A" w14:paraId="50B1D589" w14:textId="77777777" w:rsidTr="00F03112">
        <w:trPr>
          <w:trHeight w:val="416"/>
        </w:trPr>
        <w:tc>
          <w:tcPr>
            <w:tcW w:w="2694" w:type="dxa"/>
          </w:tcPr>
          <w:p w14:paraId="566F6210" w14:textId="77777777" w:rsidR="00D22383" w:rsidRPr="00F5712A" w:rsidRDefault="003D32AD" w:rsidP="00F5712A">
            <w:pPr>
              <w:rPr>
                <w:rFonts w:cs="Times New Roman"/>
                <w:b/>
                <w:sz w:val="28"/>
                <w:szCs w:val="28"/>
              </w:rPr>
            </w:pPr>
            <w:r w:rsidRPr="00F5712A">
              <w:rPr>
                <w:rFonts w:cs="Times New Roman"/>
                <w:sz w:val="28"/>
                <w:szCs w:val="28"/>
              </w:rPr>
              <w:t>8.</w:t>
            </w:r>
            <w:r w:rsidR="00F55867" w:rsidRPr="00F5712A">
              <w:rPr>
                <w:rFonts w:cs="Times New Roman"/>
                <w:sz w:val="28"/>
                <w:szCs w:val="28"/>
              </w:rPr>
              <w:t> </w:t>
            </w:r>
            <w:r w:rsidR="00D22383" w:rsidRPr="00F5712A">
              <w:rPr>
                <w:rFonts w:cs="Times New Roman"/>
                <w:sz w:val="28"/>
                <w:szCs w:val="28"/>
              </w:rPr>
              <w:t xml:space="preserve">Информационное общество, оптимизация и </w:t>
            </w:r>
            <w:r w:rsidR="00D22383" w:rsidRPr="00F5712A">
              <w:rPr>
                <w:rFonts w:cs="Times New Roman"/>
                <w:sz w:val="28"/>
                <w:szCs w:val="28"/>
              </w:rPr>
              <w:lastRenderedPageBreak/>
              <w:t>повышение</w:t>
            </w:r>
            <w:r w:rsidR="00D22383" w:rsidRPr="00F5712A">
              <w:rPr>
                <w:rFonts w:cs="Times New Roman"/>
                <w:b/>
                <w:sz w:val="28"/>
                <w:szCs w:val="28"/>
              </w:rPr>
              <w:t xml:space="preserve"> </w:t>
            </w:r>
            <w:r w:rsidR="00D22383" w:rsidRPr="00F5712A">
              <w:rPr>
                <w:rFonts w:cs="Times New Roman"/>
                <w:sz w:val="28"/>
                <w:szCs w:val="28"/>
              </w:rPr>
              <w:t>качества предоставления государственных и муниципальных услуг</w:t>
            </w:r>
          </w:p>
        </w:tc>
        <w:tc>
          <w:tcPr>
            <w:tcW w:w="6662" w:type="dxa"/>
            <w:gridSpan w:val="2"/>
          </w:tcPr>
          <w:p w14:paraId="0A11EBCA" w14:textId="77777777" w:rsidR="00D22383" w:rsidRPr="00F5712A" w:rsidRDefault="003D32AD"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8</w:t>
            </w:r>
            <w:r w:rsidR="00846983" w:rsidRPr="00F5712A">
              <w:rPr>
                <w:rFonts w:ascii="Times New Roman" w:hAnsi="Times New Roman" w:cs="Times New Roman"/>
                <w:sz w:val="28"/>
                <w:szCs w:val="28"/>
              </w:rPr>
              <w:t>.1.</w:t>
            </w:r>
            <w:r w:rsidR="00CC379E"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Создание условий для формирования единой информационной и телекоммуникационной инфраструктуры в </w:t>
            </w:r>
            <w:r w:rsidR="00F247E0" w:rsidRPr="00F5712A">
              <w:rPr>
                <w:rFonts w:ascii="Times New Roman" w:hAnsi="Times New Roman" w:cs="Times New Roman"/>
                <w:sz w:val="28"/>
                <w:szCs w:val="28"/>
              </w:rPr>
              <w:t>округ</w:t>
            </w:r>
            <w:r w:rsidR="00E6346B" w:rsidRPr="00F5712A">
              <w:rPr>
                <w:rFonts w:ascii="Times New Roman" w:hAnsi="Times New Roman" w:cs="Times New Roman"/>
                <w:sz w:val="28"/>
                <w:szCs w:val="28"/>
              </w:rPr>
              <w:t>е;</w:t>
            </w:r>
          </w:p>
          <w:p w14:paraId="6C8F4E0A" w14:textId="77777777" w:rsidR="008B7338" w:rsidRPr="00F5712A" w:rsidRDefault="003D32AD" w:rsidP="00F5712A">
            <w:pPr>
              <w:ind w:firstLine="567"/>
              <w:jc w:val="both"/>
              <w:outlineLvl w:val="1"/>
              <w:rPr>
                <w:rFonts w:cs="Times New Roman"/>
                <w:sz w:val="28"/>
                <w:szCs w:val="28"/>
              </w:rPr>
            </w:pPr>
            <w:r w:rsidRPr="00F5712A">
              <w:rPr>
                <w:rFonts w:cs="Times New Roman"/>
                <w:bCs/>
                <w:sz w:val="28"/>
                <w:szCs w:val="28"/>
              </w:rPr>
              <w:lastRenderedPageBreak/>
              <w:t>8</w:t>
            </w:r>
            <w:r w:rsidR="00846983" w:rsidRPr="00F5712A">
              <w:rPr>
                <w:rFonts w:cs="Times New Roman"/>
                <w:bCs/>
                <w:sz w:val="28"/>
                <w:szCs w:val="28"/>
              </w:rPr>
              <w:t>.2.</w:t>
            </w:r>
            <w:r w:rsidR="00CC379E" w:rsidRPr="00F5712A">
              <w:rPr>
                <w:rFonts w:cs="Times New Roman"/>
                <w:sz w:val="28"/>
                <w:szCs w:val="28"/>
              </w:rPr>
              <w:t xml:space="preserve"> </w:t>
            </w:r>
            <w:r w:rsidR="00D22383" w:rsidRPr="00F5712A">
              <w:rPr>
                <w:rFonts w:cs="Times New Roman"/>
                <w:bCs/>
                <w:sz w:val="28"/>
                <w:szCs w:val="28"/>
              </w:rPr>
              <w:t>О</w:t>
            </w:r>
            <w:r w:rsidR="00D22383" w:rsidRPr="00F5712A">
              <w:rPr>
                <w:rFonts w:cs="Times New Roman"/>
                <w:sz w:val="28"/>
                <w:szCs w:val="28"/>
              </w:rPr>
              <w:t>беспечение прозрачности, объективности и непрерывности процесса предоставления государственных и муниципальных услуг, в том числе в многофункциональных центрах</w:t>
            </w:r>
            <w:r w:rsidR="00E6346B" w:rsidRPr="00F5712A">
              <w:rPr>
                <w:rFonts w:cs="Times New Roman"/>
                <w:sz w:val="28"/>
                <w:szCs w:val="28"/>
              </w:rPr>
              <w:t>.</w:t>
            </w:r>
          </w:p>
        </w:tc>
      </w:tr>
      <w:tr w:rsidR="00D22383" w:rsidRPr="00F5712A" w14:paraId="7BE7A834" w14:textId="77777777" w:rsidTr="00F03112">
        <w:tc>
          <w:tcPr>
            <w:tcW w:w="9356" w:type="dxa"/>
            <w:gridSpan w:val="3"/>
          </w:tcPr>
          <w:p w14:paraId="5159C501" w14:textId="77777777" w:rsidR="00D22383" w:rsidRPr="00F5712A" w:rsidRDefault="00BE04EE" w:rsidP="00F5712A">
            <w:pPr>
              <w:ind w:firstLine="567"/>
              <w:jc w:val="both"/>
              <w:rPr>
                <w:rFonts w:cs="Times New Roman"/>
                <w:sz w:val="28"/>
                <w:szCs w:val="28"/>
              </w:rPr>
            </w:pPr>
            <w:r w:rsidRPr="00F5712A">
              <w:rPr>
                <w:rFonts w:cs="Times New Roman"/>
                <w:sz w:val="28"/>
                <w:szCs w:val="28"/>
              </w:rPr>
              <w:lastRenderedPageBreak/>
              <w:t xml:space="preserve">Цель </w:t>
            </w:r>
            <w:r w:rsidR="00D22383" w:rsidRPr="00F5712A">
              <w:rPr>
                <w:rFonts w:cs="Times New Roman"/>
                <w:sz w:val="28"/>
                <w:szCs w:val="28"/>
                <w:lang w:val="en-US"/>
              </w:rPr>
              <w:t>II</w:t>
            </w:r>
            <w:r w:rsidR="00196E4F" w:rsidRPr="00F5712A">
              <w:rPr>
                <w:rFonts w:cs="Times New Roman"/>
                <w:sz w:val="28"/>
                <w:szCs w:val="28"/>
              </w:rPr>
              <w:t xml:space="preserve">. </w:t>
            </w:r>
            <w:r w:rsidR="00F55867" w:rsidRPr="00F5712A">
              <w:rPr>
                <w:rFonts w:cs="Times New Roman"/>
                <w:sz w:val="28"/>
                <w:szCs w:val="28"/>
              </w:rPr>
              <w:t>–</w:t>
            </w:r>
            <w:r w:rsidR="00846983" w:rsidRPr="00F5712A">
              <w:rPr>
                <w:rFonts w:cs="Times New Roman"/>
                <w:sz w:val="28"/>
                <w:szCs w:val="28"/>
              </w:rPr>
              <w:t xml:space="preserve"> </w:t>
            </w:r>
            <w:r w:rsidR="00D22383" w:rsidRPr="00F5712A">
              <w:rPr>
                <w:rFonts w:cs="Times New Roman"/>
                <w:sz w:val="28"/>
                <w:szCs w:val="28"/>
              </w:rPr>
              <w:t>создание благ</w:t>
            </w:r>
            <w:r w:rsidR="00846983" w:rsidRPr="00F5712A">
              <w:rPr>
                <w:rFonts w:cs="Times New Roman"/>
                <w:sz w:val="28"/>
                <w:szCs w:val="28"/>
              </w:rPr>
              <w:t xml:space="preserve">оприятных условий для развития малого </w:t>
            </w:r>
            <w:r w:rsidR="00C31E5A" w:rsidRPr="00F5712A">
              <w:rPr>
                <w:rFonts w:cs="Times New Roman"/>
                <w:sz w:val="28"/>
                <w:szCs w:val="28"/>
              </w:rPr>
              <w:t xml:space="preserve">и среднего </w:t>
            </w:r>
            <w:r w:rsidR="00846983" w:rsidRPr="00F5712A">
              <w:rPr>
                <w:rFonts w:cs="Times New Roman"/>
                <w:sz w:val="28"/>
                <w:szCs w:val="28"/>
              </w:rPr>
              <w:t xml:space="preserve">бизнеса во всех </w:t>
            </w:r>
            <w:r w:rsidR="00D22383" w:rsidRPr="00F5712A">
              <w:rPr>
                <w:rFonts w:cs="Times New Roman"/>
                <w:sz w:val="28"/>
                <w:szCs w:val="28"/>
              </w:rPr>
              <w:t>сферах деятельности, повышение уровня конкурентоспособности экономики и эффективности использования ресурсного потенциала</w:t>
            </w:r>
          </w:p>
        </w:tc>
      </w:tr>
      <w:tr w:rsidR="00D22383" w:rsidRPr="00F5712A" w14:paraId="2383282C" w14:textId="77777777" w:rsidTr="00F03112">
        <w:tc>
          <w:tcPr>
            <w:tcW w:w="2836" w:type="dxa"/>
            <w:gridSpan w:val="2"/>
          </w:tcPr>
          <w:p w14:paraId="012CC1DD" w14:textId="77777777" w:rsidR="00D22383" w:rsidRPr="00F5712A" w:rsidRDefault="009E2639" w:rsidP="00F5712A">
            <w:pPr>
              <w:jc w:val="both"/>
              <w:rPr>
                <w:rFonts w:cs="Times New Roman"/>
                <w:sz w:val="28"/>
                <w:szCs w:val="28"/>
              </w:rPr>
            </w:pPr>
            <w:r w:rsidRPr="00F5712A">
              <w:rPr>
                <w:rFonts w:cs="Times New Roman"/>
                <w:sz w:val="28"/>
                <w:szCs w:val="28"/>
              </w:rPr>
              <w:t>1.</w:t>
            </w:r>
            <w:r w:rsidR="00F55867" w:rsidRPr="00F5712A">
              <w:rPr>
                <w:rFonts w:cs="Times New Roman"/>
                <w:sz w:val="28"/>
                <w:szCs w:val="28"/>
              </w:rPr>
              <w:t> </w:t>
            </w:r>
            <w:r w:rsidRPr="00F5712A">
              <w:rPr>
                <w:rFonts w:cs="Times New Roman"/>
                <w:sz w:val="28"/>
                <w:szCs w:val="28"/>
              </w:rPr>
              <w:t>Развитие инвестиционной деятельности и инновационного потенциала</w:t>
            </w:r>
          </w:p>
        </w:tc>
        <w:tc>
          <w:tcPr>
            <w:tcW w:w="6520" w:type="dxa"/>
          </w:tcPr>
          <w:p w14:paraId="2D15EF36" w14:textId="77777777" w:rsidR="00D22383" w:rsidRPr="00F5712A" w:rsidRDefault="00846983" w:rsidP="00F5712A">
            <w:pPr>
              <w:autoSpaceDE w:val="0"/>
              <w:autoSpaceDN w:val="0"/>
              <w:adjustRightInd w:val="0"/>
              <w:ind w:firstLine="567"/>
              <w:jc w:val="both"/>
              <w:rPr>
                <w:rFonts w:cs="Times New Roman"/>
                <w:sz w:val="28"/>
                <w:szCs w:val="28"/>
              </w:rPr>
            </w:pPr>
            <w:r w:rsidRPr="00F5712A">
              <w:rPr>
                <w:rFonts w:cs="Times New Roman"/>
                <w:sz w:val="28"/>
                <w:szCs w:val="28"/>
              </w:rPr>
              <w:t>1.1.</w:t>
            </w:r>
            <w:r w:rsidR="00F55867" w:rsidRPr="00F5712A">
              <w:rPr>
                <w:rFonts w:cs="Times New Roman"/>
                <w:sz w:val="28"/>
                <w:szCs w:val="28"/>
              </w:rPr>
              <w:t> </w:t>
            </w:r>
            <w:r w:rsidRPr="00F5712A">
              <w:rPr>
                <w:rFonts w:cs="Times New Roman"/>
                <w:sz w:val="28"/>
                <w:szCs w:val="28"/>
              </w:rPr>
              <w:t xml:space="preserve">Оказание содействия в </w:t>
            </w:r>
            <w:r w:rsidR="00D22383" w:rsidRPr="00F5712A">
              <w:rPr>
                <w:rFonts w:cs="Times New Roman"/>
                <w:sz w:val="28"/>
                <w:szCs w:val="28"/>
              </w:rPr>
              <w:t xml:space="preserve">реализации приоритетных инвестиционных и инновационных проектов в </w:t>
            </w:r>
            <w:r w:rsidR="00F247E0" w:rsidRPr="00F5712A">
              <w:rPr>
                <w:rFonts w:cs="Times New Roman"/>
                <w:sz w:val="28"/>
                <w:szCs w:val="28"/>
              </w:rPr>
              <w:t>округ</w:t>
            </w:r>
            <w:r w:rsidR="00196E4F" w:rsidRPr="00F5712A">
              <w:rPr>
                <w:rFonts w:cs="Times New Roman"/>
                <w:sz w:val="28"/>
                <w:szCs w:val="28"/>
              </w:rPr>
              <w:t>е;</w:t>
            </w:r>
          </w:p>
          <w:p w14:paraId="3D86BFBD" w14:textId="77777777" w:rsidR="00D22383" w:rsidRPr="00F5712A" w:rsidRDefault="00846983" w:rsidP="00F5712A">
            <w:pPr>
              <w:autoSpaceDE w:val="0"/>
              <w:autoSpaceDN w:val="0"/>
              <w:adjustRightInd w:val="0"/>
              <w:ind w:firstLine="567"/>
              <w:jc w:val="both"/>
              <w:rPr>
                <w:rFonts w:cs="Times New Roman"/>
                <w:sz w:val="28"/>
                <w:szCs w:val="28"/>
              </w:rPr>
            </w:pPr>
            <w:r w:rsidRPr="00F5712A">
              <w:rPr>
                <w:rFonts w:cs="Times New Roman"/>
                <w:sz w:val="28"/>
                <w:szCs w:val="28"/>
              </w:rPr>
              <w:t>1.2.</w:t>
            </w:r>
            <w:r w:rsidR="00F55867" w:rsidRPr="00F5712A">
              <w:rPr>
                <w:rFonts w:cs="Times New Roman"/>
                <w:sz w:val="28"/>
                <w:szCs w:val="28"/>
              </w:rPr>
              <w:t> </w:t>
            </w:r>
            <w:r w:rsidR="00D22383" w:rsidRPr="00F5712A">
              <w:rPr>
                <w:rFonts w:cs="Times New Roman"/>
                <w:sz w:val="28"/>
                <w:szCs w:val="28"/>
              </w:rPr>
              <w:t xml:space="preserve">Создание благоприятных условий для модернизации основных производственных фондов и диверсификации экономики </w:t>
            </w:r>
            <w:r w:rsidR="00F247E0" w:rsidRPr="00F5712A">
              <w:rPr>
                <w:rFonts w:cs="Times New Roman"/>
                <w:sz w:val="28"/>
                <w:szCs w:val="28"/>
              </w:rPr>
              <w:t>округ</w:t>
            </w:r>
            <w:r w:rsidR="00BF18C5" w:rsidRPr="00F5712A">
              <w:rPr>
                <w:rFonts w:cs="Times New Roman"/>
                <w:sz w:val="28"/>
                <w:szCs w:val="28"/>
              </w:rPr>
              <w:t>а</w:t>
            </w:r>
            <w:r w:rsidR="00196E4F" w:rsidRPr="00F5712A">
              <w:rPr>
                <w:rFonts w:cs="Times New Roman"/>
                <w:sz w:val="28"/>
                <w:szCs w:val="28"/>
              </w:rPr>
              <w:t>;</w:t>
            </w:r>
          </w:p>
          <w:p w14:paraId="757681D2" w14:textId="77777777" w:rsidR="00D22383" w:rsidRPr="00F5712A" w:rsidRDefault="00846983" w:rsidP="00F5712A">
            <w:pPr>
              <w:autoSpaceDE w:val="0"/>
              <w:autoSpaceDN w:val="0"/>
              <w:adjustRightInd w:val="0"/>
              <w:ind w:firstLine="567"/>
              <w:jc w:val="both"/>
              <w:rPr>
                <w:rFonts w:cs="Times New Roman"/>
                <w:sz w:val="28"/>
                <w:szCs w:val="28"/>
              </w:rPr>
            </w:pPr>
            <w:r w:rsidRPr="00F5712A">
              <w:rPr>
                <w:rFonts w:cs="Times New Roman"/>
                <w:sz w:val="28"/>
                <w:szCs w:val="28"/>
              </w:rPr>
              <w:t>1.3.</w:t>
            </w:r>
            <w:r w:rsidR="00CC379E" w:rsidRPr="00F5712A">
              <w:rPr>
                <w:rFonts w:cs="Times New Roman"/>
                <w:sz w:val="28"/>
                <w:szCs w:val="28"/>
              </w:rPr>
              <w:t xml:space="preserve"> </w:t>
            </w:r>
            <w:r w:rsidR="00D22383" w:rsidRPr="00F5712A">
              <w:rPr>
                <w:rFonts w:cs="Times New Roman"/>
                <w:sz w:val="28"/>
                <w:szCs w:val="28"/>
              </w:rPr>
              <w:t xml:space="preserve">Развитие системы взаимодействия органов местного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w:t>
            </w:r>
            <w:r w:rsidR="00D22383" w:rsidRPr="00F5712A">
              <w:rPr>
                <w:rFonts w:cs="Times New Roman"/>
                <w:sz w:val="28"/>
                <w:szCs w:val="28"/>
              </w:rPr>
              <w:t>с частными партнерами и экспертным сообществом по вопросам реализации проектов муниципально-частного партнер</w:t>
            </w:r>
            <w:r w:rsidR="00196E4F" w:rsidRPr="00F5712A">
              <w:rPr>
                <w:rFonts w:cs="Times New Roman"/>
                <w:sz w:val="28"/>
                <w:szCs w:val="28"/>
              </w:rPr>
              <w:t>ства и концессионных соглашений;</w:t>
            </w:r>
          </w:p>
          <w:p w14:paraId="5E5F5ACF" w14:textId="77777777" w:rsidR="00D22383" w:rsidRPr="00F5712A" w:rsidRDefault="00D22383" w:rsidP="00F5712A">
            <w:pPr>
              <w:ind w:firstLine="567"/>
              <w:jc w:val="both"/>
              <w:rPr>
                <w:rFonts w:cs="Times New Roman"/>
                <w:sz w:val="28"/>
                <w:szCs w:val="28"/>
              </w:rPr>
            </w:pPr>
            <w:r w:rsidRPr="00F5712A">
              <w:rPr>
                <w:rFonts w:cs="Times New Roman"/>
                <w:sz w:val="28"/>
                <w:szCs w:val="28"/>
              </w:rPr>
              <w:t>1.4.</w:t>
            </w:r>
            <w:r w:rsidR="00F55867" w:rsidRPr="00F5712A">
              <w:rPr>
                <w:rFonts w:cs="Times New Roman"/>
                <w:sz w:val="28"/>
                <w:szCs w:val="28"/>
              </w:rPr>
              <w:t> </w:t>
            </w:r>
            <w:r w:rsidRPr="00F5712A">
              <w:rPr>
                <w:rFonts w:cs="Times New Roman"/>
                <w:sz w:val="28"/>
                <w:szCs w:val="28"/>
              </w:rPr>
              <w:t>Определение приоритетных для инвестирования территорий, отраслей экономики и формирования инвестиционных предложений;</w:t>
            </w:r>
          </w:p>
          <w:p w14:paraId="0B2BAB6B" w14:textId="77777777" w:rsidR="00D22383" w:rsidRPr="00F5712A" w:rsidRDefault="00D22383" w:rsidP="00F5712A">
            <w:pPr>
              <w:ind w:firstLine="567"/>
              <w:jc w:val="both"/>
              <w:rPr>
                <w:rFonts w:cs="Times New Roman"/>
                <w:sz w:val="28"/>
                <w:szCs w:val="28"/>
              </w:rPr>
            </w:pPr>
            <w:r w:rsidRPr="00F5712A">
              <w:rPr>
                <w:rFonts w:cs="Times New Roman"/>
                <w:sz w:val="28"/>
                <w:szCs w:val="28"/>
              </w:rPr>
              <w:t>1.5.</w:t>
            </w:r>
            <w:r w:rsidR="00F55867" w:rsidRPr="00F5712A">
              <w:rPr>
                <w:rFonts w:cs="Times New Roman"/>
                <w:sz w:val="28"/>
                <w:szCs w:val="28"/>
              </w:rPr>
              <w:t> </w:t>
            </w:r>
            <w:r w:rsidRPr="00F5712A">
              <w:rPr>
                <w:rFonts w:cs="Times New Roman"/>
                <w:sz w:val="28"/>
                <w:szCs w:val="28"/>
              </w:rPr>
              <w:t>Участие в инвестиционных форумах, выставках, ярмарках и других аналогичных мероприятиях;</w:t>
            </w:r>
          </w:p>
          <w:p w14:paraId="255BD0C9" w14:textId="77777777" w:rsidR="00D22383" w:rsidRPr="00F5712A" w:rsidRDefault="00D22383" w:rsidP="00F5712A">
            <w:pPr>
              <w:ind w:firstLine="567"/>
              <w:jc w:val="both"/>
              <w:rPr>
                <w:rFonts w:cs="Times New Roman"/>
                <w:sz w:val="28"/>
                <w:szCs w:val="28"/>
              </w:rPr>
            </w:pPr>
            <w:r w:rsidRPr="00F5712A">
              <w:rPr>
                <w:rFonts w:cs="Times New Roman"/>
                <w:sz w:val="28"/>
                <w:szCs w:val="28"/>
              </w:rPr>
              <w:t>1.</w:t>
            </w:r>
            <w:r w:rsidR="00497378" w:rsidRPr="00F5712A">
              <w:rPr>
                <w:rFonts w:cs="Times New Roman"/>
                <w:sz w:val="28"/>
                <w:szCs w:val="28"/>
              </w:rPr>
              <w:t>6</w:t>
            </w:r>
            <w:r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Вовлечения средств населения для реализации инвестиционных возможностей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4E65693D" w14:textId="77777777" w:rsidR="007D0C60" w:rsidRPr="00F5712A" w:rsidRDefault="00D22383" w:rsidP="00F5712A">
            <w:pPr>
              <w:ind w:firstLine="567"/>
              <w:jc w:val="both"/>
              <w:rPr>
                <w:rFonts w:cs="Times New Roman"/>
                <w:sz w:val="28"/>
                <w:szCs w:val="28"/>
              </w:rPr>
            </w:pPr>
            <w:r w:rsidRPr="00F5712A">
              <w:rPr>
                <w:rFonts w:cs="Times New Roman"/>
                <w:sz w:val="28"/>
                <w:szCs w:val="28"/>
              </w:rPr>
              <w:t>1.</w:t>
            </w:r>
            <w:r w:rsidR="00497378" w:rsidRPr="00F5712A">
              <w:rPr>
                <w:rFonts w:cs="Times New Roman"/>
                <w:sz w:val="28"/>
                <w:szCs w:val="28"/>
              </w:rPr>
              <w:t>7</w:t>
            </w:r>
            <w:r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Снижение административно-правовых, финансовых, </w:t>
            </w:r>
            <w:r w:rsidR="00F14EB8" w:rsidRPr="00F5712A">
              <w:rPr>
                <w:rFonts w:cs="Times New Roman"/>
                <w:sz w:val="28"/>
                <w:szCs w:val="28"/>
              </w:rPr>
              <w:t>политических рисков инвесторов.</w:t>
            </w:r>
          </w:p>
        </w:tc>
      </w:tr>
      <w:tr w:rsidR="00D22383" w:rsidRPr="00F5712A" w14:paraId="61107663" w14:textId="77777777" w:rsidTr="00F03112">
        <w:tc>
          <w:tcPr>
            <w:tcW w:w="2836" w:type="dxa"/>
            <w:gridSpan w:val="2"/>
          </w:tcPr>
          <w:p w14:paraId="79A8DFBF" w14:textId="77777777" w:rsidR="00D22383" w:rsidRPr="00F5712A" w:rsidRDefault="00F17DFE" w:rsidP="00F5712A">
            <w:pPr>
              <w:rPr>
                <w:rFonts w:cs="Times New Roman"/>
                <w:sz w:val="28"/>
                <w:szCs w:val="28"/>
              </w:rPr>
            </w:pPr>
            <w:r w:rsidRPr="00F5712A">
              <w:rPr>
                <w:rFonts w:cs="Times New Roman"/>
                <w:sz w:val="28"/>
                <w:szCs w:val="28"/>
              </w:rPr>
              <w:t>2.</w:t>
            </w:r>
            <w:r w:rsidR="00F55867" w:rsidRPr="00F5712A">
              <w:rPr>
                <w:rFonts w:cs="Times New Roman"/>
                <w:sz w:val="28"/>
                <w:szCs w:val="28"/>
              </w:rPr>
              <w:t xml:space="preserve"> </w:t>
            </w:r>
            <w:r w:rsidR="00D22383" w:rsidRPr="00F5712A">
              <w:rPr>
                <w:rFonts w:cs="Times New Roman"/>
                <w:sz w:val="28"/>
                <w:szCs w:val="28"/>
              </w:rPr>
              <w:t>Развитие п</w:t>
            </w:r>
            <w:r w:rsidR="009E2639" w:rsidRPr="00F5712A">
              <w:rPr>
                <w:rFonts w:cs="Times New Roman"/>
                <w:sz w:val="28"/>
                <w:szCs w:val="28"/>
              </w:rPr>
              <w:t xml:space="preserve">отребительского рынка </w:t>
            </w:r>
          </w:p>
        </w:tc>
        <w:tc>
          <w:tcPr>
            <w:tcW w:w="6520" w:type="dxa"/>
          </w:tcPr>
          <w:p w14:paraId="5E9C9254" w14:textId="77777777" w:rsidR="00D22383" w:rsidRPr="00F5712A" w:rsidRDefault="00D22383" w:rsidP="00F5712A">
            <w:pPr>
              <w:ind w:firstLine="567"/>
              <w:jc w:val="both"/>
              <w:rPr>
                <w:rFonts w:cs="Times New Roman"/>
                <w:sz w:val="28"/>
                <w:szCs w:val="28"/>
              </w:rPr>
            </w:pPr>
            <w:r w:rsidRPr="00F5712A">
              <w:rPr>
                <w:rFonts w:cs="Times New Roman"/>
                <w:sz w:val="28"/>
                <w:szCs w:val="28"/>
              </w:rPr>
              <w:t>2.1</w:t>
            </w:r>
            <w:r w:rsidR="00846983"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Развитие и совершенствование инфраструктуры розничной и оптовой торговли, общественного питания и сферы услуг; </w:t>
            </w:r>
          </w:p>
          <w:p w14:paraId="37A688BE" w14:textId="77777777" w:rsidR="00D22383" w:rsidRPr="00F5712A" w:rsidRDefault="00D22383" w:rsidP="00F5712A">
            <w:pPr>
              <w:ind w:firstLine="567"/>
              <w:jc w:val="both"/>
              <w:rPr>
                <w:rFonts w:cs="Times New Roman"/>
                <w:sz w:val="28"/>
                <w:szCs w:val="28"/>
              </w:rPr>
            </w:pPr>
            <w:r w:rsidRPr="00F5712A">
              <w:rPr>
                <w:rFonts w:cs="Times New Roman"/>
                <w:sz w:val="28"/>
                <w:szCs w:val="28"/>
              </w:rPr>
              <w:t>2.2.</w:t>
            </w:r>
            <w:r w:rsidR="00F55867" w:rsidRPr="00F5712A">
              <w:rPr>
                <w:rFonts w:cs="Times New Roman"/>
                <w:sz w:val="28"/>
                <w:szCs w:val="28"/>
              </w:rPr>
              <w:t> </w:t>
            </w:r>
            <w:r w:rsidRPr="00F5712A">
              <w:rPr>
                <w:rFonts w:cs="Times New Roman"/>
                <w:sz w:val="28"/>
                <w:szCs w:val="28"/>
              </w:rPr>
              <w:t>Стимулирование строительства стационарных торговых сетей, объектов общественного питания и бытового обслуживания населения;</w:t>
            </w:r>
          </w:p>
          <w:p w14:paraId="0AD8ADE7" w14:textId="77777777" w:rsidR="00D22383" w:rsidRPr="00F5712A" w:rsidRDefault="00D22383" w:rsidP="00F5712A">
            <w:pPr>
              <w:ind w:firstLine="567"/>
              <w:jc w:val="both"/>
              <w:rPr>
                <w:rFonts w:cs="Times New Roman"/>
                <w:sz w:val="28"/>
                <w:szCs w:val="28"/>
              </w:rPr>
            </w:pPr>
            <w:r w:rsidRPr="00F5712A">
              <w:rPr>
                <w:rFonts w:cs="Times New Roman"/>
                <w:sz w:val="28"/>
                <w:szCs w:val="28"/>
              </w:rPr>
              <w:t>2.3.</w:t>
            </w:r>
            <w:r w:rsidR="00F55867" w:rsidRPr="00F5712A">
              <w:rPr>
                <w:rFonts w:cs="Times New Roman"/>
                <w:sz w:val="28"/>
                <w:szCs w:val="28"/>
              </w:rPr>
              <w:t> </w:t>
            </w:r>
            <w:r w:rsidRPr="00F5712A">
              <w:rPr>
                <w:rFonts w:cs="Times New Roman"/>
                <w:sz w:val="28"/>
                <w:szCs w:val="28"/>
              </w:rPr>
              <w:t>Создание межрегиональных центров торговли современного формата;</w:t>
            </w:r>
          </w:p>
          <w:p w14:paraId="35943855" w14:textId="77777777" w:rsidR="00D22383" w:rsidRPr="00F5712A" w:rsidRDefault="00D22383" w:rsidP="00F5712A">
            <w:pPr>
              <w:ind w:firstLine="567"/>
              <w:jc w:val="both"/>
              <w:rPr>
                <w:rFonts w:cs="Times New Roman"/>
                <w:sz w:val="28"/>
                <w:szCs w:val="28"/>
              </w:rPr>
            </w:pPr>
            <w:r w:rsidRPr="00F5712A">
              <w:rPr>
                <w:rFonts w:cs="Times New Roman"/>
                <w:sz w:val="28"/>
                <w:szCs w:val="28"/>
              </w:rPr>
              <w:t>2.4</w:t>
            </w:r>
            <w:r w:rsidR="00CC379E"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Ликвидация стихийной торговли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w:t>
            </w:r>
          </w:p>
          <w:p w14:paraId="1241DE50" w14:textId="77777777" w:rsidR="00F14EB8" w:rsidRPr="00F5712A" w:rsidRDefault="00D22383" w:rsidP="00F5712A">
            <w:pPr>
              <w:ind w:firstLine="567"/>
              <w:jc w:val="both"/>
              <w:rPr>
                <w:rFonts w:cs="Times New Roman"/>
                <w:sz w:val="28"/>
                <w:szCs w:val="28"/>
              </w:rPr>
            </w:pPr>
            <w:r w:rsidRPr="00F5712A">
              <w:rPr>
                <w:rFonts w:cs="Times New Roman"/>
                <w:sz w:val="28"/>
                <w:szCs w:val="28"/>
              </w:rPr>
              <w:t>2.5.</w:t>
            </w:r>
            <w:r w:rsidR="00CC379E" w:rsidRPr="00F5712A">
              <w:rPr>
                <w:rFonts w:cs="Times New Roman"/>
                <w:sz w:val="28"/>
                <w:szCs w:val="28"/>
              </w:rPr>
              <w:t xml:space="preserve"> </w:t>
            </w:r>
            <w:r w:rsidRPr="00F5712A">
              <w:rPr>
                <w:rFonts w:cs="Times New Roman"/>
                <w:sz w:val="28"/>
                <w:szCs w:val="28"/>
              </w:rPr>
              <w:t>Создание и поддержка на потребительском рынке условий для добросовестной конкуренции и защиты прав потребителей;</w:t>
            </w:r>
          </w:p>
          <w:p w14:paraId="03FA56D8" w14:textId="77777777" w:rsidR="00D22383" w:rsidRPr="00F5712A" w:rsidRDefault="00D22383" w:rsidP="00F5712A">
            <w:pPr>
              <w:ind w:firstLine="567"/>
              <w:jc w:val="both"/>
              <w:rPr>
                <w:rFonts w:cs="Times New Roman"/>
                <w:sz w:val="28"/>
                <w:szCs w:val="28"/>
              </w:rPr>
            </w:pPr>
            <w:r w:rsidRPr="00F5712A">
              <w:rPr>
                <w:rFonts w:cs="Times New Roman"/>
                <w:sz w:val="28"/>
                <w:szCs w:val="28"/>
              </w:rPr>
              <w:t>2.6.</w:t>
            </w:r>
            <w:r w:rsidR="00CC379E" w:rsidRPr="00F5712A">
              <w:rPr>
                <w:rFonts w:cs="Times New Roman"/>
                <w:sz w:val="28"/>
                <w:szCs w:val="28"/>
              </w:rPr>
              <w:t xml:space="preserve"> </w:t>
            </w:r>
            <w:r w:rsidRPr="00F5712A">
              <w:rPr>
                <w:rFonts w:cs="Times New Roman"/>
                <w:sz w:val="28"/>
                <w:szCs w:val="28"/>
              </w:rPr>
              <w:t xml:space="preserve">Стимулирование развития </w:t>
            </w:r>
            <w:r w:rsidRPr="00F5712A">
              <w:rPr>
                <w:rFonts w:cs="Times New Roman"/>
                <w:sz w:val="28"/>
                <w:szCs w:val="28"/>
              </w:rPr>
              <w:lastRenderedPageBreak/>
              <w:t>потребительского рынка для удовлетворения потребностей сельского населения;</w:t>
            </w:r>
          </w:p>
          <w:p w14:paraId="35E23D4A" w14:textId="77777777" w:rsidR="00D22383" w:rsidRPr="00F5712A" w:rsidRDefault="00D22383" w:rsidP="00F5712A">
            <w:pPr>
              <w:ind w:firstLine="567"/>
              <w:jc w:val="both"/>
              <w:rPr>
                <w:rFonts w:cs="Times New Roman"/>
                <w:sz w:val="28"/>
                <w:szCs w:val="28"/>
              </w:rPr>
            </w:pPr>
            <w:r w:rsidRPr="00F5712A">
              <w:rPr>
                <w:rFonts w:cs="Times New Roman"/>
                <w:sz w:val="28"/>
                <w:szCs w:val="28"/>
              </w:rPr>
              <w:t>2.7.</w:t>
            </w:r>
            <w:r w:rsidR="00CC379E" w:rsidRPr="00F5712A">
              <w:rPr>
                <w:rFonts w:cs="Times New Roman"/>
                <w:sz w:val="28"/>
                <w:szCs w:val="28"/>
              </w:rPr>
              <w:t xml:space="preserve"> </w:t>
            </w:r>
            <w:r w:rsidRPr="00F5712A">
              <w:rPr>
                <w:rFonts w:cs="Times New Roman"/>
                <w:sz w:val="28"/>
                <w:szCs w:val="28"/>
              </w:rPr>
              <w:t>Поддержка местных товаропроизводителей, обеспечение доступа их продукции в торговые сети;</w:t>
            </w:r>
          </w:p>
          <w:p w14:paraId="435608CA" w14:textId="77777777" w:rsidR="00D22383" w:rsidRPr="00F5712A" w:rsidRDefault="00846983" w:rsidP="00F5712A">
            <w:pPr>
              <w:ind w:firstLine="567"/>
              <w:jc w:val="both"/>
              <w:rPr>
                <w:rFonts w:cs="Times New Roman"/>
                <w:b/>
                <w:sz w:val="28"/>
                <w:szCs w:val="28"/>
              </w:rPr>
            </w:pPr>
            <w:r w:rsidRPr="00F5712A">
              <w:rPr>
                <w:rFonts w:cs="Times New Roman"/>
                <w:sz w:val="28"/>
                <w:szCs w:val="28"/>
              </w:rPr>
              <w:t>2.8.</w:t>
            </w:r>
            <w:r w:rsidR="00CC379E" w:rsidRPr="00F5712A">
              <w:rPr>
                <w:rFonts w:cs="Times New Roman"/>
                <w:sz w:val="28"/>
                <w:szCs w:val="28"/>
              </w:rPr>
              <w:t xml:space="preserve"> </w:t>
            </w:r>
            <w:r w:rsidR="00D22383" w:rsidRPr="00F5712A">
              <w:rPr>
                <w:rFonts w:cs="Times New Roman"/>
                <w:sz w:val="28"/>
                <w:szCs w:val="28"/>
              </w:rPr>
              <w:t>Модернизация организаций бытового обслуживания</w:t>
            </w:r>
            <w:r w:rsidR="00D22383" w:rsidRPr="00F5712A">
              <w:rPr>
                <w:rFonts w:cs="Times New Roman"/>
                <w:b/>
                <w:sz w:val="28"/>
                <w:szCs w:val="28"/>
              </w:rPr>
              <w:t xml:space="preserve"> </w:t>
            </w:r>
            <w:r w:rsidR="00D22383" w:rsidRPr="00F5712A">
              <w:rPr>
                <w:rFonts w:cs="Times New Roman"/>
                <w:sz w:val="28"/>
                <w:szCs w:val="28"/>
              </w:rPr>
              <w:t>населения, проведение их технического перевооружения</w:t>
            </w:r>
            <w:r w:rsidR="00196E4F" w:rsidRPr="00F5712A">
              <w:rPr>
                <w:rFonts w:cs="Times New Roman"/>
                <w:sz w:val="28"/>
                <w:szCs w:val="28"/>
              </w:rPr>
              <w:t>;</w:t>
            </w:r>
          </w:p>
          <w:p w14:paraId="569BFD1B" w14:textId="77777777" w:rsidR="00D22383" w:rsidRPr="00F5712A" w:rsidRDefault="00846983" w:rsidP="00F5712A">
            <w:pPr>
              <w:ind w:firstLine="567"/>
              <w:jc w:val="both"/>
              <w:rPr>
                <w:rFonts w:cs="Times New Roman"/>
                <w:sz w:val="28"/>
                <w:szCs w:val="28"/>
              </w:rPr>
            </w:pPr>
            <w:r w:rsidRPr="00F5712A">
              <w:rPr>
                <w:rFonts w:cs="Times New Roman"/>
                <w:sz w:val="28"/>
                <w:szCs w:val="28"/>
              </w:rPr>
              <w:t>2.9.</w:t>
            </w:r>
            <w:r w:rsidR="00CC379E" w:rsidRPr="00F5712A">
              <w:rPr>
                <w:rFonts w:cs="Times New Roman"/>
                <w:sz w:val="28"/>
                <w:szCs w:val="28"/>
              </w:rPr>
              <w:t xml:space="preserve"> </w:t>
            </w:r>
            <w:r w:rsidR="00D22383" w:rsidRPr="00F5712A">
              <w:rPr>
                <w:rFonts w:cs="Times New Roman"/>
                <w:sz w:val="28"/>
                <w:szCs w:val="28"/>
              </w:rPr>
              <w:t>Развитие бытового обслуживания отдельных категорий граждан на льгот</w:t>
            </w:r>
            <w:r w:rsidR="00196E4F" w:rsidRPr="00F5712A">
              <w:rPr>
                <w:rFonts w:cs="Times New Roman"/>
                <w:sz w:val="28"/>
                <w:szCs w:val="28"/>
              </w:rPr>
              <w:t>ных условиях;</w:t>
            </w:r>
          </w:p>
          <w:p w14:paraId="3949D8D7" w14:textId="77777777" w:rsidR="007D0C60" w:rsidRPr="00F5712A" w:rsidRDefault="00846983" w:rsidP="00F5712A">
            <w:pPr>
              <w:ind w:firstLine="567"/>
              <w:jc w:val="both"/>
              <w:rPr>
                <w:rFonts w:cs="Times New Roman"/>
                <w:sz w:val="28"/>
                <w:szCs w:val="28"/>
              </w:rPr>
            </w:pPr>
            <w:r w:rsidRPr="00F5712A">
              <w:rPr>
                <w:rFonts w:cs="Times New Roman"/>
                <w:sz w:val="28"/>
                <w:szCs w:val="28"/>
              </w:rPr>
              <w:t>2.10.</w:t>
            </w:r>
            <w:r w:rsidR="00CC379E" w:rsidRPr="00F5712A">
              <w:rPr>
                <w:rFonts w:cs="Times New Roman"/>
                <w:sz w:val="28"/>
                <w:szCs w:val="28"/>
              </w:rPr>
              <w:t xml:space="preserve"> </w:t>
            </w:r>
            <w:r w:rsidR="00D22383" w:rsidRPr="00F5712A">
              <w:rPr>
                <w:rFonts w:cs="Times New Roman"/>
                <w:sz w:val="28"/>
                <w:szCs w:val="28"/>
              </w:rPr>
              <w:t>Повышение качества оказания бытовых услуг населению</w:t>
            </w:r>
            <w:r w:rsidR="00196E4F" w:rsidRPr="00F5712A">
              <w:rPr>
                <w:rFonts w:cs="Times New Roman"/>
                <w:sz w:val="28"/>
                <w:szCs w:val="28"/>
              </w:rPr>
              <w:t>.</w:t>
            </w:r>
          </w:p>
        </w:tc>
      </w:tr>
      <w:tr w:rsidR="00D22383" w:rsidRPr="00F5712A" w14:paraId="60E243C1" w14:textId="77777777" w:rsidTr="00F03112">
        <w:tc>
          <w:tcPr>
            <w:tcW w:w="2836" w:type="dxa"/>
            <w:gridSpan w:val="2"/>
          </w:tcPr>
          <w:p w14:paraId="4F9A9C57" w14:textId="77777777" w:rsidR="00D22383" w:rsidRPr="00F5712A" w:rsidRDefault="00D22383" w:rsidP="00F5712A">
            <w:pPr>
              <w:jc w:val="both"/>
              <w:rPr>
                <w:rFonts w:cs="Times New Roman"/>
                <w:sz w:val="28"/>
                <w:szCs w:val="28"/>
              </w:rPr>
            </w:pPr>
            <w:r w:rsidRPr="00F5712A">
              <w:rPr>
                <w:rFonts w:cs="Times New Roman"/>
                <w:sz w:val="28"/>
                <w:szCs w:val="28"/>
              </w:rPr>
              <w:lastRenderedPageBreak/>
              <w:t>3.</w:t>
            </w:r>
            <w:r w:rsidR="00F55867" w:rsidRPr="00F5712A">
              <w:rPr>
                <w:rFonts w:cs="Times New Roman"/>
                <w:sz w:val="28"/>
                <w:szCs w:val="28"/>
              </w:rPr>
              <w:t> </w:t>
            </w:r>
            <w:r w:rsidRPr="00F5712A">
              <w:rPr>
                <w:rFonts w:cs="Times New Roman"/>
                <w:sz w:val="28"/>
                <w:szCs w:val="28"/>
              </w:rPr>
              <w:t>Благоприятная среда для ведения  малого бизнеса:</w:t>
            </w:r>
          </w:p>
        </w:tc>
        <w:tc>
          <w:tcPr>
            <w:tcW w:w="6520" w:type="dxa"/>
          </w:tcPr>
          <w:p w14:paraId="796C906A" w14:textId="77777777" w:rsidR="00D22383" w:rsidRPr="00F5712A" w:rsidRDefault="00D22383" w:rsidP="00F5712A">
            <w:pPr>
              <w:ind w:firstLine="567"/>
              <w:jc w:val="both"/>
              <w:rPr>
                <w:rFonts w:cs="Times New Roman"/>
                <w:sz w:val="28"/>
                <w:szCs w:val="28"/>
              </w:rPr>
            </w:pPr>
            <w:r w:rsidRPr="00F5712A">
              <w:rPr>
                <w:rFonts w:cs="Times New Roman"/>
                <w:sz w:val="28"/>
                <w:szCs w:val="28"/>
              </w:rPr>
              <w:t>3</w:t>
            </w:r>
            <w:r w:rsidR="001664FD" w:rsidRPr="00F5712A">
              <w:rPr>
                <w:rFonts w:cs="Times New Roman"/>
                <w:sz w:val="28"/>
                <w:szCs w:val="28"/>
              </w:rPr>
              <w:t>.1.</w:t>
            </w:r>
            <w:r w:rsidR="00F55867" w:rsidRPr="00F5712A">
              <w:rPr>
                <w:rFonts w:cs="Times New Roman"/>
                <w:sz w:val="28"/>
                <w:szCs w:val="28"/>
              </w:rPr>
              <w:t> </w:t>
            </w:r>
            <w:r w:rsidRPr="00F5712A">
              <w:rPr>
                <w:rFonts w:cs="Times New Roman"/>
                <w:sz w:val="28"/>
                <w:szCs w:val="28"/>
              </w:rPr>
              <w:t>Активизация предпринимательской деятель</w:t>
            </w:r>
            <w:r w:rsidR="00F55867" w:rsidRPr="00F5712A">
              <w:rPr>
                <w:rFonts w:cs="Times New Roman"/>
                <w:sz w:val="28"/>
                <w:szCs w:val="28"/>
              </w:rPr>
              <w:t>-</w:t>
            </w:r>
            <w:r w:rsidRPr="00F5712A">
              <w:rPr>
                <w:rFonts w:cs="Times New Roman"/>
                <w:sz w:val="28"/>
                <w:szCs w:val="28"/>
              </w:rPr>
              <w:t>ности.</w:t>
            </w:r>
          </w:p>
          <w:p w14:paraId="54ED3867" w14:textId="77777777" w:rsidR="00D22383" w:rsidRPr="00F5712A" w:rsidRDefault="001664FD" w:rsidP="00F5712A">
            <w:pPr>
              <w:ind w:firstLine="567"/>
              <w:jc w:val="both"/>
              <w:rPr>
                <w:rFonts w:cs="Times New Roman"/>
                <w:sz w:val="28"/>
                <w:szCs w:val="28"/>
              </w:rPr>
            </w:pPr>
            <w:r w:rsidRPr="00F5712A">
              <w:rPr>
                <w:rFonts w:cs="Times New Roman"/>
                <w:sz w:val="28"/>
                <w:szCs w:val="28"/>
              </w:rPr>
              <w:t>3.2.</w:t>
            </w:r>
            <w:r w:rsidR="00CC379E" w:rsidRPr="00F5712A">
              <w:rPr>
                <w:rFonts w:cs="Times New Roman"/>
                <w:sz w:val="28"/>
                <w:szCs w:val="28"/>
              </w:rPr>
              <w:t xml:space="preserve"> </w:t>
            </w:r>
            <w:r w:rsidR="00D22383" w:rsidRPr="00F5712A">
              <w:rPr>
                <w:rFonts w:cs="Times New Roman"/>
                <w:sz w:val="28"/>
                <w:szCs w:val="28"/>
              </w:rPr>
              <w:t>Стимулирование развития малого и среднего предпринимательства в сфере производства товаров и оказания услуг</w:t>
            </w:r>
            <w:r w:rsidR="00196E4F" w:rsidRPr="00F5712A">
              <w:rPr>
                <w:rFonts w:cs="Times New Roman"/>
                <w:sz w:val="28"/>
                <w:szCs w:val="28"/>
              </w:rPr>
              <w:t>;</w:t>
            </w:r>
          </w:p>
          <w:p w14:paraId="2B99B809" w14:textId="77777777" w:rsidR="00D22383" w:rsidRPr="00F5712A" w:rsidRDefault="001664FD" w:rsidP="00F5712A">
            <w:pPr>
              <w:ind w:firstLine="567"/>
              <w:jc w:val="both"/>
              <w:rPr>
                <w:rFonts w:cs="Times New Roman"/>
                <w:sz w:val="28"/>
                <w:szCs w:val="28"/>
              </w:rPr>
            </w:pPr>
            <w:r w:rsidRPr="00F5712A">
              <w:rPr>
                <w:rFonts w:cs="Times New Roman"/>
                <w:sz w:val="28"/>
                <w:szCs w:val="28"/>
              </w:rPr>
              <w:t>3.3.</w:t>
            </w:r>
            <w:r w:rsidR="00CC379E" w:rsidRPr="00F5712A">
              <w:rPr>
                <w:rFonts w:cs="Times New Roman"/>
                <w:sz w:val="28"/>
                <w:szCs w:val="28"/>
              </w:rPr>
              <w:t xml:space="preserve"> </w:t>
            </w:r>
            <w:r w:rsidR="00D22383" w:rsidRPr="00F5712A">
              <w:rPr>
                <w:rFonts w:cs="Times New Roman"/>
                <w:sz w:val="28"/>
                <w:szCs w:val="28"/>
              </w:rPr>
              <w:t>Обеспечение доступа к кредитным ресурсам;</w:t>
            </w:r>
          </w:p>
          <w:p w14:paraId="43360B55" w14:textId="77777777" w:rsidR="00D22383" w:rsidRPr="00F5712A" w:rsidRDefault="00D22383" w:rsidP="00F5712A">
            <w:pPr>
              <w:ind w:firstLine="567"/>
              <w:jc w:val="both"/>
              <w:rPr>
                <w:rFonts w:cs="Times New Roman"/>
                <w:sz w:val="28"/>
                <w:szCs w:val="28"/>
              </w:rPr>
            </w:pPr>
            <w:r w:rsidRPr="00F5712A">
              <w:rPr>
                <w:rFonts w:cs="Times New Roman"/>
                <w:sz w:val="28"/>
                <w:szCs w:val="28"/>
              </w:rPr>
              <w:t>3.4.</w:t>
            </w:r>
            <w:r w:rsidR="00CC379E" w:rsidRPr="00F5712A">
              <w:rPr>
                <w:rFonts w:cs="Times New Roman"/>
                <w:sz w:val="28"/>
                <w:szCs w:val="28"/>
              </w:rPr>
              <w:t xml:space="preserve"> </w:t>
            </w:r>
            <w:r w:rsidRPr="00F5712A">
              <w:rPr>
                <w:rFonts w:cs="Times New Roman"/>
                <w:sz w:val="28"/>
                <w:szCs w:val="28"/>
              </w:rPr>
              <w:t>Повышение уровня квалификации кадрового состава для малого предпринимательства;</w:t>
            </w:r>
          </w:p>
          <w:p w14:paraId="0B5DA276" w14:textId="77777777" w:rsidR="00D22383" w:rsidRPr="00F5712A" w:rsidRDefault="00D22383" w:rsidP="00F5712A">
            <w:pPr>
              <w:ind w:firstLine="567"/>
              <w:jc w:val="both"/>
              <w:rPr>
                <w:rFonts w:cs="Times New Roman"/>
                <w:sz w:val="28"/>
                <w:szCs w:val="28"/>
              </w:rPr>
            </w:pPr>
            <w:r w:rsidRPr="00F5712A">
              <w:rPr>
                <w:rFonts w:cs="Times New Roman"/>
                <w:sz w:val="28"/>
                <w:szCs w:val="28"/>
              </w:rPr>
              <w:t>3.5.</w:t>
            </w:r>
            <w:r w:rsidR="00CC379E" w:rsidRPr="00F5712A">
              <w:rPr>
                <w:rFonts w:cs="Times New Roman"/>
                <w:sz w:val="28"/>
                <w:szCs w:val="28"/>
              </w:rPr>
              <w:t xml:space="preserve"> </w:t>
            </w:r>
            <w:r w:rsidRPr="00F5712A">
              <w:rPr>
                <w:rFonts w:cs="Times New Roman"/>
                <w:sz w:val="28"/>
                <w:szCs w:val="28"/>
              </w:rPr>
              <w:t>Способствовать продвижению товаров и услуг малого бизнеса на межрегиональные рынки;</w:t>
            </w:r>
          </w:p>
          <w:p w14:paraId="222E2F88" w14:textId="77777777" w:rsidR="007D0C60" w:rsidRPr="00F5712A" w:rsidRDefault="00D22383" w:rsidP="00F5712A">
            <w:pPr>
              <w:ind w:firstLine="567"/>
              <w:jc w:val="both"/>
              <w:rPr>
                <w:rFonts w:cs="Times New Roman"/>
                <w:sz w:val="28"/>
                <w:szCs w:val="28"/>
              </w:rPr>
            </w:pPr>
            <w:r w:rsidRPr="00F5712A">
              <w:rPr>
                <w:rFonts w:cs="Times New Roman"/>
                <w:sz w:val="28"/>
                <w:szCs w:val="28"/>
              </w:rPr>
              <w:t>3.6.</w:t>
            </w:r>
            <w:r w:rsidR="00F55867" w:rsidRPr="00F5712A">
              <w:rPr>
                <w:rFonts w:cs="Times New Roman"/>
                <w:sz w:val="28"/>
                <w:szCs w:val="28"/>
              </w:rPr>
              <w:t> </w:t>
            </w:r>
            <w:r w:rsidRPr="00F5712A">
              <w:rPr>
                <w:rFonts w:cs="Times New Roman"/>
                <w:sz w:val="28"/>
                <w:szCs w:val="28"/>
              </w:rPr>
              <w:t>Содействовать созданию и развитию</w:t>
            </w:r>
            <w:r w:rsidR="00196E4F" w:rsidRPr="00F5712A">
              <w:rPr>
                <w:rFonts w:cs="Times New Roman"/>
                <w:sz w:val="28"/>
                <w:szCs w:val="28"/>
              </w:rPr>
              <w:t xml:space="preserve"> </w:t>
            </w:r>
            <w:r w:rsidRPr="00F5712A">
              <w:rPr>
                <w:rFonts w:cs="Times New Roman"/>
                <w:sz w:val="28"/>
                <w:szCs w:val="28"/>
              </w:rPr>
              <w:t xml:space="preserve"> профессиональных объединений и ассоциац</w:t>
            </w:r>
            <w:r w:rsidR="009910DB" w:rsidRPr="00F5712A">
              <w:rPr>
                <w:rFonts w:cs="Times New Roman"/>
                <w:sz w:val="28"/>
                <w:szCs w:val="28"/>
              </w:rPr>
              <w:t>ий в сфере предпринимательства.</w:t>
            </w:r>
          </w:p>
        </w:tc>
      </w:tr>
      <w:tr w:rsidR="005B295A" w:rsidRPr="00F5712A" w14:paraId="4C993815" w14:textId="77777777" w:rsidTr="00F03112">
        <w:tc>
          <w:tcPr>
            <w:tcW w:w="2836" w:type="dxa"/>
            <w:gridSpan w:val="2"/>
          </w:tcPr>
          <w:p w14:paraId="634E2AAA" w14:textId="77777777" w:rsidR="005B295A" w:rsidRPr="00F5712A" w:rsidRDefault="005B295A" w:rsidP="00F5712A">
            <w:pPr>
              <w:jc w:val="both"/>
              <w:rPr>
                <w:rFonts w:cs="Times New Roman"/>
                <w:sz w:val="28"/>
                <w:szCs w:val="28"/>
              </w:rPr>
            </w:pPr>
            <w:r w:rsidRPr="00F5712A">
              <w:rPr>
                <w:rFonts w:cs="Times New Roman"/>
                <w:sz w:val="28"/>
                <w:szCs w:val="28"/>
              </w:rPr>
              <w:t>4.</w:t>
            </w:r>
            <w:r w:rsidR="00F55867" w:rsidRPr="00F5712A">
              <w:rPr>
                <w:rFonts w:cs="Times New Roman"/>
                <w:sz w:val="28"/>
                <w:szCs w:val="28"/>
              </w:rPr>
              <w:t> </w:t>
            </w:r>
            <w:r w:rsidR="008072B5" w:rsidRPr="00F5712A">
              <w:rPr>
                <w:rFonts w:cs="Times New Roman"/>
                <w:sz w:val="28"/>
                <w:szCs w:val="28"/>
              </w:rPr>
              <w:t>Развитие агропромышленного комплекса</w:t>
            </w:r>
          </w:p>
        </w:tc>
        <w:tc>
          <w:tcPr>
            <w:tcW w:w="6520" w:type="dxa"/>
          </w:tcPr>
          <w:p w14:paraId="48C796A5" w14:textId="77777777" w:rsidR="00860713" w:rsidRPr="00F5712A" w:rsidRDefault="00860713" w:rsidP="00F5712A">
            <w:pPr>
              <w:ind w:firstLine="567"/>
              <w:jc w:val="both"/>
              <w:rPr>
                <w:rFonts w:cs="Times New Roman"/>
                <w:sz w:val="28"/>
                <w:szCs w:val="28"/>
              </w:rPr>
            </w:pPr>
            <w:r w:rsidRPr="00F5712A">
              <w:rPr>
                <w:rFonts w:cs="Times New Roman"/>
                <w:sz w:val="28"/>
                <w:szCs w:val="28"/>
              </w:rPr>
              <w:t>4.1.</w:t>
            </w:r>
            <w:r w:rsidR="00F55867" w:rsidRPr="00F5712A">
              <w:rPr>
                <w:rFonts w:cs="Times New Roman"/>
                <w:sz w:val="28"/>
                <w:szCs w:val="28"/>
              </w:rPr>
              <w:t> </w:t>
            </w:r>
            <w:r w:rsidRPr="00F5712A">
              <w:rPr>
                <w:rFonts w:cs="Times New Roman"/>
                <w:sz w:val="28"/>
                <w:szCs w:val="28"/>
              </w:rPr>
              <w:t>Обеспечение ежегодного прироста сельскохозяйственной и промышленной продукции;</w:t>
            </w:r>
          </w:p>
          <w:p w14:paraId="2BEB1E72" w14:textId="77777777" w:rsidR="00860713" w:rsidRPr="00F5712A" w:rsidRDefault="00860713" w:rsidP="00F5712A">
            <w:pPr>
              <w:ind w:firstLine="567"/>
              <w:jc w:val="both"/>
              <w:rPr>
                <w:rFonts w:cs="Times New Roman"/>
                <w:sz w:val="28"/>
                <w:szCs w:val="28"/>
              </w:rPr>
            </w:pPr>
            <w:r w:rsidRPr="00F5712A">
              <w:rPr>
                <w:rFonts w:cs="Times New Roman"/>
                <w:sz w:val="28"/>
                <w:szCs w:val="28"/>
              </w:rPr>
              <w:t>4.2.</w:t>
            </w:r>
            <w:r w:rsidR="00CC379E" w:rsidRPr="00F5712A">
              <w:rPr>
                <w:rFonts w:cs="Times New Roman"/>
                <w:sz w:val="28"/>
                <w:szCs w:val="28"/>
              </w:rPr>
              <w:t xml:space="preserve"> </w:t>
            </w:r>
            <w:r w:rsidRPr="00F5712A">
              <w:rPr>
                <w:rFonts w:cs="Times New Roman"/>
                <w:sz w:val="28"/>
                <w:szCs w:val="28"/>
              </w:rPr>
              <w:t>Внедрение энерго- и ресурсосберегающих технологий производства;</w:t>
            </w:r>
          </w:p>
          <w:p w14:paraId="75FBC178" w14:textId="77777777" w:rsidR="00860713" w:rsidRPr="00F5712A" w:rsidRDefault="00860713" w:rsidP="00F5712A">
            <w:pPr>
              <w:ind w:firstLine="567"/>
              <w:jc w:val="both"/>
              <w:rPr>
                <w:rFonts w:cs="Times New Roman"/>
                <w:sz w:val="28"/>
                <w:szCs w:val="28"/>
              </w:rPr>
            </w:pPr>
            <w:r w:rsidRPr="00F5712A">
              <w:rPr>
                <w:rFonts w:cs="Times New Roman"/>
                <w:sz w:val="28"/>
                <w:szCs w:val="28"/>
              </w:rPr>
              <w:t>4.3.</w:t>
            </w:r>
            <w:r w:rsidR="00CC379E" w:rsidRPr="00F5712A">
              <w:rPr>
                <w:rFonts w:cs="Times New Roman"/>
                <w:sz w:val="28"/>
                <w:szCs w:val="28"/>
              </w:rPr>
              <w:t xml:space="preserve"> </w:t>
            </w:r>
            <w:r w:rsidRPr="00F5712A">
              <w:rPr>
                <w:rFonts w:cs="Times New Roman"/>
                <w:sz w:val="28"/>
                <w:szCs w:val="28"/>
              </w:rPr>
              <w:t>Формирование и реализация проектов в сфере хранения и переработки сельскохозяйственной продукции;</w:t>
            </w:r>
          </w:p>
          <w:p w14:paraId="563A126D" w14:textId="77777777" w:rsidR="00860713" w:rsidRPr="00F5712A" w:rsidRDefault="00860713" w:rsidP="00F5712A">
            <w:pPr>
              <w:ind w:firstLine="567"/>
              <w:jc w:val="both"/>
              <w:rPr>
                <w:rFonts w:cs="Times New Roman"/>
                <w:sz w:val="28"/>
                <w:szCs w:val="28"/>
              </w:rPr>
            </w:pPr>
            <w:r w:rsidRPr="00F5712A">
              <w:rPr>
                <w:rFonts w:cs="Times New Roman"/>
                <w:sz w:val="28"/>
                <w:szCs w:val="28"/>
              </w:rPr>
              <w:t>4.4.</w:t>
            </w:r>
            <w:r w:rsidR="00CC379E" w:rsidRPr="00F5712A">
              <w:rPr>
                <w:rFonts w:cs="Times New Roman"/>
                <w:sz w:val="28"/>
                <w:szCs w:val="28"/>
              </w:rPr>
              <w:t xml:space="preserve"> </w:t>
            </w:r>
            <w:r w:rsidRPr="00F5712A">
              <w:rPr>
                <w:rFonts w:cs="Times New Roman"/>
                <w:sz w:val="28"/>
                <w:szCs w:val="28"/>
              </w:rPr>
              <w:t xml:space="preserve">Обеспечение поддержки действующих и создания перспективных промышленных производств (точек и зон инвестиционного роста); </w:t>
            </w:r>
          </w:p>
          <w:p w14:paraId="0CE1C6ED" w14:textId="77777777" w:rsidR="00F14EB8" w:rsidRPr="00F5712A" w:rsidRDefault="00860713" w:rsidP="00F5712A">
            <w:pPr>
              <w:ind w:firstLine="567"/>
              <w:jc w:val="both"/>
              <w:rPr>
                <w:rFonts w:cs="Times New Roman"/>
                <w:sz w:val="28"/>
                <w:szCs w:val="28"/>
              </w:rPr>
            </w:pPr>
            <w:r w:rsidRPr="00F5712A">
              <w:rPr>
                <w:rFonts w:cs="Times New Roman"/>
                <w:sz w:val="28"/>
                <w:szCs w:val="28"/>
              </w:rPr>
              <w:t>4.5.</w:t>
            </w:r>
            <w:r w:rsidR="00F55867" w:rsidRPr="00F5712A">
              <w:rPr>
                <w:rFonts w:cs="Times New Roman"/>
                <w:sz w:val="28"/>
                <w:szCs w:val="28"/>
              </w:rPr>
              <w:t> </w:t>
            </w:r>
            <w:r w:rsidRPr="00F5712A">
              <w:rPr>
                <w:rFonts w:cs="Times New Roman"/>
                <w:sz w:val="28"/>
                <w:szCs w:val="28"/>
              </w:rPr>
              <w:t xml:space="preserve">Реформирование агропромышленного комплекса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целью обеспечения его конкурентоспособности, производства продукции с высокой добавленной стоимостью, ориентированной на экспорт за пределы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tc>
      </w:tr>
      <w:tr w:rsidR="005B295A" w:rsidRPr="00F5712A" w14:paraId="7089ECD9" w14:textId="77777777" w:rsidTr="00F03112">
        <w:tc>
          <w:tcPr>
            <w:tcW w:w="2836" w:type="dxa"/>
            <w:gridSpan w:val="2"/>
          </w:tcPr>
          <w:p w14:paraId="2D094A22" w14:textId="77777777" w:rsidR="005B295A" w:rsidRPr="00F5712A" w:rsidRDefault="008072B5" w:rsidP="00F5712A">
            <w:pPr>
              <w:jc w:val="both"/>
              <w:rPr>
                <w:rFonts w:cs="Times New Roman"/>
                <w:sz w:val="28"/>
                <w:szCs w:val="28"/>
              </w:rPr>
            </w:pPr>
            <w:r w:rsidRPr="00F5712A">
              <w:rPr>
                <w:rFonts w:cs="Times New Roman"/>
                <w:sz w:val="28"/>
                <w:szCs w:val="28"/>
              </w:rPr>
              <w:t>5.</w:t>
            </w:r>
            <w:r w:rsidR="00F55867" w:rsidRPr="00F5712A">
              <w:rPr>
                <w:rFonts w:cs="Times New Roman"/>
                <w:sz w:val="28"/>
                <w:szCs w:val="28"/>
              </w:rPr>
              <w:t> </w:t>
            </w:r>
            <w:r w:rsidRPr="00F5712A">
              <w:rPr>
                <w:rFonts w:cs="Times New Roman"/>
                <w:sz w:val="28"/>
                <w:szCs w:val="28"/>
              </w:rPr>
              <w:t>Бюджетная политика</w:t>
            </w:r>
          </w:p>
        </w:tc>
        <w:tc>
          <w:tcPr>
            <w:tcW w:w="6520" w:type="dxa"/>
          </w:tcPr>
          <w:p w14:paraId="586DBF49" w14:textId="77777777" w:rsidR="005B295A" w:rsidRPr="00F5712A" w:rsidRDefault="000C75B8" w:rsidP="00F5712A">
            <w:pPr>
              <w:ind w:firstLine="567"/>
              <w:jc w:val="both"/>
              <w:rPr>
                <w:rFonts w:cs="Times New Roman"/>
                <w:sz w:val="28"/>
                <w:szCs w:val="28"/>
              </w:rPr>
            </w:pPr>
            <w:r w:rsidRPr="00F5712A">
              <w:rPr>
                <w:rFonts w:cs="Times New Roman"/>
                <w:sz w:val="28"/>
                <w:szCs w:val="28"/>
              </w:rPr>
              <w:t>5.1.</w:t>
            </w:r>
            <w:r w:rsidR="00CC379E" w:rsidRPr="00F5712A">
              <w:rPr>
                <w:rFonts w:cs="Times New Roman"/>
                <w:sz w:val="28"/>
                <w:szCs w:val="28"/>
              </w:rPr>
              <w:t xml:space="preserve"> </w:t>
            </w:r>
            <w:r w:rsidRPr="00F5712A">
              <w:rPr>
                <w:rFonts w:cs="Times New Roman"/>
                <w:sz w:val="28"/>
                <w:szCs w:val="28"/>
              </w:rPr>
              <w:t xml:space="preserve">Снижение уровня дотационности бюджета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0550318F" w14:textId="77777777" w:rsidR="008A28A0" w:rsidRPr="00F5712A" w:rsidRDefault="001664FD" w:rsidP="00F5712A">
            <w:pPr>
              <w:ind w:firstLine="567"/>
              <w:jc w:val="both"/>
              <w:rPr>
                <w:rFonts w:cs="Times New Roman"/>
                <w:sz w:val="28"/>
                <w:szCs w:val="28"/>
              </w:rPr>
            </w:pPr>
            <w:r w:rsidRPr="00F5712A">
              <w:rPr>
                <w:rFonts w:cs="Times New Roman"/>
                <w:sz w:val="28"/>
                <w:szCs w:val="28"/>
              </w:rPr>
              <w:t>5.2.</w:t>
            </w:r>
            <w:r w:rsidR="00CC379E" w:rsidRPr="00F5712A">
              <w:rPr>
                <w:rFonts w:cs="Times New Roman"/>
                <w:sz w:val="28"/>
                <w:szCs w:val="28"/>
              </w:rPr>
              <w:t xml:space="preserve"> </w:t>
            </w:r>
            <w:r w:rsidR="000C75B8" w:rsidRPr="00F5712A">
              <w:rPr>
                <w:rFonts w:cs="Times New Roman"/>
                <w:sz w:val="28"/>
                <w:szCs w:val="28"/>
              </w:rPr>
              <w:t xml:space="preserve">Увеличение налогооблагаемой базы </w:t>
            </w:r>
            <w:r w:rsidR="00F247E0" w:rsidRPr="00F5712A">
              <w:rPr>
                <w:rFonts w:cs="Times New Roman"/>
                <w:sz w:val="28"/>
                <w:szCs w:val="28"/>
              </w:rPr>
              <w:t>округ</w:t>
            </w:r>
            <w:r w:rsidR="00BF18C5" w:rsidRPr="00F5712A">
              <w:rPr>
                <w:rFonts w:cs="Times New Roman"/>
                <w:sz w:val="28"/>
                <w:szCs w:val="28"/>
              </w:rPr>
              <w:t>а</w:t>
            </w:r>
            <w:r w:rsidR="000C75B8" w:rsidRPr="00F5712A">
              <w:rPr>
                <w:rFonts w:cs="Times New Roman"/>
                <w:sz w:val="28"/>
                <w:szCs w:val="28"/>
              </w:rPr>
              <w:t>.</w:t>
            </w:r>
          </w:p>
        </w:tc>
      </w:tr>
      <w:tr w:rsidR="00D22383" w:rsidRPr="00F5712A" w14:paraId="7FB389D3" w14:textId="77777777" w:rsidTr="00F03112">
        <w:tc>
          <w:tcPr>
            <w:tcW w:w="9356" w:type="dxa"/>
            <w:gridSpan w:val="3"/>
          </w:tcPr>
          <w:p w14:paraId="76503FFB" w14:textId="77777777" w:rsidR="00D22383" w:rsidRPr="00F5712A" w:rsidRDefault="00BE04EE"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Цель </w:t>
            </w:r>
            <w:r w:rsidR="00D22383" w:rsidRPr="00F5712A">
              <w:rPr>
                <w:rFonts w:ascii="Times New Roman" w:hAnsi="Times New Roman" w:cs="Times New Roman"/>
                <w:sz w:val="28"/>
                <w:szCs w:val="28"/>
                <w:lang w:val="en-US"/>
              </w:rPr>
              <w:t>III</w:t>
            </w:r>
            <w:r w:rsidR="00D22383" w:rsidRPr="00F5712A">
              <w:rPr>
                <w:rFonts w:ascii="Times New Roman" w:hAnsi="Times New Roman" w:cs="Times New Roman"/>
                <w:sz w:val="28"/>
                <w:szCs w:val="28"/>
              </w:rPr>
              <w:t>.</w:t>
            </w:r>
            <w:r w:rsidR="001664FD" w:rsidRPr="00F5712A">
              <w:rPr>
                <w:rFonts w:ascii="Times New Roman" w:hAnsi="Times New Roman" w:cs="Times New Roman"/>
                <w:sz w:val="28"/>
                <w:szCs w:val="28"/>
              </w:rPr>
              <w:t xml:space="preserve"> </w:t>
            </w:r>
            <w:r w:rsidR="00CC379E" w:rsidRPr="00F5712A">
              <w:rPr>
                <w:rFonts w:ascii="Times New Roman" w:hAnsi="Times New Roman" w:cs="Times New Roman"/>
                <w:sz w:val="28"/>
                <w:szCs w:val="28"/>
              </w:rPr>
              <w:t>–</w:t>
            </w:r>
            <w:r w:rsidR="001664FD" w:rsidRPr="00F5712A">
              <w:rPr>
                <w:rFonts w:ascii="Times New Roman" w:hAnsi="Times New Roman" w:cs="Times New Roman"/>
                <w:sz w:val="28"/>
                <w:szCs w:val="28"/>
              </w:rPr>
              <w:t xml:space="preserve"> </w:t>
            </w:r>
            <w:r w:rsidR="00C31E5A" w:rsidRPr="00F5712A">
              <w:rPr>
                <w:rFonts w:ascii="Times New Roman" w:hAnsi="Times New Roman" w:cs="Times New Roman"/>
                <w:sz w:val="28"/>
                <w:szCs w:val="28"/>
              </w:rPr>
              <w:t>формирование комфортной среды для проживания в сельской местности</w:t>
            </w:r>
          </w:p>
        </w:tc>
      </w:tr>
      <w:tr w:rsidR="00D22383" w:rsidRPr="00F5712A" w14:paraId="7B5E9A70" w14:textId="77777777" w:rsidTr="00F03112">
        <w:tc>
          <w:tcPr>
            <w:tcW w:w="2836" w:type="dxa"/>
            <w:gridSpan w:val="2"/>
          </w:tcPr>
          <w:p w14:paraId="25BB576B" w14:textId="77777777" w:rsidR="00D22383" w:rsidRPr="00F5712A" w:rsidRDefault="001664FD" w:rsidP="00F5712A">
            <w:pPr>
              <w:rPr>
                <w:rFonts w:cs="Times New Roman"/>
                <w:sz w:val="28"/>
                <w:szCs w:val="28"/>
              </w:rPr>
            </w:pPr>
            <w:r w:rsidRPr="00F5712A">
              <w:rPr>
                <w:rFonts w:cs="Times New Roman"/>
                <w:sz w:val="28"/>
                <w:szCs w:val="28"/>
              </w:rPr>
              <w:lastRenderedPageBreak/>
              <w:t>1.</w:t>
            </w:r>
            <w:r w:rsidR="009E2639" w:rsidRPr="00F5712A">
              <w:rPr>
                <w:rFonts w:cs="Times New Roman"/>
              </w:rPr>
              <w:t xml:space="preserve"> </w:t>
            </w:r>
            <w:r w:rsidR="009E2639" w:rsidRPr="00F5712A">
              <w:rPr>
                <w:rFonts w:cs="Times New Roman"/>
                <w:sz w:val="28"/>
                <w:szCs w:val="28"/>
              </w:rPr>
              <w:t>Строительство и градостроительство</w:t>
            </w:r>
          </w:p>
        </w:tc>
        <w:tc>
          <w:tcPr>
            <w:tcW w:w="6520" w:type="dxa"/>
          </w:tcPr>
          <w:p w14:paraId="1F156FC7" w14:textId="77777777" w:rsidR="00D22383" w:rsidRPr="00F5712A" w:rsidRDefault="00D22383" w:rsidP="00F5712A">
            <w:pPr>
              <w:autoSpaceDE w:val="0"/>
              <w:autoSpaceDN w:val="0"/>
              <w:adjustRightInd w:val="0"/>
              <w:ind w:firstLine="567"/>
              <w:jc w:val="both"/>
              <w:rPr>
                <w:rFonts w:cs="Times New Roman"/>
                <w:sz w:val="28"/>
                <w:szCs w:val="28"/>
              </w:rPr>
            </w:pPr>
            <w:r w:rsidRPr="00F5712A">
              <w:rPr>
                <w:rFonts w:cs="Times New Roman"/>
                <w:sz w:val="28"/>
                <w:szCs w:val="28"/>
              </w:rPr>
              <w:t>1</w:t>
            </w:r>
            <w:r w:rsidR="001664FD" w:rsidRPr="00F5712A">
              <w:rPr>
                <w:rFonts w:cs="Times New Roman"/>
                <w:sz w:val="28"/>
                <w:szCs w:val="28"/>
              </w:rPr>
              <w:t>.1.</w:t>
            </w:r>
            <w:r w:rsidR="00F55867" w:rsidRPr="00F5712A">
              <w:rPr>
                <w:rFonts w:cs="Times New Roman"/>
                <w:sz w:val="28"/>
                <w:szCs w:val="28"/>
              </w:rPr>
              <w:t> </w:t>
            </w:r>
            <w:r w:rsidRPr="00F5712A">
              <w:rPr>
                <w:rFonts w:cs="Times New Roman"/>
                <w:sz w:val="28"/>
                <w:szCs w:val="28"/>
              </w:rPr>
              <w:t xml:space="preserve">Разработка единой </w:t>
            </w:r>
            <w:r w:rsidR="00A07D23" w:rsidRPr="00F5712A">
              <w:rPr>
                <w:rFonts w:cs="Times New Roman"/>
                <w:sz w:val="28"/>
                <w:szCs w:val="28"/>
              </w:rPr>
              <w:t>градо</w:t>
            </w:r>
            <w:r w:rsidRPr="00F5712A">
              <w:rPr>
                <w:rFonts w:cs="Times New Roman"/>
                <w:sz w:val="28"/>
                <w:szCs w:val="28"/>
              </w:rPr>
              <w:t xml:space="preserve">строительной концепции пространственного развития и территориального планирования, создание системы нормативно-правового регулирования строительной деятельности в </w:t>
            </w:r>
            <w:r w:rsidR="00F247E0" w:rsidRPr="00F5712A">
              <w:rPr>
                <w:rFonts w:cs="Times New Roman"/>
                <w:sz w:val="28"/>
                <w:szCs w:val="28"/>
              </w:rPr>
              <w:t>округ</w:t>
            </w:r>
            <w:r w:rsidRPr="00F5712A">
              <w:rPr>
                <w:rFonts w:cs="Times New Roman"/>
                <w:sz w:val="28"/>
                <w:szCs w:val="28"/>
              </w:rPr>
              <w:t>е;</w:t>
            </w:r>
          </w:p>
          <w:p w14:paraId="146DD8D9" w14:textId="77777777" w:rsidR="00D22383" w:rsidRPr="00F5712A" w:rsidRDefault="00D22383" w:rsidP="00F5712A">
            <w:pPr>
              <w:autoSpaceDE w:val="0"/>
              <w:autoSpaceDN w:val="0"/>
              <w:adjustRightInd w:val="0"/>
              <w:ind w:firstLine="567"/>
              <w:jc w:val="both"/>
              <w:rPr>
                <w:rFonts w:cs="Times New Roman"/>
                <w:sz w:val="28"/>
                <w:szCs w:val="28"/>
              </w:rPr>
            </w:pPr>
            <w:r w:rsidRPr="00F5712A">
              <w:rPr>
                <w:rFonts w:cs="Times New Roman"/>
                <w:sz w:val="28"/>
                <w:szCs w:val="28"/>
              </w:rPr>
              <w:t>1.2.</w:t>
            </w:r>
            <w:r w:rsidR="00CC379E" w:rsidRPr="00F5712A">
              <w:rPr>
                <w:rFonts w:cs="Times New Roman"/>
                <w:sz w:val="28"/>
                <w:szCs w:val="28"/>
              </w:rPr>
              <w:t xml:space="preserve"> </w:t>
            </w:r>
            <w:r w:rsidRPr="00F5712A">
              <w:rPr>
                <w:rFonts w:cs="Times New Roman"/>
                <w:sz w:val="28"/>
                <w:szCs w:val="28"/>
              </w:rPr>
              <w:t>Совершенствование системы правовых актов, регулирующих правоотношения в области землепользования и застройки;</w:t>
            </w:r>
          </w:p>
          <w:p w14:paraId="5524AF1C" w14:textId="77777777" w:rsidR="00971953" w:rsidRPr="00F5712A" w:rsidRDefault="001664FD" w:rsidP="00F5712A">
            <w:pPr>
              <w:autoSpaceDE w:val="0"/>
              <w:autoSpaceDN w:val="0"/>
              <w:adjustRightInd w:val="0"/>
              <w:ind w:firstLine="567"/>
              <w:jc w:val="both"/>
              <w:rPr>
                <w:rFonts w:cs="Times New Roman"/>
                <w:sz w:val="28"/>
                <w:szCs w:val="28"/>
              </w:rPr>
            </w:pPr>
            <w:r w:rsidRPr="00F5712A">
              <w:rPr>
                <w:rFonts w:cs="Times New Roman"/>
                <w:sz w:val="28"/>
                <w:szCs w:val="28"/>
              </w:rPr>
              <w:t>1.3.</w:t>
            </w:r>
            <w:r w:rsidR="00CC379E" w:rsidRPr="00F5712A">
              <w:rPr>
                <w:rFonts w:cs="Times New Roman"/>
                <w:sz w:val="28"/>
                <w:szCs w:val="28"/>
              </w:rPr>
              <w:t xml:space="preserve"> </w:t>
            </w:r>
            <w:r w:rsidR="00D22383" w:rsidRPr="00F5712A">
              <w:rPr>
                <w:rFonts w:cs="Times New Roman"/>
                <w:sz w:val="28"/>
                <w:szCs w:val="28"/>
              </w:rPr>
              <w:t xml:space="preserve">Внедрение современных энергосберегающих технологий в строительстве, проектировании и строительстве объектов капитального строительства в </w:t>
            </w:r>
            <w:r w:rsidR="00F247E0" w:rsidRPr="00F5712A">
              <w:rPr>
                <w:rFonts w:cs="Times New Roman"/>
                <w:sz w:val="28"/>
                <w:szCs w:val="28"/>
              </w:rPr>
              <w:t>округ</w:t>
            </w:r>
            <w:r w:rsidR="00F14EB8" w:rsidRPr="00F5712A">
              <w:rPr>
                <w:rFonts w:cs="Times New Roman"/>
                <w:sz w:val="28"/>
                <w:szCs w:val="28"/>
              </w:rPr>
              <w:t>е.</w:t>
            </w:r>
          </w:p>
        </w:tc>
      </w:tr>
      <w:tr w:rsidR="00D22383" w:rsidRPr="00F5712A" w14:paraId="18FD0775" w14:textId="77777777" w:rsidTr="00F03112">
        <w:tc>
          <w:tcPr>
            <w:tcW w:w="2836" w:type="dxa"/>
            <w:gridSpan w:val="2"/>
          </w:tcPr>
          <w:p w14:paraId="7757AFA6" w14:textId="77777777" w:rsidR="00D22383" w:rsidRPr="00F5712A" w:rsidRDefault="000C75B8" w:rsidP="00F5712A">
            <w:pPr>
              <w:pStyle w:val="110"/>
              <w:jc w:val="left"/>
              <w:rPr>
                <w:sz w:val="28"/>
                <w:szCs w:val="28"/>
              </w:rPr>
            </w:pPr>
            <w:r w:rsidRPr="00F5712A">
              <w:rPr>
                <w:sz w:val="28"/>
                <w:szCs w:val="28"/>
              </w:rPr>
              <w:t>2</w:t>
            </w:r>
            <w:r w:rsidR="001664FD" w:rsidRPr="00F5712A">
              <w:rPr>
                <w:sz w:val="28"/>
                <w:szCs w:val="28"/>
              </w:rPr>
              <w:t>.</w:t>
            </w:r>
            <w:r w:rsidR="00D22383" w:rsidRPr="00F5712A">
              <w:rPr>
                <w:sz w:val="28"/>
                <w:szCs w:val="28"/>
              </w:rPr>
              <w:t>Управление и распоряжение муниципальным имуществом</w:t>
            </w:r>
            <w:r w:rsidR="001664FD" w:rsidRPr="00F5712A">
              <w:rPr>
                <w:sz w:val="28"/>
                <w:szCs w:val="28"/>
              </w:rPr>
              <w:t xml:space="preserve"> </w:t>
            </w:r>
            <w:r w:rsidR="00D22383" w:rsidRPr="00F5712A">
              <w:rPr>
                <w:sz w:val="28"/>
                <w:szCs w:val="28"/>
              </w:rPr>
              <w:t>и земельными участками</w:t>
            </w:r>
          </w:p>
        </w:tc>
        <w:tc>
          <w:tcPr>
            <w:tcW w:w="6520" w:type="dxa"/>
          </w:tcPr>
          <w:p w14:paraId="79FA61F8" w14:textId="77777777" w:rsidR="00D22383" w:rsidRPr="00F5712A" w:rsidRDefault="001664FD" w:rsidP="00F5712A">
            <w:pPr>
              <w:ind w:right="-5" w:firstLine="567"/>
              <w:jc w:val="both"/>
              <w:rPr>
                <w:rFonts w:cs="Times New Roman"/>
                <w:sz w:val="28"/>
                <w:szCs w:val="28"/>
              </w:rPr>
            </w:pPr>
            <w:r w:rsidRPr="00F5712A">
              <w:rPr>
                <w:rFonts w:cs="Times New Roman"/>
                <w:sz w:val="28"/>
                <w:szCs w:val="28"/>
              </w:rPr>
              <w:t>2.1.</w:t>
            </w:r>
            <w:r w:rsidR="00F55867" w:rsidRPr="00F5712A">
              <w:rPr>
                <w:rFonts w:cs="Times New Roman"/>
                <w:sz w:val="28"/>
                <w:szCs w:val="28"/>
              </w:rPr>
              <w:t> </w:t>
            </w:r>
            <w:r w:rsidR="00D22383" w:rsidRPr="00F5712A">
              <w:rPr>
                <w:rFonts w:cs="Times New Roman"/>
                <w:sz w:val="28"/>
                <w:szCs w:val="28"/>
              </w:rPr>
              <w:t xml:space="preserve">Повышение эффективности использования земельных участков, пополнение бюджета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за счет использования св</w:t>
            </w:r>
            <w:r w:rsidRPr="00F5712A">
              <w:rPr>
                <w:rFonts w:cs="Times New Roman"/>
                <w:sz w:val="28"/>
                <w:szCs w:val="28"/>
              </w:rPr>
              <w:t>ободных земельных участков.</w:t>
            </w:r>
          </w:p>
          <w:p w14:paraId="158D723D" w14:textId="77777777" w:rsidR="00D22383" w:rsidRPr="00F5712A" w:rsidRDefault="001664FD" w:rsidP="00F5712A">
            <w:pPr>
              <w:ind w:firstLine="567"/>
              <w:jc w:val="both"/>
              <w:rPr>
                <w:rFonts w:cs="Times New Roman"/>
                <w:sz w:val="28"/>
                <w:szCs w:val="28"/>
              </w:rPr>
            </w:pPr>
            <w:r w:rsidRPr="00F5712A">
              <w:rPr>
                <w:rFonts w:cs="Times New Roman"/>
                <w:sz w:val="28"/>
                <w:szCs w:val="28"/>
              </w:rPr>
              <w:t>2.2.</w:t>
            </w:r>
            <w:r w:rsidR="00F55867" w:rsidRPr="00F5712A">
              <w:rPr>
                <w:rFonts w:cs="Times New Roman"/>
                <w:sz w:val="28"/>
                <w:szCs w:val="28"/>
              </w:rPr>
              <w:t> </w:t>
            </w:r>
            <w:r w:rsidR="00D22383" w:rsidRPr="00F5712A">
              <w:rPr>
                <w:rFonts w:cs="Times New Roman"/>
                <w:sz w:val="28"/>
                <w:szCs w:val="28"/>
              </w:rPr>
              <w:t>Проведение работ по актуализации государственной кадастровой о</w:t>
            </w:r>
            <w:r w:rsidRPr="00F5712A">
              <w:rPr>
                <w:rFonts w:cs="Times New Roman"/>
                <w:sz w:val="28"/>
                <w:szCs w:val="28"/>
              </w:rPr>
              <w:t>ценки земель населенных пунктов.</w:t>
            </w:r>
          </w:p>
          <w:p w14:paraId="6E644D79" w14:textId="77777777" w:rsidR="007D0C60" w:rsidRPr="00F5712A" w:rsidRDefault="001664FD" w:rsidP="00F5712A">
            <w:pPr>
              <w:pStyle w:val="a9"/>
              <w:spacing w:before="0" w:beforeAutospacing="0" w:after="0"/>
              <w:ind w:firstLine="567"/>
              <w:contextualSpacing/>
              <w:jc w:val="both"/>
              <w:rPr>
                <w:iCs/>
                <w:sz w:val="28"/>
                <w:szCs w:val="28"/>
              </w:rPr>
            </w:pPr>
            <w:r w:rsidRPr="00F5712A">
              <w:rPr>
                <w:iCs/>
                <w:sz w:val="28"/>
                <w:szCs w:val="28"/>
              </w:rPr>
              <w:t>2.3.</w:t>
            </w:r>
            <w:r w:rsidR="00CC379E" w:rsidRPr="00F5712A">
              <w:rPr>
                <w:sz w:val="28"/>
                <w:szCs w:val="28"/>
              </w:rPr>
              <w:t xml:space="preserve"> </w:t>
            </w:r>
            <w:r w:rsidR="00D22383" w:rsidRPr="00F5712A">
              <w:rPr>
                <w:iCs/>
                <w:sz w:val="28"/>
                <w:szCs w:val="28"/>
              </w:rPr>
              <w:t xml:space="preserve">Пополнение бюджета </w:t>
            </w:r>
            <w:r w:rsidR="00F247E0" w:rsidRPr="00F5712A">
              <w:rPr>
                <w:iCs/>
                <w:sz w:val="28"/>
                <w:szCs w:val="28"/>
              </w:rPr>
              <w:t>округ</w:t>
            </w:r>
            <w:r w:rsidR="00BF18C5" w:rsidRPr="00F5712A">
              <w:rPr>
                <w:iCs/>
                <w:sz w:val="28"/>
                <w:szCs w:val="28"/>
              </w:rPr>
              <w:t>а</w:t>
            </w:r>
            <w:r w:rsidR="00D22383" w:rsidRPr="00F5712A">
              <w:rPr>
                <w:iCs/>
                <w:sz w:val="28"/>
                <w:szCs w:val="28"/>
              </w:rPr>
              <w:t xml:space="preserve"> от продажи имущества, находящегося в муниципальной собственности сдачи</w:t>
            </w:r>
            <w:r w:rsidRPr="00F5712A">
              <w:rPr>
                <w:iCs/>
                <w:sz w:val="28"/>
                <w:szCs w:val="28"/>
              </w:rPr>
              <w:t xml:space="preserve"> в аренду.</w:t>
            </w:r>
          </w:p>
        </w:tc>
      </w:tr>
      <w:tr w:rsidR="00D22383" w:rsidRPr="00F5712A" w14:paraId="7D88DEA9" w14:textId="77777777" w:rsidTr="00F03112">
        <w:tc>
          <w:tcPr>
            <w:tcW w:w="2836" w:type="dxa"/>
            <w:gridSpan w:val="2"/>
          </w:tcPr>
          <w:p w14:paraId="3E13C794" w14:textId="77777777" w:rsidR="00D22383" w:rsidRPr="00F5712A" w:rsidRDefault="000C75B8" w:rsidP="00F5712A">
            <w:pPr>
              <w:pStyle w:val="110"/>
              <w:jc w:val="left"/>
              <w:rPr>
                <w:sz w:val="28"/>
                <w:szCs w:val="28"/>
              </w:rPr>
            </w:pPr>
            <w:r w:rsidRPr="00F5712A">
              <w:rPr>
                <w:sz w:val="28"/>
                <w:szCs w:val="28"/>
              </w:rPr>
              <w:t>3</w:t>
            </w:r>
            <w:r w:rsidR="001664FD" w:rsidRPr="00F5712A">
              <w:rPr>
                <w:sz w:val="28"/>
                <w:szCs w:val="28"/>
              </w:rPr>
              <w:t>.</w:t>
            </w:r>
            <w:r w:rsidR="009E2639" w:rsidRPr="00F5712A">
              <w:t xml:space="preserve"> </w:t>
            </w:r>
            <w:r w:rsidR="009E2639" w:rsidRPr="00F5712A">
              <w:rPr>
                <w:sz w:val="28"/>
                <w:szCs w:val="28"/>
              </w:rPr>
              <w:t>Коммунальное хозяйство и топливно-энергетический комплекс</w:t>
            </w:r>
          </w:p>
        </w:tc>
        <w:tc>
          <w:tcPr>
            <w:tcW w:w="6520" w:type="dxa"/>
          </w:tcPr>
          <w:p w14:paraId="17DC5BD3" w14:textId="77777777" w:rsidR="003F722A" w:rsidRPr="00F5712A" w:rsidRDefault="003F722A" w:rsidP="00F5712A">
            <w:pPr>
              <w:ind w:firstLine="567"/>
              <w:rPr>
                <w:rFonts w:cs="Times New Roman"/>
                <w:sz w:val="28"/>
                <w:szCs w:val="28"/>
              </w:rPr>
            </w:pPr>
            <w:r w:rsidRPr="00F5712A">
              <w:rPr>
                <w:rFonts w:cs="Times New Roman"/>
                <w:sz w:val="28"/>
                <w:szCs w:val="28"/>
              </w:rPr>
              <w:t>3.1.</w:t>
            </w:r>
            <w:r w:rsidR="00CC379E" w:rsidRPr="00F5712A">
              <w:rPr>
                <w:rFonts w:cs="Times New Roman"/>
                <w:sz w:val="28"/>
                <w:szCs w:val="28"/>
              </w:rPr>
              <w:t xml:space="preserve"> </w:t>
            </w:r>
            <w:r w:rsidR="001664FD" w:rsidRPr="00F5712A">
              <w:rPr>
                <w:rFonts w:cs="Times New Roman"/>
                <w:sz w:val="28"/>
                <w:szCs w:val="28"/>
              </w:rPr>
              <w:t>П</w:t>
            </w:r>
            <w:r w:rsidRPr="00F5712A">
              <w:rPr>
                <w:rFonts w:cs="Times New Roman"/>
                <w:sz w:val="28"/>
                <w:szCs w:val="28"/>
              </w:rPr>
              <w:t>овышение эффективности энергопотреб</w:t>
            </w:r>
            <w:r w:rsidR="00F55867" w:rsidRPr="00F5712A">
              <w:rPr>
                <w:rFonts w:cs="Times New Roman"/>
                <w:sz w:val="28"/>
                <w:szCs w:val="28"/>
              </w:rPr>
              <w:t>-</w:t>
            </w:r>
            <w:r w:rsidRPr="00F5712A">
              <w:rPr>
                <w:rFonts w:cs="Times New Roman"/>
                <w:sz w:val="28"/>
                <w:szCs w:val="28"/>
              </w:rPr>
              <w:t>ления путем внедрения современных</w:t>
            </w:r>
            <w:r w:rsidR="009E2639" w:rsidRPr="00F5712A">
              <w:rPr>
                <w:rFonts w:cs="Times New Roman"/>
                <w:sz w:val="28"/>
                <w:szCs w:val="28"/>
              </w:rPr>
              <w:t xml:space="preserve"> энергосберега</w:t>
            </w:r>
            <w:r w:rsidR="00F55867" w:rsidRPr="00F5712A">
              <w:rPr>
                <w:rFonts w:cs="Times New Roman"/>
                <w:sz w:val="28"/>
                <w:szCs w:val="28"/>
              </w:rPr>
              <w:t>-</w:t>
            </w:r>
            <w:r w:rsidR="009E2639" w:rsidRPr="00F5712A">
              <w:rPr>
                <w:rFonts w:cs="Times New Roman"/>
                <w:sz w:val="28"/>
                <w:szCs w:val="28"/>
              </w:rPr>
              <w:t xml:space="preserve">ющих технологий и </w:t>
            </w:r>
            <w:r w:rsidRPr="00F5712A">
              <w:rPr>
                <w:rFonts w:cs="Times New Roman"/>
                <w:sz w:val="28"/>
                <w:szCs w:val="28"/>
              </w:rPr>
              <w:t>оборудования;</w:t>
            </w:r>
          </w:p>
          <w:p w14:paraId="7BBB6612" w14:textId="77777777" w:rsidR="003F722A" w:rsidRPr="00F5712A" w:rsidRDefault="003F722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3.2</w:t>
            </w:r>
            <w:r w:rsidR="001664FD" w:rsidRPr="00F5712A">
              <w:rPr>
                <w:rFonts w:ascii="Times New Roman" w:hAnsi="Times New Roman" w:cs="Times New Roman"/>
                <w:sz w:val="28"/>
                <w:szCs w:val="28"/>
              </w:rPr>
              <w:t>.</w:t>
            </w:r>
            <w:r w:rsidR="00F55867" w:rsidRPr="00F5712A">
              <w:rPr>
                <w:rFonts w:ascii="Times New Roman" w:hAnsi="Times New Roman" w:cs="Times New Roman"/>
                <w:sz w:val="28"/>
                <w:szCs w:val="28"/>
              </w:rPr>
              <w:t> </w:t>
            </w:r>
            <w:r w:rsidR="001664FD" w:rsidRPr="00F5712A">
              <w:rPr>
                <w:rFonts w:ascii="Times New Roman" w:hAnsi="Times New Roman" w:cs="Times New Roman"/>
                <w:sz w:val="28"/>
                <w:szCs w:val="28"/>
              </w:rPr>
              <w:t>С</w:t>
            </w:r>
            <w:r w:rsidRPr="00F5712A">
              <w:rPr>
                <w:rFonts w:ascii="Times New Roman" w:hAnsi="Times New Roman" w:cs="Times New Roman"/>
                <w:sz w:val="28"/>
                <w:szCs w:val="28"/>
              </w:rPr>
              <w:t>нижение уровня износа основных производственных фондов и коммунальной инфраструктуры;</w:t>
            </w:r>
          </w:p>
          <w:p w14:paraId="5F47B81F" w14:textId="77777777" w:rsidR="003F722A" w:rsidRPr="00F5712A" w:rsidRDefault="003F722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3.3</w:t>
            </w:r>
            <w:r w:rsidR="001664FD" w:rsidRPr="00F5712A">
              <w:rPr>
                <w:rFonts w:ascii="Times New Roman" w:hAnsi="Times New Roman" w:cs="Times New Roman"/>
                <w:sz w:val="28"/>
                <w:szCs w:val="28"/>
              </w:rPr>
              <w:t>.</w:t>
            </w:r>
            <w:r w:rsidR="00F55867" w:rsidRPr="00F5712A">
              <w:rPr>
                <w:rFonts w:ascii="Times New Roman" w:hAnsi="Times New Roman" w:cs="Times New Roman"/>
                <w:sz w:val="28"/>
                <w:szCs w:val="28"/>
              </w:rPr>
              <w:t> </w:t>
            </w:r>
            <w:r w:rsidR="001664FD" w:rsidRPr="00F5712A">
              <w:rPr>
                <w:rFonts w:ascii="Times New Roman" w:hAnsi="Times New Roman" w:cs="Times New Roman"/>
                <w:sz w:val="28"/>
                <w:szCs w:val="28"/>
              </w:rPr>
              <w:t>С</w:t>
            </w:r>
            <w:r w:rsidRPr="00F5712A">
              <w:rPr>
                <w:rFonts w:ascii="Times New Roman" w:hAnsi="Times New Roman" w:cs="Times New Roman"/>
                <w:sz w:val="28"/>
                <w:szCs w:val="28"/>
              </w:rPr>
              <w:t>нижения количества аварий на коммунальных предприятиях за счет модернизации коммунальной инфраструктуры, в том числе на основе расширения использования концессионных соглашений;</w:t>
            </w:r>
          </w:p>
          <w:p w14:paraId="5D6F7991" w14:textId="77777777" w:rsidR="003F722A" w:rsidRPr="00F5712A" w:rsidRDefault="003F722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3.4</w:t>
            </w:r>
            <w:r w:rsidR="001664FD" w:rsidRPr="00F5712A">
              <w:rPr>
                <w:rFonts w:ascii="Times New Roman" w:hAnsi="Times New Roman" w:cs="Times New Roman"/>
                <w:sz w:val="28"/>
                <w:szCs w:val="28"/>
              </w:rPr>
              <w:t>.</w:t>
            </w:r>
            <w:r w:rsidR="00CC379E" w:rsidRPr="00F5712A">
              <w:rPr>
                <w:rFonts w:ascii="Times New Roman" w:hAnsi="Times New Roman" w:cs="Times New Roman"/>
                <w:sz w:val="28"/>
                <w:szCs w:val="28"/>
              </w:rPr>
              <w:t xml:space="preserve"> </w:t>
            </w:r>
            <w:r w:rsidR="001664FD" w:rsidRPr="00F5712A">
              <w:rPr>
                <w:rFonts w:ascii="Times New Roman" w:hAnsi="Times New Roman" w:cs="Times New Roman"/>
                <w:sz w:val="28"/>
                <w:szCs w:val="28"/>
              </w:rPr>
              <w:t>У</w:t>
            </w:r>
            <w:r w:rsidRPr="00F5712A">
              <w:rPr>
                <w:rFonts w:ascii="Times New Roman" w:hAnsi="Times New Roman" w:cs="Times New Roman"/>
                <w:sz w:val="28"/>
                <w:szCs w:val="28"/>
              </w:rPr>
              <w:t>лучшение обеспечения населения питьевой водой надлежащего качества;</w:t>
            </w:r>
          </w:p>
          <w:p w14:paraId="189796A1" w14:textId="77777777" w:rsidR="003F722A" w:rsidRPr="00F5712A" w:rsidRDefault="003F722A" w:rsidP="00F5712A">
            <w:pPr>
              <w:pStyle w:val="ConsPlusNormal"/>
              <w:ind w:right="176" w:firstLine="567"/>
              <w:jc w:val="both"/>
              <w:rPr>
                <w:rFonts w:ascii="Times New Roman" w:hAnsi="Times New Roman" w:cs="Times New Roman"/>
                <w:sz w:val="28"/>
                <w:szCs w:val="28"/>
              </w:rPr>
            </w:pPr>
            <w:r w:rsidRPr="00F5712A">
              <w:rPr>
                <w:rFonts w:ascii="Times New Roman" w:hAnsi="Times New Roman" w:cs="Times New Roman"/>
                <w:sz w:val="28"/>
                <w:szCs w:val="28"/>
              </w:rPr>
              <w:t>3.5.</w:t>
            </w:r>
            <w:r w:rsidR="00F55867" w:rsidRPr="00F5712A">
              <w:rPr>
                <w:rFonts w:ascii="Times New Roman" w:hAnsi="Times New Roman" w:cs="Times New Roman"/>
                <w:sz w:val="28"/>
                <w:szCs w:val="28"/>
              </w:rPr>
              <w:t> </w:t>
            </w:r>
            <w:r w:rsidR="001664FD" w:rsidRPr="00F5712A">
              <w:rPr>
                <w:rFonts w:ascii="Times New Roman" w:hAnsi="Times New Roman" w:cs="Times New Roman"/>
                <w:sz w:val="28"/>
                <w:szCs w:val="28"/>
              </w:rPr>
              <w:t>П</w:t>
            </w:r>
            <w:r w:rsidRPr="00F5712A">
              <w:rPr>
                <w:rFonts w:ascii="Times New Roman" w:hAnsi="Times New Roman" w:cs="Times New Roman"/>
                <w:sz w:val="28"/>
                <w:szCs w:val="28"/>
              </w:rPr>
              <w:t>овышение качества и доступности жилищно-коммунальных услуг, в том числе за счет обеспечения прозрачности формирования цен на услуги посредством использования государственной системы жилищно-коммунального хозяйства;</w:t>
            </w:r>
          </w:p>
          <w:p w14:paraId="0A7A67FF" w14:textId="77777777" w:rsidR="003F722A" w:rsidRPr="00F5712A" w:rsidRDefault="001664FD" w:rsidP="00F5712A">
            <w:pPr>
              <w:ind w:right="-5" w:firstLine="567"/>
              <w:jc w:val="both"/>
              <w:rPr>
                <w:rFonts w:cs="Times New Roman"/>
                <w:sz w:val="28"/>
                <w:szCs w:val="28"/>
              </w:rPr>
            </w:pPr>
            <w:r w:rsidRPr="00F5712A">
              <w:rPr>
                <w:rFonts w:cs="Times New Roman"/>
                <w:sz w:val="28"/>
                <w:szCs w:val="28"/>
              </w:rPr>
              <w:t>3.6.</w:t>
            </w:r>
            <w:r w:rsidR="00CC379E" w:rsidRPr="00F5712A">
              <w:rPr>
                <w:rFonts w:cs="Times New Roman"/>
                <w:sz w:val="28"/>
                <w:szCs w:val="28"/>
              </w:rPr>
              <w:t xml:space="preserve"> </w:t>
            </w:r>
            <w:r w:rsidRPr="00F5712A">
              <w:rPr>
                <w:rFonts w:cs="Times New Roman"/>
                <w:sz w:val="28"/>
                <w:szCs w:val="28"/>
              </w:rPr>
              <w:t>У</w:t>
            </w:r>
            <w:r w:rsidR="003F722A" w:rsidRPr="00F5712A">
              <w:rPr>
                <w:rFonts w:cs="Times New Roman"/>
                <w:sz w:val="28"/>
                <w:szCs w:val="28"/>
              </w:rPr>
              <w:t>величение объемов и качества проведения капитального ремонта многоквартирных домов;</w:t>
            </w:r>
          </w:p>
          <w:p w14:paraId="14F45C62" w14:textId="77777777" w:rsidR="00F14EB8" w:rsidRPr="00F5712A" w:rsidRDefault="001664FD" w:rsidP="00F5712A">
            <w:pPr>
              <w:ind w:right="-5" w:firstLine="567"/>
              <w:jc w:val="both"/>
              <w:rPr>
                <w:rFonts w:eastAsia="Times New Roman" w:cs="Times New Roman"/>
                <w:sz w:val="28"/>
                <w:szCs w:val="28"/>
              </w:rPr>
            </w:pPr>
            <w:r w:rsidRPr="00F5712A">
              <w:rPr>
                <w:rFonts w:eastAsia="Times New Roman" w:cs="Times New Roman"/>
                <w:sz w:val="28"/>
                <w:szCs w:val="28"/>
              </w:rPr>
              <w:t>3.7.</w:t>
            </w:r>
            <w:r w:rsidR="00CC379E" w:rsidRPr="00F5712A">
              <w:rPr>
                <w:rFonts w:cs="Times New Roman"/>
                <w:sz w:val="28"/>
                <w:szCs w:val="28"/>
              </w:rPr>
              <w:t xml:space="preserve"> </w:t>
            </w:r>
            <w:r w:rsidRPr="00F5712A">
              <w:rPr>
                <w:rFonts w:eastAsia="Times New Roman" w:cs="Times New Roman"/>
                <w:sz w:val="28"/>
                <w:szCs w:val="28"/>
              </w:rPr>
              <w:t>О</w:t>
            </w:r>
            <w:r w:rsidR="003F722A" w:rsidRPr="00F5712A">
              <w:rPr>
                <w:rFonts w:eastAsia="Times New Roman" w:cs="Times New Roman"/>
                <w:sz w:val="28"/>
                <w:szCs w:val="28"/>
              </w:rPr>
              <w:t>беспечение граждан жилыми помещениями в соответствии с законодательством Российской Федерации и Ставропольского края.</w:t>
            </w:r>
          </w:p>
        </w:tc>
      </w:tr>
      <w:tr w:rsidR="00D22383" w:rsidRPr="00F5712A" w14:paraId="29F42FF0" w14:textId="77777777" w:rsidTr="00F03112">
        <w:trPr>
          <w:trHeight w:val="1918"/>
        </w:trPr>
        <w:tc>
          <w:tcPr>
            <w:tcW w:w="2836" w:type="dxa"/>
            <w:gridSpan w:val="2"/>
          </w:tcPr>
          <w:p w14:paraId="06D2E90B" w14:textId="77777777" w:rsidR="009E2639" w:rsidRPr="00F5712A" w:rsidRDefault="00D22383" w:rsidP="00F5712A">
            <w:pPr>
              <w:rPr>
                <w:rFonts w:cs="Times New Roman"/>
                <w:sz w:val="28"/>
                <w:szCs w:val="28"/>
              </w:rPr>
            </w:pPr>
            <w:r w:rsidRPr="00F5712A">
              <w:rPr>
                <w:rFonts w:cs="Times New Roman"/>
                <w:sz w:val="28"/>
                <w:szCs w:val="28"/>
              </w:rPr>
              <w:lastRenderedPageBreak/>
              <w:t>4.</w:t>
            </w:r>
            <w:r w:rsidR="009E2639" w:rsidRPr="00F5712A">
              <w:rPr>
                <w:rFonts w:cs="Times New Roman"/>
              </w:rPr>
              <w:t xml:space="preserve"> </w:t>
            </w:r>
            <w:r w:rsidR="009E2639" w:rsidRPr="00F5712A">
              <w:rPr>
                <w:rFonts w:cs="Times New Roman"/>
                <w:sz w:val="28"/>
                <w:szCs w:val="28"/>
              </w:rPr>
              <w:t>Р</w:t>
            </w:r>
            <w:r w:rsidR="00E21EB1" w:rsidRPr="00F5712A">
              <w:rPr>
                <w:rFonts w:cs="Times New Roman"/>
                <w:sz w:val="28"/>
                <w:szCs w:val="28"/>
              </w:rPr>
              <w:t>азвитие транспортного комплекса</w:t>
            </w:r>
          </w:p>
        </w:tc>
        <w:tc>
          <w:tcPr>
            <w:tcW w:w="6520" w:type="dxa"/>
          </w:tcPr>
          <w:p w14:paraId="6442F0FC"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4.1.</w:t>
            </w:r>
            <w:r w:rsidR="00CC379E" w:rsidRPr="00F5712A">
              <w:rPr>
                <w:rFonts w:ascii="Times New Roman" w:hAnsi="Times New Roman" w:cs="Times New Roman"/>
                <w:sz w:val="28"/>
                <w:szCs w:val="28"/>
              </w:rPr>
              <w:t xml:space="preserve"> </w:t>
            </w:r>
            <w:r w:rsidRPr="00F5712A">
              <w:rPr>
                <w:rFonts w:ascii="Times New Roman" w:hAnsi="Times New Roman" w:cs="Times New Roman"/>
                <w:sz w:val="28"/>
                <w:szCs w:val="28"/>
              </w:rPr>
              <w:t>Обновление парка транспортных средств и повышение технического уровня соответствующего оборудования, комплексности предоставления логистических услуг, позволяющих существенно улучшить скорость и надежность перевозок, снизить затраты на перевозки;</w:t>
            </w:r>
          </w:p>
          <w:p w14:paraId="7723D0E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4.2.</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Развитие инфраструктуры объектов придорожного сервиса, создание охраняемых пунктов стоянки транспортных средств дальнего следования, пунктов оперативной связи, экстренной технической и медицинской помощи и др., необходимых для повышения безопасности дорожного движения и качества транспортного обслуживания;</w:t>
            </w:r>
          </w:p>
          <w:p w14:paraId="34123A8F" w14:textId="77777777" w:rsidR="00D22383" w:rsidRPr="00F5712A" w:rsidRDefault="001664FD"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4.3.</w:t>
            </w:r>
            <w:r w:rsidR="00CC379E" w:rsidRPr="00F5712A">
              <w:rPr>
                <w:rFonts w:ascii="Times New Roman" w:hAnsi="Times New Roman" w:cs="Times New Roman"/>
                <w:sz w:val="28"/>
                <w:szCs w:val="28"/>
              </w:rPr>
              <w:t xml:space="preserve"> </w:t>
            </w:r>
            <w:r w:rsidR="00196E4F" w:rsidRPr="00F5712A">
              <w:rPr>
                <w:rFonts w:ascii="Times New Roman" w:hAnsi="Times New Roman" w:cs="Times New Roman"/>
                <w:sz w:val="28"/>
                <w:szCs w:val="28"/>
              </w:rPr>
              <w:t>П</w:t>
            </w:r>
            <w:r w:rsidRPr="00F5712A">
              <w:rPr>
                <w:rFonts w:ascii="Times New Roman" w:hAnsi="Times New Roman" w:cs="Times New Roman"/>
                <w:sz w:val="28"/>
                <w:szCs w:val="28"/>
              </w:rPr>
              <w:t xml:space="preserve">риведение </w:t>
            </w:r>
            <w:r w:rsidR="00D22383" w:rsidRPr="00F5712A">
              <w:rPr>
                <w:rFonts w:ascii="Times New Roman" w:hAnsi="Times New Roman" w:cs="Times New Roman"/>
                <w:sz w:val="28"/>
                <w:szCs w:val="28"/>
              </w:rPr>
              <w:t xml:space="preserve">технического состояния улично-дорожной сети поселений и </w:t>
            </w:r>
            <w:r w:rsidR="00F247E0" w:rsidRPr="00F5712A">
              <w:rPr>
                <w:rFonts w:ascii="Times New Roman" w:hAnsi="Times New Roman" w:cs="Times New Roman"/>
                <w:sz w:val="28"/>
                <w:szCs w:val="28"/>
              </w:rPr>
              <w:t>округ</w:t>
            </w:r>
            <w:r w:rsidR="00D22383" w:rsidRPr="00F5712A">
              <w:rPr>
                <w:rFonts w:ascii="Times New Roman" w:hAnsi="Times New Roman" w:cs="Times New Roman"/>
                <w:sz w:val="28"/>
                <w:szCs w:val="28"/>
              </w:rPr>
              <w:t>ного центра в соответствие с действующими нормативами и техническими требованиями для обеспечения безопасного и комфортного проезда;</w:t>
            </w:r>
          </w:p>
          <w:p w14:paraId="3A5D578B" w14:textId="77777777" w:rsidR="00F14EB8" w:rsidRPr="00F5712A" w:rsidRDefault="001664FD"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4.4.</w:t>
            </w:r>
            <w:r w:rsidR="00F55867" w:rsidRPr="00F5712A">
              <w:rPr>
                <w:rFonts w:ascii="Times New Roman" w:hAnsi="Times New Roman" w:cs="Times New Roman"/>
                <w:sz w:val="28"/>
                <w:szCs w:val="28"/>
              </w:rPr>
              <w:t> </w:t>
            </w:r>
            <w:r w:rsidR="00196E4F" w:rsidRPr="00F5712A">
              <w:rPr>
                <w:rFonts w:ascii="Times New Roman" w:hAnsi="Times New Roman" w:cs="Times New Roman"/>
                <w:sz w:val="28"/>
                <w:szCs w:val="28"/>
              </w:rPr>
              <w:t>Р</w:t>
            </w:r>
            <w:r w:rsidR="00D22383" w:rsidRPr="00F5712A">
              <w:rPr>
                <w:rFonts w:ascii="Times New Roman" w:hAnsi="Times New Roman" w:cs="Times New Roman"/>
                <w:sz w:val="28"/>
                <w:szCs w:val="28"/>
              </w:rPr>
              <w:t>еконструкция, ремонт и строительство  автомобильных дорог с целью привлечения внебюджетных средств для строительства и последующей эксплуатации.</w:t>
            </w:r>
          </w:p>
        </w:tc>
      </w:tr>
      <w:tr w:rsidR="00A56802" w:rsidRPr="00F5712A" w14:paraId="696B4835" w14:textId="77777777" w:rsidTr="00F03112">
        <w:trPr>
          <w:trHeight w:val="423"/>
        </w:trPr>
        <w:tc>
          <w:tcPr>
            <w:tcW w:w="2836" w:type="dxa"/>
            <w:gridSpan w:val="2"/>
          </w:tcPr>
          <w:p w14:paraId="17DFC5C2" w14:textId="77777777" w:rsidR="00A56802" w:rsidRPr="00F5712A" w:rsidRDefault="00750D2B" w:rsidP="00F5712A">
            <w:pPr>
              <w:rPr>
                <w:rFonts w:cs="Times New Roman"/>
                <w:sz w:val="28"/>
                <w:szCs w:val="28"/>
              </w:rPr>
            </w:pPr>
            <w:r w:rsidRPr="00F5712A">
              <w:rPr>
                <w:rFonts w:cs="Times New Roman"/>
                <w:sz w:val="28"/>
                <w:szCs w:val="28"/>
              </w:rPr>
              <w:t>5.</w:t>
            </w:r>
            <w:r w:rsidR="00F55867" w:rsidRPr="00F5712A">
              <w:rPr>
                <w:rFonts w:cs="Times New Roman"/>
                <w:sz w:val="28"/>
                <w:szCs w:val="28"/>
              </w:rPr>
              <w:t xml:space="preserve"> </w:t>
            </w:r>
            <w:r w:rsidRPr="00F5712A">
              <w:rPr>
                <w:rFonts w:cs="Times New Roman"/>
                <w:sz w:val="28"/>
                <w:szCs w:val="28"/>
              </w:rPr>
              <w:t>Развитие</w:t>
            </w:r>
            <w:r w:rsidR="00196E4F" w:rsidRPr="00F5712A">
              <w:rPr>
                <w:rFonts w:cs="Times New Roman"/>
                <w:sz w:val="28"/>
                <w:szCs w:val="28"/>
              </w:rPr>
              <w:t xml:space="preserve"> </w:t>
            </w:r>
            <w:r w:rsidR="001664FD" w:rsidRPr="00F5712A">
              <w:rPr>
                <w:rFonts w:cs="Times New Roman"/>
                <w:sz w:val="28"/>
                <w:szCs w:val="28"/>
              </w:rPr>
              <w:t>средств связи</w:t>
            </w:r>
            <w:r w:rsidR="00196E4F" w:rsidRPr="00F5712A">
              <w:rPr>
                <w:rFonts w:cs="Times New Roman"/>
                <w:sz w:val="28"/>
                <w:szCs w:val="28"/>
              </w:rPr>
              <w:t xml:space="preserve"> </w:t>
            </w:r>
            <w:r w:rsidRPr="00F5712A">
              <w:rPr>
                <w:rFonts w:cs="Times New Roman"/>
                <w:sz w:val="28"/>
                <w:szCs w:val="28"/>
              </w:rPr>
              <w:t>и информационных технологий</w:t>
            </w:r>
          </w:p>
        </w:tc>
        <w:tc>
          <w:tcPr>
            <w:tcW w:w="6520" w:type="dxa"/>
          </w:tcPr>
          <w:p w14:paraId="7EB26675" w14:textId="77777777" w:rsidR="00750D2B" w:rsidRPr="00F5712A" w:rsidRDefault="00750D2B"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5.1</w:t>
            </w:r>
            <w:r w:rsidR="001664FD" w:rsidRPr="00F5712A">
              <w:rPr>
                <w:rFonts w:ascii="Times New Roman" w:hAnsi="Times New Roman" w:cs="Times New Roman"/>
                <w:sz w:val="28"/>
                <w:szCs w:val="28"/>
              </w:rPr>
              <w:t>.</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 xml:space="preserve">Обеспечение населения современными услугами связи; </w:t>
            </w:r>
          </w:p>
          <w:p w14:paraId="1D11A58B" w14:textId="77777777" w:rsidR="00750D2B" w:rsidRPr="00F5712A" w:rsidRDefault="00750D2B"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5.2.</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 xml:space="preserve">Создание системы Интернет-порталов (сайтов) органов местного самоуправления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p w14:paraId="490895E5" w14:textId="77777777" w:rsidR="003D32AD" w:rsidRPr="00F5712A" w:rsidRDefault="00750D2B"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5.3.</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Обеспечение работы системы межведомственного электронного взаимодействия при предоставлении государственных и муниципальных услуг.</w:t>
            </w:r>
          </w:p>
        </w:tc>
      </w:tr>
      <w:tr w:rsidR="008D2B05" w:rsidRPr="00F5712A" w14:paraId="0A97E430" w14:textId="77777777" w:rsidTr="00F03112">
        <w:trPr>
          <w:trHeight w:val="423"/>
        </w:trPr>
        <w:tc>
          <w:tcPr>
            <w:tcW w:w="2836" w:type="dxa"/>
            <w:gridSpan w:val="2"/>
          </w:tcPr>
          <w:p w14:paraId="53BE072C" w14:textId="77777777" w:rsidR="008D2B05" w:rsidRPr="00F5712A" w:rsidRDefault="008D2B05" w:rsidP="00F5712A">
            <w:pPr>
              <w:rPr>
                <w:rFonts w:cs="Times New Roman"/>
                <w:sz w:val="28"/>
                <w:szCs w:val="28"/>
              </w:rPr>
            </w:pPr>
            <w:r w:rsidRPr="00F5712A">
              <w:rPr>
                <w:rFonts w:cs="Times New Roman"/>
                <w:sz w:val="28"/>
                <w:szCs w:val="28"/>
              </w:rPr>
              <w:t>6.</w:t>
            </w:r>
            <w:r w:rsidR="00E21EB1" w:rsidRPr="00F5712A">
              <w:rPr>
                <w:rFonts w:cs="Times New Roman"/>
              </w:rPr>
              <w:t xml:space="preserve"> </w:t>
            </w:r>
            <w:r w:rsidR="00E21EB1" w:rsidRPr="00F5712A">
              <w:rPr>
                <w:rFonts w:cs="Times New Roman"/>
                <w:sz w:val="28"/>
                <w:szCs w:val="28"/>
              </w:rPr>
              <w:t>Реализация государственной национальной политики</w:t>
            </w:r>
          </w:p>
        </w:tc>
        <w:tc>
          <w:tcPr>
            <w:tcW w:w="6520" w:type="dxa"/>
          </w:tcPr>
          <w:p w14:paraId="3C260EBB" w14:textId="77777777" w:rsidR="008D2B05" w:rsidRPr="00F5712A" w:rsidRDefault="008D2B05"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6.1.</w:t>
            </w:r>
            <w:r w:rsidR="00CC379E"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Гармонизация межнациональных отношений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w:t>
            </w:r>
          </w:p>
          <w:p w14:paraId="1B0FFD6B" w14:textId="77777777" w:rsidR="008D2B05" w:rsidRPr="00F5712A" w:rsidRDefault="008D2B05"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6.2.</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 xml:space="preserve">Реализация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е государственной политики Российской Федерации в области противодействия терроризму путем совершенствования системы профилактических мер антитеррористической направленности. </w:t>
            </w:r>
          </w:p>
          <w:p w14:paraId="4F79B169" w14:textId="77777777" w:rsidR="00DA048E" w:rsidRPr="00F5712A" w:rsidRDefault="008D2B05"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6.3.</w:t>
            </w:r>
            <w:r w:rsidR="00CC379E"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Обеспечение постоянной готовности органов управления, сил и средств к выполнению возложенных задач по предупреждению и ликвидации чрезвычайных ситуаций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tc>
      </w:tr>
      <w:tr w:rsidR="00D22383" w:rsidRPr="00F5712A" w14:paraId="4A35861F" w14:textId="77777777" w:rsidTr="00F03112">
        <w:tc>
          <w:tcPr>
            <w:tcW w:w="2836" w:type="dxa"/>
            <w:gridSpan w:val="2"/>
          </w:tcPr>
          <w:p w14:paraId="0019AD27" w14:textId="77777777" w:rsidR="00D22383" w:rsidRPr="00F5712A" w:rsidRDefault="008D2B05" w:rsidP="00F5712A">
            <w:pPr>
              <w:tabs>
                <w:tab w:val="left" w:pos="3402"/>
                <w:tab w:val="left" w:pos="3686"/>
                <w:tab w:val="left" w:pos="4536"/>
              </w:tabs>
              <w:rPr>
                <w:rFonts w:cs="Times New Roman"/>
                <w:sz w:val="28"/>
                <w:szCs w:val="28"/>
              </w:rPr>
            </w:pPr>
            <w:r w:rsidRPr="00F5712A">
              <w:rPr>
                <w:rFonts w:cs="Times New Roman"/>
                <w:sz w:val="28"/>
                <w:szCs w:val="28"/>
              </w:rPr>
              <w:t>7</w:t>
            </w:r>
            <w:r w:rsidR="00D22383" w:rsidRPr="00F5712A">
              <w:rPr>
                <w:rFonts w:cs="Times New Roman"/>
                <w:sz w:val="28"/>
                <w:szCs w:val="28"/>
              </w:rPr>
              <w:t>. Общественная безопасность</w:t>
            </w:r>
          </w:p>
        </w:tc>
        <w:tc>
          <w:tcPr>
            <w:tcW w:w="6520" w:type="dxa"/>
          </w:tcPr>
          <w:p w14:paraId="74146EFB" w14:textId="77777777" w:rsidR="00D22383" w:rsidRPr="00F5712A" w:rsidRDefault="008D2B05" w:rsidP="00F5712A">
            <w:pPr>
              <w:ind w:firstLine="567"/>
              <w:jc w:val="both"/>
              <w:rPr>
                <w:rFonts w:cs="Times New Roman"/>
                <w:sz w:val="28"/>
                <w:szCs w:val="28"/>
              </w:rPr>
            </w:pPr>
            <w:r w:rsidRPr="00F5712A">
              <w:rPr>
                <w:rFonts w:cs="Times New Roman"/>
                <w:sz w:val="28"/>
                <w:szCs w:val="28"/>
              </w:rPr>
              <w:t>7</w:t>
            </w:r>
            <w:r w:rsidR="00750D2B" w:rsidRPr="00F5712A">
              <w:rPr>
                <w:rFonts w:cs="Times New Roman"/>
                <w:sz w:val="28"/>
                <w:szCs w:val="28"/>
              </w:rPr>
              <w:t>.1</w:t>
            </w:r>
            <w:r w:rsidR="001664FD" w:rsidRPr="00F5712A">
              <w:rPr>
                <w:rFonts w:cs="Times New Roman"/>
                <w:sz w:val="28"/>
                <w:szCs w:val="28"/>
              </w:rPr>
              <w:t>.</w:t>
            </w:r>
            <w:r w:rsidR="00F55867" w:rsidRPr="00F5712A">
              <w:rPr>
                <w:rFonts w:cs="Times New Roman"/>
                <w:sz w:val="28"/>
                <w:szCs w:val="28"/>
              </w:rPr>
              <w:t> </w:t>
            </w:r>
            <w:r w:rsidR="00D22383" w:rsidRPr="00F5712A">
              <w:rPr>
                <w:rFonts w:cs="Times New Roman"/>
                <w:sz w:val="28"/>
                <w:szCs w:val="28"/>
              </w:rPr>
              <w:t xml:space="preserve">Повышение уровня безопасности жизнедеятельности населения </w:t>
            </w:r>
            <w:r w:rsidR="00F247E0" w:rsidRPr="00F5712A">
              <w:rPr>
                <w:rFonts w:cs="Times New Roman"/>
                <w:sz w:val="28"/>
                <w:szCs w:val="28"/>
              </w:rPr>
              <w:t>округ</w:t>
            </w:r>
            <w:r w:rsidR="00BF18C5" w:rsidRPr="00F5712A">
              <w:rPr>
                <w:rFonts w:cs="Times New Roman"/>
                <w:sz w:val="28"/>
                <w:szCs w:val="28"/>
              </w:rPr>
              <w:t>а</w:t>
            </w:r>
            <w:r w:rsidR="00196E4F" w:rsidRPr="00F5712A">
              <w:rPr>
                <w:rFonts w:cs="Times New Roman"/>
                <w:sz w:val="28"/>
                <w:szCs w:val="28"/>
              </w:rPr>
              <w:t>;</w:t>
            </w:r>
          </w:p>
          <w:p w14:paraId="4EF28DC4" w14:textId="77777777" w:rsidR="007D0C60" w:rsidRPr="00F5712A" w:rsidRDefault="008D2B05" w:rsidP="00F5712A">
            <w:pPr>
              <w:ind w:firstLine="567"/>
              <w:jc w:val="both"/>
              <w:rPr>
                <w:rFonts w:cs="Times New Roman"/>
                <w:sz w:val="28"/>
                <w:szCs w:val="28"/>
              </w:rPr>
            </w:pPr>
            <w:r w:rsidRPr="00F5712A">
              <w:rPr>
                <w:rFonts w:cs="Times New Roman"/>
                <w:sz w:val="28"/>
                <w:szCs w:val="28"/>
              </w:rPr>
              <w:lastRenderedPageBreak/>
              <w:t>7</w:t>
            </w:r>
            <w:r w:rsidR="001664FD" w:rsidRPr="00F5712A">
              <w:rPr>
                <w:rFonts w:cs="Times New Roman"/>
                <w:sz w:val="28"/>
                <w:szCs w:val="28"/>
              </w:rPr>
              <w:t>.2.</w:t>
            </w:r>
            <w:r w:rsidR="00F55867" w:rsidRPr="00F5712A">
              <w:rPr>
                <w:rFonts w:cs="Times New Roman"/>
                <w:sz w:val="28"/>
                <w:szCs w:val="28"/>
              </w:rPr>
              <w:t> </w:t>
            </w:r>
            <w:r w:rsidR="00D22383" w:rsidRPr="00F5712A">
              <w:rPr>
                <w:rFonts w:cs="Times New Roman"/>
                <w:sz w:val="28"/>
                <w:szCs w:val="28"/>
              </w:rPr>
              <w:t xml:space="preserve">Создание в </w:t>
            </w:r>
            <w:r w:rsidR="00F247E0" w:rsidRPr="00F5712A">
              <w:rPr>
                <w:rFonts w:cs="Times New Roman"/>
                <w:sz w:val="28"/>
                <w:szCs w:val="28"/>
              </w:rPr>
              <w:t>округ</w:t>
            </w:r>
            <w:r w:rsidR="00D22383" w:rsidRPr="00F5712A">
              <w:rPr>
                <w:rFonts w:cs="Times New Roman"/>
                <w:sz w:val="28"/>
                <w:szCs w:val="28"/>
              </w:rPr>
              <w:t>е обстановки, способствующей утверждению межнационального мира, согласия и сотрудничества граждан независимо от их религиозных убеждений</w:t>
            </w:r>
            <w:r w:rsidR="009910DB" w:rsidRPr="00F5712A">
              <w:rPr>
                <w:rFonts w:cs="Times New Roman"/>
                <w:sz w:val="28"/>
                <w:szCs w:val="28"/>
              </w:rPr>
              <w:t>.</w:t>
            </w:r>
          </w:p>
        </w:tc>
      </w:tr>
      <w:tr w:rsidR="00BE210F" w:rsidRPr="00F5712A" w14:paraId="6D912069" w14:textId="77777777" w:rsidTr="00F03112">
        <w:tc>
          <w:tcPr>
            <w:tcW w:w="2836" w:type="dxa"/>
            <w:gridSpan w:val="2"/>
          </w:tcPr>
          <w:p w14:paraId="02673F03" w14:textId="77777777" w:rsidR="00BE210F" w:rsidRPr="00F5712A" w:rsidRDefault="00BE210F" w:rsidP="00F5712A">
            <w:pPr>
              <w:pStyle w:val="a7"/>
              <w:spacing w:after="0"/>
              <w:contextualSpacing/>
              <w:jc w:val="both"/>
              <w:rPr>
                <w:rFonts w:cs="Times New Roman"/>
                <w:sz w:val="28"/>
                <w:szCs w:val="28"/>
              </w:rPr>
            </w:pPr>
            <w:r w:rsidRPr="00F5712A">
              <w:rPr>
                <w:rFonts w:cs="Times New Roman"/>
                <w:sz w:val="28"/>
                <w:szCs w:val="28"/>
              </w:rPr>
              <w:lastRenderedPageBreak/>
              <w:t>8.</w:t>
            </w:r>
            <w:r w:rsidR="00F55867" w:rsidRPr="00F5712A">
              <w:rPr>
                <w:rFonts w:cs="Times New Roman"/>
                <w:sz w:val="28"/>
                <w:szCs w:val="28"/>
              </w:rPr>
              <w:t xml:space="preserve"> </w:t>
            </w:r>
            <w:r w:rsidRPr="00F5712A">
              <w:rPr>
                <w:rFonts w:cs="Times New Roman"/>
                <w:sz w:val="28"/>
                <w:szCs w:val="28"/>
              </w:rPr>
              <w:t>Экологическая безопасность</w:t>
            </w:r>
          </w:p>
        </w:tc>
        <w:tc>
          <w:tcPr>
            <w:tcW w:w="6520" w:type="dxa"/>
          </w:tcPr>
          <w:p w14:paraId="4DE91135" w14:textId="77777777" w:rsidR="00BE210F" w:rsidRPr="00F5712A" w:rsidRDefault="00BE210F" w:rsidP="00F5712A">
            <w:pPr>
              <w:autoSpaceDE w:val="0"/>
              <w:autoSpaceDN w:val="0"/>
              <w:adjustRightInd w:val="0"/>
              <w:ind w:firstLine="567"/>
              <w:jc w:val="both"/>
              <w:rPr>
                <w:rFonts w:cs="Times New Roman"/>
                <w:sz w:val="28"/>
                <w:szCs w:val="28"/>
              </w:rPr>
            </w:pPr>
            <w:r w:rsidRPr="00F5712A">
              <w:rPr>
                <w:rFonts w:cs="Times New Roman"/>
                <w:sz w:val="28"/>
                <w:szCs w:val="28"/>
              </w:rPr>
              <w:t>8.1.</w:t>
            </w:r>
            <w:r w:rsidR="00CC379E" w:rsidRPr="00F5712A">
              <w:rPr>
                <w:rFonts w:cs="Times New Roman"/>
                <w:sz w:val="28"/>
                <w:szCs w:val="28"/>
              </w:rPr>
              <w:t xml:space="preserve"> </w:t>
            </w:r>
            <w:r w:rsidRPr="00F5712A">
              <w:rPr>
                <w:rFonts w:cs="Times New Roman"/>
                <w:sz w:val="28"/>
                <w:szCs w:val="28"/>
              </w:rPr>
              <w:t>Совершенствование системы управления в сфере обращения с отходами производства и потребления;</w:t>
            </w:r>
          </w:p>
          <w:p w14:paraId="0146042A" w14:textId="77777777" w:rsidR="00BE210F" w:rsidRPr="00F5712A" w:rsidRDefault="00BE210F" w:rsidP="00F5712A">
            <w:pPr>
              <w:autoSpaceDE w:val="0"/>
              <w:autoSpaceDN w:val="0"/>
              <w:adjustRightInd w:val="0"/>
              <w:ind w:firstLine="567"/>
              <w:jc w:val="both"/>
              <w:rPr>
                <w:rFonts w:cs="Times New Roman"/>
                <w:sz w:val="28"/>
                <w:szCs w:val="28"/>
              </w:rPr>
            </w:pPr>
            <w:r w:rsidRPr="00F5712A">
              <w:rPr>
                <w:rFonts w:cs="Times New Roman"/>
                <w:sz w:val="28"/>
                <w:szCs w:val="28"/>
              </w:rPr>
              <w:t>8.2.</w:t>
            </w:r>
            <w:r w:rsidR="00CC379E" w:rsidRPr="00F5712A">
              <w:rPr>
                <w:rFonts w:cs="Times New Roman"/>
                <w:sz w:val="28"/>
                <w:szCs w:val="28"/>
              </w:rPr>
              <w:t xml:space="preserve"> </w:t>
            </w:r>
            <w:r w:rsidRPr="00F5712A">
              <w:rPr>
                <w:rFonts w:cs="Times New Roman"/>
                <w:sz w:val="28"/>
                <w:szCs w:val="28"/>
              </w:rPr>
              <w:t>Сокращение площади земель, занятых под несанкционированные объекты размещения отходов.</w:t>
            </w:r>
          </w:p>
          <w:p w14:paraId="761A6492" w14:textId="77777777" w:rsidR="007D0C60" w:rsidRPr="00F5712A" w:rsidRDefault="00BE210F" w:rsidP="00F5712A">
            <w:pPr>
              <w:autoSpaceDE w:val="0"/>
              <w:autoSpaceDN w:val="0"/>
              <w:adjustRightInd w:val="0"/>
              <w:ind w:firstLine="567"/>
              <w:jc w:val="both"/>
              <w:rPr>
                <w:rFonts w:cs="Times New Roman"/>
                <w:sz w:val="28"/>
                <w:szCs w:val="28"/>
              </w:rPr>
            </w:pPr>
            <w:r w:rsidRPr="00F5712A">
              <w:rPr>
                <w:rFonts w:cs="Times New Roman"/>
                <w:sz w:val="28"/>
                <w:szCs w:val="28"/>
              </w:rPr>
              <w:t>8.3.</w:t>
            </w:r>
            <w:r w:rsidR="00CC379E" w:rsidRPr="00F5712A">
              <w:rPr>
                <w:rFonts w:cs="Times New Roman"/>
                <w:sz w:val="28"/>
                <w:szCs w:val="28"/>
              </w:rPr>
              <w:t xml:space="preserve"> </w:t>
            </w:r>
            <w:r w:rsidRPr="00F5712A">
              <w:rPr>
                <w:rFonts w:cs="Times New Roman"/>
                <w:sz w:val="28"/>
                <w:szCs w:val="28"/>
              </w:rPr>
              <w:t>Формирование экологической кул</w:t>
            </w:r>
            <w:r w:rsidR="009910DB" w:rsidRPr="00F5712A">
              <w:rPr>
                <w:rFonts w:cs="Times New Roman"/>
                <w:sz w:val="28"/>
                <w:szCs w:val="28"/>
              </w:rPr>
              <w:t>ьтуры.</w:t>
            </w:r>
          </w:p>
        </w:tc>
      </w:tr>
      <w:tr w:rsidR="00BE210F" w:rsidRPr="00F5712A" w14:paraId="22C89A6F" w14:textId="77777777" w:rsidTr="00F03112">
        <w:tc>
          <w:tcPr>
            <w:tcW w:w="2836" w:type="dxa"/>
            <w:gridSpan w:val="2"/>
          </w:tcPr>
          <w:p w14:paraId="73954CC2" w14:textId="77777777" w:rsidR="00BE210F" w:rsidRPr="00F5712A" w:rsidRDefault="00BE210F" w:rsidP="00F5712A">
            <w:pPr>
              <w:contextualSpacing/>
              <w:rPr>
                <w:rFonts w:cs="Times New Roman"/>
                <w:sz w:val="28"/>
                <w:szCs w:val="28"/>
              </w:rPr>
            </w:pPr>
            <w:r w:rsidRPr="00F5712A">
              <w:rPr>
                <w:rFonts w:cs="Times New Roman"/>
                <w:sz w:val="28"/>
                <w:szCs w:val="28"/>
              </w:rPr>
              <w:t>9.</w:t>
            </w:r>
            <w:r w:rsidR="00F55867" w:rsidRPr="00F5712A">
              <w:rPr>
                <w:rFonts w:cs="Times New Roman"/>
                <w:sz w:val="28"/>
                <w:szCs w:val="28"/>
              </w:rPr>
              <w:t xml:space="preserve"> </w:t>
            </w:r>
            <w:r w:rsidRPr="00F5712A">
              <w:rPr>
                <w:rFonts w:cs="Times New Roman"/>
                <w:sz w:val="28"/>
                <w:szCs w:val="28"/>
              </w:rPr>
              <w:t>Развитие тур</w:t>
            </w:r>
            <w:r w:rsidR="00F17DFE" w:rsidRPr="00F5712A">
              <w:rPr>
                <w:rFonts w:cs="Times New Roman"/>
                <w:sz w:val="28"/>
                <w:szCs w:val="28"/>
              </w:rPr>
              <w:t>истско-рекреационного комплекса</w:t>
            </w:r>
          </w:p>
        </w:tc>
        <w:tc>
          <w:tcPr>
            <w:tcW w:w="6520" w:type="dxa"/>
          </w:tcPr>
          <w:p w14:paraId="41AEAEFB" w14:textId="77777777" w:rsidR="008D2B05" w:rsidRPr="00F5712A" w:rsidRDefault="008D2B05" w:rsidP="00F5712A">
            <w:pPr>
              <w:ind w:firstLine="567"/>
              <w:jc w:val="both"/>
              <w:rPr>
                <w:rFonts w:cs="Times New Roman"/>
                <w:sz w:val="28"/>
                <w:szCs w:val="28"/>
              </w:rPr>
            </w:pPr>
            <w:r w:rsidRPr="00F5712A">
              <w:rPr>
                <w:rFonts w:cs="Times New Roman"/>
                <w:sz w:val="28"/>
                <w:szCs w:val="28"/>
              </w:rPr>
              <w:t>9.1.</w:t>
            </w:r>
            <w:r w:rsidR="00CC379E" w:rsidRPr="00F5712A">
              <w:rPr>
                <w:rFonts w:cs="Times New Roman"/>
                <w:sz w:val="28"/>
                <w:szCs w:val="28"/>
              </w:rPr>
              <w:t xml:space="preserve"> </w:t>
            </w:r>
            <w:r w:rsidRPr="00F5712A">
              <w:rPr>
                <w:rFonts w:cs="Times New Roman"/>
                <w:sz w:val="28"/>
                <w:szCs w:val="28"/>
              </w:rPr>
              <w:t>Развитие материальной базы туризма путем привлечения инвестиций для строительства туристических объектов.</w:t>
            </w:r>
          </w:p>
          <w:p w14:paraId="657B9A70" w14:textId="77777777" w:rsidR="008D2B05" w:rsidRPr="00F5712A" w:rsidRDefault="008D2B05" w:rsidP="00F5712A">
            <w:pPr>
              <w:ind w:firstLine="567"/>
              <w:jc w:val="both"/>
              <w:rPr>
                <w:rFonts w:cs="Times New Roman"/>
                <w:sz w:val="28"/>
                <w:szCs w:val="28"/>
              </w:rPr>
            </w:pPr>
            <w:r w:rsidRPr="00F5712A">
              <w:rPr>
                <w:rFonts w:cs="Times New Roman"/>
                <w:sz w:val="28"/>
                <w:szCs w:val="28"/>
              </w:rPr>
              <w:t>9.2.</w:t>
            </w:r>
            <w:r w:rsidR="00CC379E" w:rsidRPr="00F5712A">
              <w:rPr>
                <w:rFonts w:cs="Times New Roman"/>
                <w:sz w:val="28"/>
                <w:szCs w:val="28"/>
              </w:rPr>
              <w:t xml:space="preserve"> </w:t>
            </w:r>
            <w:r w:rsidRPr="00F5712A">
              <w:rPr>
                <w:rFonts w:cs="Times New Roman"/>
                <w:sz w:val="28"/>
                <w:szCs w:val="28"/>
              </w:rPr>
              <w:t xml:space="preserve">Создание с помощью туризма, в том числе делового, инвестиционного, привлекательного имиджа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w:t>
            </w:r>
          </w:p>
          <w:p w14:paraId="51E0B0EC" w14:textId="77777777" w:rsidR="008D2B05" w:rsidRPr="00F5712A" w:rsidRDefault="008D2B05" w:rsidP="00F5712A">
            <w:pPr>
              <w:ind w:firstLine="567"/>
              <w:jc w:val="both"/>
              <w:rPr>
                <w:rFonts w:cs="Times New Roman"/>
                <w:sz w:val="28"/>
                <w:szCs w:val="28"/>
              </w:rPr>
            </w:pPr>
            <w:r w:rsidRPr="00F5712A">
              <w:rPr>
                <w:rFonts w:cs="Times New Roman"/>
                <w:sz w:val="28"/>
                <w:szCs w:val="28"/>
              </w:rPr>
              <w:t>9.3.</w:t>
            </w:r>
            <w:r w:rsidR="00CC379E" w:rsidRPr="00F5712A">
              <w:rPr>
                <w:rFonts w:cs="Times New Roman"/>
                <w:sz w:val="28"/>
                <w:szCs w:val="28"/>
              </w:rPr>
              <w:t xml:space="preserve"> </w:t>
            </w:r>
            <w:r w:rsidRPr="00F5712A">
              <w:rPr>
                <w:rFonts w:cs="Times New Roman"/>
                <w:sz w:val="28"/>
                <w:szCs w:val="28"/>
              </w:rPr>
              <w:t>Развитие предпринимательства в сфере туризма, в том числе малого и среднего бизнеса.</w:t>
            </w:r>
          </w:p>
          <w:p w14:paraId="33F03FB4" w14:textId="77777777" w:rsidR="00BE210F" w:rsidRPr="00F5712A" w:rsidRDefault="008D2B05" w:rsidP="00F5712A">
            <w:pPr>
              <w:ind w:firstLine="567"/>
              <w:jc w:val="both"/>
              <w:rPr>
                <w:rFonts w:cs="Times New Roman"/>
                <w:sz w:val="28"/>
                <w:szCs w:val="28"/>
              </w:rPr>
            </w:pPr>
            <w:r w:rsidRPr="00F5712A">
              <w:rPr>
                <w:rFonts w:cs="Times New Roman"/>
                <w:sz w:val="28"/>
                <w:szCs w:val="28"/>
              </w:rPr>
              <w:t>9.4.</w:t>
            </w:r>
            <w:r w:rsidR="00CC379E" w:rsidRPr="00F5712A">
              <w:rPr>
                <w:rFonts w:cs="Times New Roman"/>
                <w:sz w:val="28"/>
                <w:szCs w:val="28"/>
              </w:rPr>
              <w:t xml:space="preserve"> </w:t>
            </w:r>
            <w:r w:rsidRPr="00F5712A">
              <w:rPr>
                <w:rFonts w:cs="Times New Roman"/>
                <w:sz w:val="28"/>
                <w:szCs w:val="28"/>
              </w:rPr>
              <w:t xml:space="preserve">Расширение возможностей для населения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организации отдыха, в том числе детского и семейного.</w:t>
            </w:r>
          </w:p>
        </w:tc>
      </w:tr>
    </w:tbl>
    <w:p w14:paraId="04D95717" w14:textId="77777777" w:rsidR="00F14EB8" w:rsidRPr="00F5712A" w:rsidRDefault="00F14EB8" w:rsidP="00F5712A">
      <w:pPr>
        <w:ind w:firstLine="360"/>
        <w:jc w:val="both"/>
        <w:rPr>
          <w:rFonts w:cs="Times New Roman"/>
          <w:b/>
          <w:sz w:val="28"/>
          <w:szCs w:val="28"/>
          <w:highlight w:val="yellow"/>
        </w:rPr>
      </w:pPr>
    </w:p>
    <w:p w14:paraId="20EEBAC4" w14:textId="77777777" w:rsidR="00E52B1E" w:rsidRPr="00F5712A" w:rsidRDefault="00E52B1E" w:rsidP="00F5712A">
      <w:pPr>
        <w:ind w:firstLine="567"/>
        <w:jc w:val="both"/>
        <w:rPr>
          <w:rFonts w:cs="Times New Roman"/>
          <w:b/>
          <w:sz w:val="28"/>
          <w:szCs w:val="28"/>
        </w:rPr>
      </w:pPr>
      <w:r w:rsidRPr="00F5712A">
        <w:rPr>
          <w:rFonts w:cs="Times New Roman"/>
          <w:b/>
          <w:sz w:val="28"/>
          <w:szCs w:val="28"/>
        </w:rPr>
        <w:t>3.</w:t>
      </w:r>
      <w:r w:rsidR="00A24445" w:rsidRPr="00F5712A">
        <w:rPr>
          <w:rFonts w:cs="Times New Roman"/>
          <w:b/>
          <w:sz w:val="28"/>
          <w:szCs w:val="28"/>
        </w:rPr>
        <w:t xml:space="preserve"> </w:t>
      </w:r>
      <w:r w:rsidRPr="00F5712A">
        <w:rPr>
          <w:rFonts w:cs="Times New Roman"/>
          <w:b/>
          <w:sz w:val="28"/>
          <w:szCs w:val="28"/>
        </w:rPr>
        <w:t xml:space="preserve">Сценарии развития </w:t>
      </w:r>
      <w:r w:rsidR="00F247E0" w:rsidRPr="00F5712A">
        <w:rPr>
          <w:rFonts w:cs="Times New Roman"/>
          <w:b/>
          <w:sz w:val="28"/>
          <w:szCs w:val="28"/>
        </w:rPr>
        <w:t>округ</w:t>
      </w:r>
      <w:r w:rsidR="00BF18C5" w:rsidRPr="00F5712A">
        <w:rPr>
          <w:rFonts w:cs="Times New Roman"/>
          <w:b/>
          <w:sz w:val="28"/>
          <w:szCs w:val="28"/>
        </w:rPr>
        <w:t>а</w:t>
      </w:r>
      <w:r w:rsidR="008A5C33" w:rsidRPr="00F5712A">
        <w:rPr>
          <w:rFonts w:cs="Times New Roman"/>
          <w:b/>
          <w:sz w:val="28"/>
          <w:szCs w:val="28"/>
        </w:rPr>
        <w:t>.</w:t>
      </w:r>
    </w:p>
    <w:p w14:paraId="017FA788" w14:textId="6091771B" w:rsidR="00E52B1E" w:rsidRPr="00F5712A" w:rsidRDefault="00497378" w:rsidP="00F5712A">
      <w:pPr>
        <w:ind w:firstLine="567"/>
        <w:jc w:val="both"/>
        <w:rPr>
          <w:rFonts w:cs="Times New Roman"/>
          <w:sz w:val="28"/>
          <w:szCs w:val="28"/>
        </w:rPr>
      </w:pPr>
      <w:r w:rsidRPr="00F5712A">
        <w:rPr>
          <w:rFonts w:cs="Times New Roman"/>
          <w:sz w:val="28"/>
          <w:szCs w:val="28"/>
        </w:rPr>
        <w:t>1.</w:t>
      </w:r>
      <w:r w:rsidR="00A24445" w:rsidRPr="00F5712A">
        <w:rPr>
          <w:rFonts w:cs="Times New Roman"/>
          <w:sz w:val="28"/>
          <w:szCs w:val="28"/>
        </w:rPr>
        <w:t xml:space="preserve"> </w:t>
      </w:r>
      <w:r w:rsidR="00E52B1E" w:rsidRPr="00F5712A">
        <w:rPr>
          <w:rFonts w:cs="Times New Roman"/>
          <w:sz w:val="28"/>
          <w:szCs w:val="28"/>
        </w:rPr>
        <w:t xml:space="preserve">Инерционный сценарий, когда </w:t>
      </w:r>
      <w:r w:rsidR="00F247E0" w:rsidRPr="00F5712A">
        <w:rPr>
          <w:rFonts w:cs="Times New Roman"/>
          <w:sz w:val="28"/>
          <w:szCs w:val="28"/>
        </w:rPr>
        <w:t>округ</w:t>
      </w:r>
      <w:r w:rsidR="00E52B1E" w:rsidRPr="00F5712A">
        <w:rPr>
          <w:rFonts w:cs="Times New Roman"/>
          <w:sz w:val="28"/>
          <w:szCs w:val="28"/>
        </w:rPr>
        <w:t xml:space="preserve"> сохранит экономическую структуру, при которой основное внимание</w:t>
      </w:r>
      <w:r w:rsidR="00B249F4" w:rsidRPr="00F5712A">
        <w:rPr>
          <w:rFonts w:cs="Times New Roman"/>
          <w:sz w:val="28"/>
          <w:szCs w:val="28"/>
        </w:rPr>
        <w:t xml:space="preserve"> уделяется развитию ресурсного </w:t>
      </w:r>
      <w:r w:rsidR="00E52B1E" w:rsidRPr="00F5712A">
        <w:rPr>
          <w:rFonts w:cs="Times New Roman"/>
          <w:sz w:val="28"/>
          <w:szCs w:val="28"/>
        </w:rPr>
        <w:t xml:space="preserve">комплекса, </w:t>
      </w:r>
      <w:r w:rsidR="00F247E0" w:rsidRPr="00F5712A">
        <w:rPr>
          <w:rFonts w:cs="Times New Roman"/>
          <w:sz w:val="28"/>
          <w:szCs w:val="28"/>
        </w:rPr>
        <w:t>округ</w:t>
      </w:r>
      <w:r w:rsidR="00E52B1E" w:rsidRPr="00F5712A">
        <w:rPr>
          <w:rFonts w:cs="Times New Roman"/>
          <w:sz w:val="28"/>
          <w:szCs w:val="28"/>
        </w:rPr>
        <w:t xml:space="preserve"> рассматривается как территория, характеризующаяся ресурсно-сырьевой специализацией, когда за его пределы вывозится строительный и кварцевый песок, зерновые, продукция животноводства и так далее. Развитие других отраслей будет тормозиться из-за недостаточно совершенного механизма </w:t>
      </w:r>
      <w:r w:rsidR="00740F7E" w:rsidRPr="00F5712A">
        <w:rPr>
          <w:rFonts w:cs="Times New Roman"/>
          <w:sz w:val="28"/>
          <w:szCs w:val="28"/>
        </w:rPr>
        <w:t>муниципально</w:t>
      </w:r>
      <w:r w:rsidR="00F55867" w:rsidRPr="00F5712A">
        <w:rPr>
          <w:rFonts w:cs="Times New Roman"/>
          <w:sz w:val="28"/>
          <w:szCs w:val="28"/>
        </w:rPr>
        <w:t>-частного</w:t>
      </w:r>
      <w:r w:rsidR="00E52B1E" w:rsidRPr="00F5712A">
        <w:rPr>
          <w:rFonts w:cs="Times New Roman"/>
          <w:sz w:val="28"/>
          <w:szCs w:val="28"/>
        </w:rPr>
        <w:t xml:space="preserve"> партнерства и недостатков делового климата, необходимых для развития инфраструктуры, привлечения инвестиций и развития предпринимательства.</w:t>
      </w:r>
    </w:p>
    <w:p w14:paraId="194AB3F9"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Разрыв в производительности большинства секторов экономики, </w:t>
      </w:r>
      <w:r w:rsidR="00B249F4" w:rsidRPr="00F5712A">
        <w:rPr>
          <w:rFonts w:cs="Times New Roman"/>
          <w:sz w:val="28"/>
          <w:szCs w:val="28"/>
        </w:rPr>
        <w:t>р</w:t>
      </w:r>
      <w:r w:rsidRPr="00F5712A">
        <w:rPr>
          <w:rFonts w:cs="Times New Roman"/>
          <w:sz w:val="28"/>
          <w:szCs w:val="28"/>
        </w:rPr>
        <w:t xml:space="preserve">асположенных в </w:t>
      </w:r>
      <w:r w:rsidR="00F247E0" w:rsidRPr="00F5712A">
        <w:rPr>
          <w:rFonts w:cs="Times New Roman"/>
          <w:sz w:val="28"/>
          <w:szCs w:val="28"/>
        </w:rPr>
        <w:t>округ</w:t>
      </w:r>
      <w:r w:rsidRPr="00F5712A">
        <w:rPr>
          <w:rFonts w:cs="Times New Roman"/>
          <w:sz w:val="28"/>
          <w:szCs w:val="28"/>
        </w:rPr>
        <w:t xml:space="preserve">е, от краевого уровня, сохранится или даже увеличится. В сельском хозяйстве и сырьевых отраслях не произойдет технического перевооружения и реструктуризации. Все это не будет способствовать увеличению темпов экономического  роста. </w:t>
      </w:r>
    </w:p>
    <w:p w14:paraId="61E70756" w14:textId="77777777" w:rsidR="00E52B1E" w:rsidRPr="00F5712A" w:rsidRDefault="00E52B1E" w:rsidP="00F5712A">
      <w:pPr>
        <w:ind w:firstLine="567"/>
        <w:jc w:val="both"/>
        <w:rPr>
          <w:rFonts w:cs="Times New Roman"/>
          <w:sz w:val="28"/>
          <w:szCs w:val="28"/>
        </w:rPr>
      </w:pPr>
      <w:r w:rsidRPr="00F5712A">
        <w:rPr>
          <w:rFonts w:cs="Times New Roman"/>
          <w:sz w:val="28"/>
          <w:szCs w:val="28"/>
        </w:rPr>
        <w:t>В этом сценарии маловер</w:t>
      </w:r>
      <w:r w:rsidR="00B249F4" w:rsidRPr="00F5712A">
        <w:rPr>
          <w:rFonts w:cs="Times New Roman"/>
          <w:sz w:val="28"/>
          <w:szCs w:val="28"/>
        </w:rPr>
        <w:t xml:space="preserve">оятно появление новых отраслей </w:t>
      </w:r>
      <w:r w:rsidRPr="00F5712A">
        <w:rPr>
          <w:rFonts w:cs="Times New Roman"/>
          <w:sz w:val="28"/>
          <w:szCs w:val="28"/>
        </w:rPr>
        <w:t xml:space="preserve">в экономике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Транспортно-логистический сектор будет развиваться исключительно как подде</w:t>
      </w:r>
      <w:r w:rsidR="00B249F4" w:rsidRPr="00F5712A">
        <w:rPr>
          <w:rFonts w:cs="Times New Roman"/>
          <w:sz w:val="28"/>
          <w:szCs w:val="28"/>
        </w:rPr>
        <w:t xml:space="preserve">рживающий для других отраслей. Модернизация </w:t>
      </w:r>
      <w:r w:rsidR="00A24445" w:rsidRPr="00F5712A">
        <w:rPr>
          <w:rFonts w:cs="Times New Roman"/>
          <w:sz w:val="28"/>
          <w:szCs w:val="28"/>
        </w:rPr>
        <w:t xml:space="preserve">секторов социальных услуг, </w:t>
      </w:r>
      <w:r w:rsidRPr="00F5712A">
        <w:rPr>
          <w:rFonts w:cs="Times New Roman"/>
          <w:sz w:val="28"/>
          <w:szCs w:val="28"/>
        </w:rPr>
        <w:t>жилищно-коммунального хозяйства, образоват</w:t>
      </w:r>
      <w:r w:rsidR="00A24445" w:rsidRPr="00F5712A">
        <w:rPr>
          <w:rFonts w:cs="Times New Roman"/>
          <w:sz w:val="28"/>
          <w:szCs w:val="28"/>
        </w:rPr>
        <w:t>ельного, медицинского и других</w:t>
      </w:r>
      <w:r w:rsidRPr="00F5712A">
        <w:rPr>
          <w:rFonts w:cs="Times New Roman"/>
          <w:sz w:val="28"/>
          <w:szCs w:val="28"/>
        </w:rPr>
        <w:t xml:space="preserve"> будет проходить в недостаточном объеме. Сохранится разрыв между качеством социальных услуг, их видами и объемами и потребностями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Продолжатся процессы депопуляции населения и оттока квалифицированных трудовых ресурсов.</w:t>
      </w:r>
    </w:p>
    <w:p w14:paraId="77115634" w14:textId="77777777" w:rsidR="00E52B1E" w:rsidRPr="00F5712A" w:rsidRDefault="00E52B1E" w:rsidP="00F5712A">
      <w:pPr>
        <w:ind w:firstLine="567"/>
        <w:jc w:val="both"/>
        <w:rPr>
          <w:rFonts w:cs="Times New Roman"/>
          <w:b/>
          <w:sz w:val="28"/>
          <w:szCs w:val="28"/>
        </w:rPr>
      </w:pPr>
      <w:r w:rsidRPr="00F5712A">
        <w:rPr>
          <w:rFonts w:cs="Times New Roman"/>
          <w:sz w:val="28"/>
          <w:szCs w:val="28"/>
        </w:rPr>
        <w:lastRenderedPageBreak/>
        <w:t xml:space="preserve">В среднем темпы изменения индекса роста экономики в этом сценарии составят </w:t>
      </w:r>
      <w:r w:rsidR="00380722" w:rsidRPr="00F5712A">
        <w:rPr>
          <w:rFonts w:cs="Times New Roman"/>
          <w:sz w:val="28"/>
          <w:szCs w:val="28"/>
        </w:rPr>
        <w:t>1-2</w:t>
      </w:r>
      <w:r w:rsidRPr="00F5712A">
        <w:rPr>
          <w:rFonts w:cs="Times New Roman"/>
          <w:sz w:val="28"/>
          <w:szCs w:val="28"/>
        </w:rPr>
        <w:t xml:space="preserve"> процента</w:t>
      </w:r>
      <w:r w:rsidR="00380722" w:rsidRPr="00F5712A">
        <w:rPr>
          <w:rFonts w:cs="Times New Roman"/>
          <w:sz w:val="28"/>
          <w:szCs w:val="28"/>
        </w:rPr>
        <w:t xml:space="preserve"> в год.</w:t>
      </w:r>
    </w:p>
    <w:p w14:paraId="6F24F6E2" w14:textId="77777777" w:rsidR="00E52B1E" w:rsidRPr="00F5712A" w:rsidRDefault="00497378" w:rsidP="00F5712A">
      <w:pPr>
        <w:ind w:firstLine="567"/>
        <w:jc w:val="both"/>
        <w:rPr>
          <w:rFonts w:cs="Times New Roman"/>
          <w:sz w:val="28"/>
          <w:szCs w:val="28"/>
        </w:rPr>
      </w:pPr>
      <w:r w:rsidRPr="00F5712A">
        <w:rPr>
          <w:rFonts w:cs="Times New Roman"/>
          <w:sz w:val="28"/>
          <w:szCs w:val="28"/>
        </w:rPr>
        <w:t>2.</w:t>
      </w:r>
      <w:r w:rsidR="00A24445" w:rsidRPr="00F5712A">
        <w:rPr>
          <w:rFonts w:cs="Times New Roman"/>
          <w:sz w:val="28"/>
          <w:szCs w:val="28"/>
        </w:rPr>
        <w:t xml:space="preserve"> </w:t>
      </w:r>
      <w:r w:rsidR="00E52B1E" w:rsidRPr="00F5712A">
        <w:rPr>
          <w:rFonts w:cs="Times New Roman"/>
          <w:sz w:val="28"/>
          <w:szCs w:val="28"/>
        </w:rPr>
        <w:t>Прогрессивный (инновационный) сценарий,</w:t>
      </w:r>
      <w:r w:rsidR="00E52B1E" w:rsidRPr="00F5712A">
        <w:rPr>
          <w:rFonts w:cs="Times New Roman"/>
          <w:b/>
          <w:sz w:val="28"/>
          <w:szCs w:val="28"/>
        </w:rPr>
        <w:t xml:space="preserve"> </w:t>
      </w:r>
      <w:r w:rsidR="00E52B1E" w:rsidRPr="00F5712A">
        <w:rPr>
          <w:rFonts w:cs="Times New Roman"/>
          <w:sz w:val="28"/>
          <w:szCs w:val="28"/>
        </w:rPr>
        <w:t>в рамках которого произойдет преодоление разрывов в производительности в существующих отраслях экономики и создание предпосылок или началу развит</w:t>
      </w:r>
      <w:r w:rsidR="00380722" w:rsidRPr="00F5712A">
        <w:rPr>
          <w:rFonts w:cs="Times New Roman"/>
          <w:sz w:val="28"/>
          <w:szCs w:val="28"/>
        </w:rPr>
        <w:t xml:space="preserve">ия новых секторов экономики. В </w:t>
      </w:r>
      <w:r w:rsidR="00E52B1E" w:rsidRPr="00F5712A">
        <w:rPr>
          <w:rFonts w:cs="Times New Roman"/>
          <w:sz w:val="28"/>
          <w:szCs w:val="28"/>
        </w:rPr>
        <w:t>отраслях промышленности и сельского хозяйства произойдет реструктуризация и переход на новые инновационные технологии. Активно будет расширяться рынок сбыта про</w:t>
      </w:r>
      <w:r w:rsidR="00380722" w:rsidRPr="00F5712A">
        <w:rPr>
          <w:rFonts w:cs="Times New Roman"/>
          <w:sz w:val="28"/>
          <w:szCs w:val="28"/>
        </w:rPr>
        <w:t xml:space="preserve">изводимой экологически чистой </w:t>
      </w:r>
      <w:r w:rsidR="00E52B1E" w:rsidRPr="00F5712A">
        <w:rPr>
          <w:rFonts w:cs="Times New Roman"/>
          <w:sz w:val="28"/>
          <w:szCs w:val="28"/>
        </w:rPr>
        <w:t>продукции. Возникнут предпосылки интеграции отдельных отраслей в экономику края и России.</w:t>
      </w:r>
    </w:p>
    <w:p w14:paraId="78202ED0"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Ключевыми условиями успешного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будет становление «новой экономики», предусматривающей динамичное инновационное развитие территории за счет рационального использования имеющихся ресурсов, ее новой экономической специализации, способной существенно повысить ее инвестиционную привлекательность и конкурентоспособность производимых здесь товаров и услуг на внешних рынках. Получит дальнейшее развитие транспортно-логистический сектор.</w:t>
      </w:r>
    </w:p>
    <w:p w14:paraId="05B0E55E"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Значительно повысится уровень развития и эффективного использования человеческого капитала. </w:t>
      </w:r>
    </w:p>
    <w:p w14:paraId="6E5BE7BD" w14:textId="77777777" w:rsidR="009910DB" w:rsidRPr="00F5712A" w:rsidRDefault="009910DB" w:rsidP="00F5712A">
      <w:pPr>
        <w:ind w:firstLine="567"/>
        <w:jc w:val="both"/>
        <w:rPr>
          <w:rFonts w:cs="Times New Roman"/>
          <w:sz w:val="28"/>
          <w:szCs w:val="28"/>
        </w:rPr>
      </w:pPr>
      <w:r w:rsidRPr="00F5712A">
        <w:rPr>
          <w:rFonts w:cs="Times New Roman"/>
          <w:sz w:val="28"/>
          <w:szCs w:val="28"/>
        </w:rPr>
        <w:t>В результате:</w:t>
      </w:r>
    </w:p>
    <w:p w14:paraId="56D63E63"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социальная сфера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будет представлять комплекс качественных и доступных социальных услуг, отвечающих современным стандартам, позволяющим удовлетворять потребности человека в самореализации и экономики в трудовых ресурсах; </w:t>
      </w:r>
    </w:p>
    <w:p w14:paraId="74243833" w14:textId="77777777" w:rsidR="009910DB" w:rsidRPr="00F5712A" w:rsidRDefault="00F247E0" w:rsidP="00F5712A">
      <w:pPr>
        <w:ind w:firstLine="567"/>
        <w:jc w:val="both"/>
        <w:rPr>
          <w:rFonts w:cs="Times New Roman"/>
          <w:sz w:val="28"/>
          <w:szCs w:val="28"/>
        </w:rPr>
      </w:pPr>
      <w:r w:rsidRPr="00F5712A">
        <w:rPr>
          <w:rFonts w:cs="Times New Roman"/>
          <w:sz w:val="28"/>
          <w:szCs w:val="28"/>
        </w:rPr>
        <w:t>округ</w:t>
      </w:r>
      <w:r w:rsidR="00E52B1E" w:rsidRPr="00F5712A">
        <w:rPr>
          <w:rFonts w:cs="Times New Roman"/>
          <w:sz w:val="28"/>
          <w:szCs w:val="28"/>
        </w:rPr>
        <w:t xml:space="preserve"> будет одним из лидеров в Ставропольском крае по качеству образования; </w:t>
      </w:r>
    </w:p>
    <w:p w14:paraId="2C8CED5F"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возрастет доля выпускников учебных заведений, работающих по специальности; </w:t>
      </w:r>
    </w:p>
    <w:p w14:paraId="357B1E45"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значительно улучшится ситуация по сокращению социально - значимых заболеваний; </w:t>
      </w:r>
    </w:p>
    <w:p w14:paraId="4F44FEDA"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каждый нуждающийся в социальной защите гражданин будет получать помощь в размере, обеспечивающем его социализацию и самореализацию. </w:t>
      </w:r>
    </w:p>
    <w:p w14:paraId="24F1DD78" w14:textId="77777777" w:rsidR="00E52B1E" w:rsidRPr="00F5712A" w:rsidRDefault="00E52B1E" w:rsidP="00F5712A">
      <w:pPr>
        <w:ind w:firstLine="567"/>
        <w:jc w:val="both"/>
        <w:rPr>
          <w:rFonts w:cs="Times New Roman"/>
          <w:sz w:val="28"/>
          <w:szCs w:val="28"/>
        </w:rPr>
      </w:pPr>
      <w:r w:rsidRPr="00F5712A">
        <w:rPr>
          <w:rFonts w:cs="Times New Roman"/>
          <w:sz w:val="28"/>
          <w:szCs w:val="28"/>
        </w:rPr>
        <w:t>Повысится уровень жизни населения, прежде всего за счет обесп</w:t>
      </w:r>
      <w:r w:rsidR="00380722" w:rsidRPr="00F5712A">
        <w:rPr>
          <w:rFonts w:cs="Times New Roman"/>
          <w:sz w:val="28"/>
          <w:szCs w:val="28"/>
        </w:rPr>
        <w:t xml:space="preserve">ечения роста доходов населения </w:t>
      </w:r>
      <w:r w:rsidRPr="00F5712A">
        <w:rPr>
          <w:rFonts w:cs="Times New Roman"/>
          <w:sz w:val="28"/>
          <w:szCs w:val="28"/>
        </w:rPr>
        <w:t>на основе повышения производительности труда и качества рабочей силы, социального партнерства бизнеса, создания возможностей для наиболее полной реализации трудового, творческого и со</w:t>
      </w:r>
      <w:r w:rsidR="009910DB" w:rsidRPr="00F5712A">
        <w:rPr>
          <w:rFonts w:cs="Times New Roman"/>
          <w:sz w:val="28"/>
          <w:szCs w:val="28"/>
        </w:rPr>
        <w:t xml:space="preserve">циального потенциала человека. </w:t>
      </w:r>
      <w:r w:rsidRPr="00F5712A">
        <w:rPr>
          <w:rFonts w:cs="Times New Roman"/>
          <w:sz w:val="28"/>
          <w:szCs w:val="28"/>
        </w:rPr>
        <w:t>Будет обеспечена поддержка граждан, не имеющих объективных возможностей реализовать свой трудовой потенциал (пенсионеров, инвалидов, семей с высокой иждивенческой нагрузкой, находящихся в экстремальной ситуации).</w:t>
      </w:r>
    </w:p>
    <w:p w14:paraId="6DCA0A20"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Экономический рост, в сочетании с высоким уровнем и качеством социальных услуг, позволит быстрее достичь намеченной основной стратегической цели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 выполнить его миссию. </w:t>
      </w:r>
      <w:r w:rsidR="00F247E0" w:rsidRPr="00F5712A">
        <w:rPr>
          <w:rFonts w:cs="Times New Roman"/>
          <w:sz w:val="28"/>
          <w:szCs w:val="28"/>
        </w:rPr>
        <w:t>Округ</w:t>
      </w:r>
      <w:r w:rsidRPr="00F5712A">
        <w:rPr>
          <w:rFonts w:cs="Times New Roman"/>
          <w:sz w:val="28"/>
          <w:szCs w:val="28"/>
        </w:rPr>
        <w:t xml:space="preserve"> станет привлекательным местом для проживания населения, в том числе и для состоятельных людей, готовых инвестировать собственные средства в </w:t>
      </w:r>
      <w:r w:rsidRPr="00F5712A">
        <w:rPr>
          <w:rFonts w:cs="Times New Roman"/>
          <w:sz w:val="28"/>
          <w:szCs w:val="28"/>
        </w:rPr>
        <w:lastRenderedPageBreak/>
        <w:t>инновационные проекты. Возможным станет создание технопарка, открытие научных лабораторий, центра трансфера технологий, центров для производства опытных образцов, а затем и серийного производства новых видов продукции.</w:t>
      </w:r>
    </w:p>
    <w:p w14:paraId="7AF35D0A" w14:textId="77777777" w:rsidR="00E52B1E" w:rsidRPr="00F5712A" w:rsidRDefault="00E52B1E" w:rsidP="00F5712A">
      <w:pPr>
        <w:ind w:firstLine="567"/>
        <w:jc w:val="both"/>
        <w:rPr>
          <w:rFonts w:cs="Times New Roman"/>
          <w:sz w:val="28"/>
          <w:szCs w:val="28"/>
        </w:rPr>
      </w:pPr>
      <w:r w:rsidRPr="00F5712A">
        <w:rPr>
          <w:rFonts w:cs="Times New Roman"/>
          <w:sz w:val="28"/>
          <w:szCs w:val="28"/>
        </w:rPr>
        <w:t>Темпы изменения индекса роста экономики будут составлять в среднем 4-5 процентов в год.</w:t>
      </w:r>
    </w:p>
    <w:p w14:paraId="65454CBB" w14:textId="5E135461" w:rsidR="00AB5323" w:rsidRPr="00F5712A" w:rsidRDefault="00AB5323" w:rsidP="00F5712A">
      <w:pPr>
        <w:ind w:firstLine="567"/>
        <w:jc w:val="both"/>
        <w:rPr>
          <w:rFonts w:cs="Times New Roman"/>
          <w:sz w:val="28"/>
          <w:szCs w:val="28"/>
        </w:rPr>
      </w:pPr>
      <w:r w:rsidRPr="00F5712A">
        <w:rPr>
          <w:rFonts w:cs="Times New Roman"/>
          <w:sz w:val="28"/>
          <w:szCs w:val="28"/>
        </w:rPr>
        <w:t xml:space="preserve">Понимая необходимость перехода на инновационный путь развития, </w:t>
      </w:r>
      <w:r w:rsidR="00740F7E">
        <w:rPr>
          <w:rFonts w:cs="Times New Roman"/>
          <w:sz w:val="28"/>
          <w:szCs w:val="28"/>
        </w:rPr>
        <w:t xml:space="preserve">администрацией округа </w:t>
      </w:r>
      <w:r w:rsidRPr="00F5712A">
        <w:rPr>
          <w:rFonts w:cs="Times New Roman"/>
          <w:sz w:val="28"/>
          <w:szCs w:val="28"/>
        </w:rPr>
        <w:t xml:space="preserve">выбран прогрессивный сценарий социально-экономического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E9D84C4" w14:textId="77777777" w:rsidR="00D22383" w:rsidRPr="00F5712A" w:rsidRDefault="00D22383" w:rsidP="00F5712A">
      <w:pPr>
        <w:ind w:firstLine="567"/>
        <w:jc w:val="both"/>
        <w:rPr>
          <w:rFonts w:cs="Times New Roman"/>
          <w:sz w:val="28"/>
          <w:szCs w:val="28"/>
          <w:highlight w:val="yellow"/>
        </w:rPr>
      </w:pPr>
    </w:p>
    <w:p w14:paraId="6BFB1D14" w14:textId="77777777" w:rsidR="00FE0E6D" w:rsidRPr="00F5712A" w:rsidRDefault="00FE0E6D" w:rsidP="00F5712A">
      <w:pPr>
        <w:ind w:firstLine="709"/>
        <w:outlineLvl w:val="1"/>
        <w:rPr>
          <w:rFonts w:cs="Times New Roman"/>
          <w:sz w:val="28"/>
          <w:szCs w:val="28"/>
          <w:highlight w:val="yellow"/>
        </w:rPr>
        <w:sectPr w:rsidR="00FE0E6D" w:rsidRPr="00F5712A" w:rsidSect="0067572F">
          <w:headerReference w:type="default" r:id="rId15"/>
          <w:footerReference w:type="first" r:id="rId16"/>
          <w:pgSz w:w="11906" w:h="16838" w:code="9"/>
          <w:pgMar w:top="1134" w:right="567" w:bottom="1134" w:left="1985" w:header="709" w:footer="709" w:gutter="0"/>
          <w:pgNumType w:start="1"/>
          <w:cols w:space="708"/>
          <w:titlePg/>
          <w:docGrid w:linePitch="360"/>
        </w:sectPr>
      </w:pPr>
    </w:p>
    <w:p w14:paraId="1B978C38" w14:textId="77777777" w:rsidR="00FE0E6D" w:rsidRPr="00A8723D" w:rsidRDefault="00AB5323" w:rsidP="00F5712A">
      <w:pPr>
        <w:ind w:firstLine="709"/>
        <w:jc w:val="center"/>
        <w:outlineLvl w:val="1"/>
        <w:rPr>
          <w:rFonts w:cs="Times New Roman"/>
          <w:b/>
          <w:sz w:val="28"/>
          <w:szCs w:val="28"/>
        </w:rPr>
      </w:pPr>
      <w:r w:rsidRPr="00A8723D">
        <w:rPr>
          <w:rFonts w:cs="Times New Roman"/>
          <w:b/>
          <w:sz w:val="28"/>
          <w:szCs w:val="28"/>
        </w:rPr>
        <w:lastRenderedPageBreak/>
        <w:t>4</w:t>
      </w:r>
      <w:r w:rsidR="009920EF" w:rsidRPr="00A8723D">
        <w:rPr>
          <w:rFonts w:cs="Times New Roman"/>
          <w:b/>
          <w:sz w:val="28"/>
          <w:szCs w:val="28"/>
        </w:rPr>
        <w:t>.</w:t>
      </w:r>
      <w:r w:rsidR="006C6707">
        <w:rPr>
          <w:rFonts w:cs="Times New Roman"/>
          <w:b/>
          <w:sz w:val="28"/>
          <w:szCs w:val="28"/>
        </w:rPr>
        <w:t xml:space="preserve"> </w:t>
      </w:r>
      <w:r w:rsidR="00FE0E6D" w:rsidRPr="00A8723D">
        <w:rPr>
          <w:rFonts w:cs="Times New Roman"/>
          <w:b/>
          <w:sz w:val="28"/>
          <w:szCs w:val="28"/>
        </w:rPr>
        <w:t xml:space="preserve">Показатели достижения целей социально-экономического развития </w:t>
      </w:r>
      <w:r w:rsidR="00F247E0" w:rsidRPr="00A8723D">
        <w:rPr>
          <w:rFonts w:cs="Times New Roman"/>
          <w:b/>
          <w:sz w:val="28"/>
          <w:szCs w:val="28"/>
        </w:rPr>
        <w:t>округ</w:t>
      </w:r>
      <w:r w:rsidR="00BF18C5" w:rsidRPr="00A8723D">
        <w:rPr>
          <w:rFonts w:cs="Times New Roman"/>
          <w:b/>
          <w:sz w:val="28"/>
          <w:szCs w:val="28"/>
        </w:rPr>
        <w:t>а</w:t>
      </w:r>
      <w:r w:rsidR="007B45CA" w:rsidRPr="00A8723D">
        <w:rPr>
          <w:rFonts w:cs="Times New Roman"/>
          <w:b/>
          <w:sz w:val="28"/>
          <w:szCs w:val="28"/>
        </w:rPr>
        <w:t>.</w:t>
      </w:r>
    </w:p>
    <w:p w14:paraId="1FEAEEE0" w14:textId="77777777" w:rsidR="002925AC" w:rsidRDefault="002925AC" w:rsidP="00F5712A">
      <w:pPr>
        <w:ind w:firstLine="709"/>
        <w:outlineLvl w:val="1"/>
        <w:rPr>
          <w:rFonts w:cs="Times New Roman"/>
          <w:b/>
          <w:sz w:val="28"/>
          <w:szCs w:val="28"/>
          <w:highlight w:val="yellow"/>
        </w:rPr>
      </w:pP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245"/>
        <w:gridCol w:w="1134"/>
        <w:gridCol w:w="1134"/>
        <w:gridCol w:w="1134"/>
        <w:gridCol w:w="1134"/>
        <w:gridCol w:w="1134"/>
        <w:gridCol w:w="1134"/>
        <w:gridCol w:w="1134"/>
        <w:gridCol w:w="1134"/>
      </w:tblGrid>
      <w:tr w:rsidR="00A8723D" w:rsidRPr="00352E26" w14:paraId="6AA30636" w14:textId="77777777" w:rsidTr="00733377">
        <w:trPr>
          <w:trHeight w:val="824"/>
          <w:tblHeader/>
        </w:trPr>
        <w:tc>
          <w:tcPr>
            <w:tcW w:w="724" w:type="dxa"/>
            <w:shd w:val="clear" w:color="auto" w:fill="FFFFFF" w:themeFill="background1"/>
            <w:vAlign w:val="center"/>
            <w:hideMark/>
          </w:tcPr>
          <w:p w14:paraId="12DAD980"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 п.п.</w:t>
            </w:r>
          </w:p>
        </w:tc>
        <w:tc>
          <w:tcPr>
            <w:tcW w:w="5245" w:type="dxa"/>
            <w:shd w:val="clear" w:color="auto" w:fill="FFFFFF" w:themeFill="background1"/>
            <w:vAlign w:val="center"/>
            <w:hideMark/>
          </w:tcPr>
          <w:p w14:paraId="70D6B9F8"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Наименование предлагаемого показателя</w:t>
            </w:r>
          </w:p>
        </w:tc>
        <w:tc>
          <w:tcPr>
            <w:tcW w:w="1134" w:type="dxa"/>
            <w:shd w:val="clear" w:color="auto" w:fill="FFFFFF" w:themeFill="background1"/>
            <w:vAlign w:val="center"/>
            <w:hideMark/>
          </w:tcPr>
          <w:p w14:paraId="78A96151" w14:textId="77777777" w:rsidR="00A8723D"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w:t>
            </w:r>
            <w:r>
              <w:rPr>
                <w:rFonts w:eastAsia="Times New Roman" w:cs="Times New Roman"/>
                <w:kern w:val="0"/>
                <w:sz w:val="28"/>
                <w:szCs w:val="28"/>
                <w:lang w:eastAsia="ru-RU" w:bidi="ar-SA"/>
              </w:rPr>
              <w:t>21</w:t>
            </w:r>
          </w:p>
          <w:p w14:paraId="150754F1"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(факт)</w:t>
            </w:r>
          </w:p>
        </w:tc>
        <w:tc>
          <w:tcPr>
            <w:tcW w:w="1134" w:type="dxa"/>
            <w:shd w:val="clear" w:color="auto" w:fill="FFFFFF" w:themeFill="background1"/>
            <w:vAlign w:val="center"/>
            <w:hideMark/>
          </w:tcPr>
          <w:p w14:paraId="55526669"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2022 (факт)</w:t>
            </w:r>
          </w:p>
        </w:tc>
        <w:tc>
          <w:tcPr>
            <w:tcW w:w="1134" w:type="dxa"/>
            <w:shd w:val="clear" w:color="auto" w:fill="FFFFFF" w:themeFill="background1"/>
            <w:vAlign w:val="center"/>
            <w:hideMark/>
          </w:tcPr>
          <w:p w14:paraId="552FA136"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2023 (факт)</w:t>
            </w:r>
          </w:p>
        </w:tc>
        <w:tc>
          <w:tcPr>
            <w:tcW w:w="1134" w:type="dxa"/>
            <w:shd w:val="clear" w:color="auto" w:fill="FFFFFF" w:themeFill="background1"/>
            <w:vAlign w:val="center"/>
            <w:hideMark/>
          </w:tcPr>
          <w:p w14:paraId="1F487102"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202</w:t>
            </w:r>
            <w:r>
              <w:rPr>
                <w:rFonts w:eastAsia="Times New Roman" w:cs="Times New Roman"/>
                <w:kern w:val="0"/>
                <w:sz w:val="28"/>
                <w:szCs w:val="28"/>
                <w:lang w:eastAsia="ru-RU" w:bidi="ar-SA"/>
              </w:rPr>
              <w:t>4 (план)</w:t>
            </w:r>
          </w:p>
        </w:tc>
        <w:tc>
          <w:tcPr>
            <w:tcW w:w="1134" w:type="dxa"/>
            <w:shd w:val="clear" w:color="auto" w:fill="FFFFFF" w:themeFill="background1"/>
            <w:vAlign w:val="center"/>
            <w:hideMark/>
          </w:tcPr>
          <w:p w14:paraId="39240BC8"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202</w:t>
            </w:r>
            <w:r>
              <w:rPr>
                <w:rFonts w:eastAsia="Times New Roman" w:cs="Times New Roman"/>
                <w:kern w:val="0"/>
                <w:sz w:val="28"/>
                <w:szCs w:val="28"/>
                <w:lang w:eastAsia="ru-RU" w:bidi="ar-SA"/>
              </w:rPr>
              <w:t>7 (план)</w:t>
            </w:r>
          </w:p>
        </w:tc>
        <w:tc>
          <w:tcPr>
            <w:tcW w:w="1134" w:type="dxa"/>
            <w:shd w:val="clear" w:color="auto" w:fill="FFFFFF" w:themeFill="background1"/>
            <w:vAlign w:val="center"/>
            <w:hideMark/>
          </w:tcPr>
          <w:p w14:paraId="36E4B805"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2030 (план)</w:t>
            </w:r>
          </w:p>
        </w:tc>
        <w:tc>
          <w:tcPr>
            <w:tcW w:w="1134" w:type="dxa"/>
            <w:shd w:val="clear" w:color="auto" w:fill="FFFFFF" w:themeFill="background1"/>
            <w:vAlign w:val="center"/>
            <w:hideMark/>
          </w:tcPr>
          <w:p w14:paraId="7F7472C7"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203</w:t>
            </w:r>
            <w:r>
              <w:rPr>
                <w:rFonts w:eastAsia="Times New Roman" w:cs="Times New Roman"/>
                <w:kern w:val="0"/>
                <w:sz w:val="28"/>
                <w:szCs w:val="28"/>
                <w:lang w:eastAsia="ru-RU" w:bidi="ar-SA"/>
              </w:rPr>
              <w:t>3 (план)</w:t>
            </w:r>
          </w:p>
        </w:tc>
        <w:tc>
          <w:tcPr>
            <w:tcW w:w="1134" w:type="dxa"/>
            <w:shd w:val="clear" w:color="auto" w:fill="FFFFFF" w:themeFill="background1"/>
            <w:vAlign w:val="center"/>
            <w:hideMark/>
          </w:tcPr>
          <w:p w14:paraId="316429C4"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203</w:t>
            </w:r>
            <w:r>
              <w:rPr>
                <w:rFonts w:eastAsia="Times New Roman" w:cs="Times New Roman"/>
                <w:kern w:val="0"/>
                <w:sz w:val="28"/>
                <w:szCs w:val="28"/>
                <w:lang w:eastAsia="ru-RU" w:bidi="ar-SA"/>
              </w:rPr>
              <w:t>6 (план)</w:t>
            </w:r>
          </w:p>
        </w:tc>
      </w:tr>
      <w:tr w:rsidR="00A8723D" w:rsidRPr="00352E26" w14:paraId="2B1A32F1" w14:textId="77777777" w:rsidTr="00733377">
        <w:trPr>
          <w:trHeight w:val="375"/>
          <w:tblHeader/>
        </w:trPr>
        <w:tc>
          <w:tcPr>
            <w:tcW w:w="724" w:type="dxa"/>
            <w:shd w:val="clear" w:color="auto" w:fill="FFFFFF" w:themeFill="background1"/>
            <w:hideMark/>
          </w:tcPr>
          <w:p w14:paraId="0B3246CC"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1</w:t>
            </w:r>
          </w:p>
        </w:tc>
        <w:tc>
          <w:tcPr>
            <w:tcW w:w="5245" w:type="dxa"/>
            <w:shd w:val="clear" w:color="auto" w:fill="FFFFFF" w:themeFill="background1"/>
            <w:hideMark/>
          </w:tcPr>
          <w:p w14:paraId="22D2B948"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w:t>
            </w:r>
          </w:p>
        </w:tc>
        <w:tc>
          <w:tcPr>
            <w:tcW w:w="1134" w:type="dxa"/>
            <w:shd w:val="clear" w:color="auto" w:fill="FFFFFF" w:themeFill="background1"/>
            <w:hideMark/>
          </w:tcPr>
          <w:p w14:paraId="091AC957"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3</w:t>
            </w:r>
          </w:p>
        </w:tc>
        <w:tc>
          <w:tcPr>
            <w:tcW w:w="1134" w:type="dxa"/>
            <w:shd w:val="clear" w:color="auto" w:fill="FFFFFF" w:themeFill="background1"/>
            <w:hideMark/>
          </w:tcPr>
          <w:p w14:paraId="63AABB56"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4</w:t>
            </w:r>
          </w:p>
        </w:tc>
        <w:tc>
          <w:tcPr>
            <w:tcW w:w="1134" w:type="dxa"/>
            <w:shd w:val="clear" w:color="auto" w:fill="FFFFFF" w:themeFill="background1"/>
            <w:hideMark/>
          </w:tcPr>
          <w:p w14:paraId="27E1BCF1"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5</w:t>
            </w:r>
          </w:p>
        </w:tc>
        <w:tc>
          <w:tcPr>
            <w:tcW w:w="1134" w:type="dxa"/>
            <w:shd w:val="clear" w:color="auto" w:fill="FFFFFF" w:themeFill="background1"/>
            <w:hideMark/>
          </w:tcPr>
          <w:p w14:paraId="1A1A3634"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6</w:t>
            </w:r>
          </w:p>
        </w:tc>
        <w:tc>
          <w:tcPr>
            <w:tcW w:w="1134" w:type="dxa"/>
            <w:shd w:val="clear" w:color="auto" w:fill="FFFFFF" w:themeFill="background1"/>
            <w:hideMark/>
          </w:tcPr>
          <w:p w14:paraId="7A9E3BC2"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7</w:t>
            </w:r>
          </w:p>
        </w:tc>
        <w:tc>
          <w:tcPr>
            <w:tcW w:w="1134" w:type="dxa"/>
            <w:shd w:val="clear" w:color="auto" w:fill="FFFFFF" w:themeFill="background1"/>
            <w:hideMark/>
          </w:tcPr>
          <w:p w14:paraId="23677DA3"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8</w:t>
            </w:r>
          </w:p>
        </w:tc>
        <w:tc>
          <w:tcPr>
            <w:tcW w:w="1134" w:type="dxa"/>
            <w:shd w:val="clear" w:color="auto" w:fill="FFFFFF" w:themeFill="background1"/>
            <w:hideMark/>
          </w:tcPr>
          <w:p w14:paraId="544B88F1"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9</w:t>
            </w:r>
          </w:p>
        </w:tc>
        <w:tc>
          <w:tcPr>
            <w:tcW w:w="1134" w:type="dxa"/>
            <w:shd w:val="clear" w:color="auto" w:fill="FFFFFF" w:themeFill="background1"/>
            <w:hideMark/>
          </w:tcPr>
          <w:p w14:paraId="70D15E43"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10</w:t>
            </w:r>
          </w:p>
        </w:tc>
      </w:tr>
      <w:tr w:rsidR="00E93835" w:rsidRPr="00352E26" w14:paraId="10104949" w14:textId="77777777" w:rsidTr="00733377">
        <w:trPr>
          <w:trHeight w:val="681"/>
        </w:trPr>
        <w:tc>
          <w:tcPr>
            <w:tcW w:w="724" w:type="dxa"/>
            <w:shd w:val="clear" w:color="000000" w:fill="FFFFFF"/>
            <w:hideMark/>
          </w:tcPr>
          <w:p w14:paraId="2721121B" w14:textId="77777777" w:rsidR="00E93835" w:rsidRPr="00352E26" w:rsidRDefault="00E93835"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1</w:t>
            </w:r>
          </w:p>
        </w:tc>
        <w:tc>
          <w:tcPr>
            <w:tcW w:w="5245" w:type="dxa"/>
            <w:shd w:val="clear" w:color="auto" w:fill="FFFFFF" w:themeFill="background1"/>
            <w:hideMark/>
          </w:tcPr>
          <w:p w14:paraId="3AC06562" w14:textId="77777777" w:rsidR="00E93835" w:rsidRPr="008E0E9E" w:rsidRDefault="00E93835"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Ввод в действие жилых домов,</w:t>
            </w:r>
          </w:p>
          <w:p w14:paraId="01FE36B3" w14:textId="77777777" w:rsidR="00E93835" w:rsidRPr="008E0E9E" w:rsidRDefault="00E93835" w:rsidP="00B70050">
            <w:pPr>
              <w:jc w:val="both"/>
              <w:rPr>
                <w:rFonts w:cs="Times New Roman"/>
                <w:sz w:val="28"/>
                <w:szCs w:val="28"/>
              </w:rPr>
            </w:pPr>
            <w:r w:rsidRPr="008E0E9E">
              <w:rPr>
                <w:rFonts w:cs="Times New Roman"/>
                <w:sz w:val="28"/>
                <w:szCs w:val="28"/>
              </w:rPr>
              <w:t>тыс. кв. м общей площади</w:t>
            </w:r>
          </w:p>
        </w:tc>
        <w:tc>
          <w:tcPr>
            <w:tcW w:w="1134" w:type="dxa"/>
            <w:shd w:val="clear" w:color="auto" w:fill="FFFFFF" w:themeFill="background1"/>
          </w:tcPr>
          <w:p w14:paraId="10851931" w14:textId="77777777" w:rsidR="00E93835" w:rsidRPr="008E0E9E" w:rsidRDefault="00E93835" w:rsidP="00B70050">
            <w:pPr>
              <w:jc w:val="center"/>
              <w:rPr>
                <w:rFonts w:cs="Times New Roman"/>
                <w:sz w:val="28"/>
                <w:szCs w:val="28"/>
              </w:rPr>
            </w:pPr>
            <w:r w:rsidRPr="008E0E9E">
              <w:rPr>
                <w:rFonts w:cs="Times New Roman"/>
                <w:sz w:val="28"/>
                <w:szCs w:val="28"/>
              </w:rPr>
              <w:t>4,8</w:t>
            </w:r>
          </w:p>
        </w:tc>
        <w:tc>
          <w:tcPr>
            <w:tcW w:w="1134" w:type="dxa"/>
            <w:shd w:val="clear" w:color="auto" w:fill="FFFFFF" w:themeFill="background1"/>
          </w:tcPr>
          <w:p w14:paraId="5D242E10" w14:textId="77777777" w:rsidR="00E93835" w:rsidRPr="008E0E9E" w:rsidRDefault="00E93835" w:rsidP="008E0E9E">
            <w:pPr>
              <w:jc w:val="center"/>
              <w:rPr>
                <w:rFonts w:cs="Times New Roman"/>
                <w:sz w:val="28"/>
                <w:szCs w:val="28"/>
              </w:rPr>
            </w:pPr>
            <w:r>
              <w:rPr>
                <w:rFonts w:cs="Times New Roman"/>
                <w:sz w:val="28"/>
                <w:szCs w:val="28"/>
              </w:rPr>
              <w:t>5,2</w:t>
            </w:r>
          </w:p>
        </w:tc>
        <w:tc>
          <w:tcPr>
            <w:tcW w:w="1134" w:type="dxa"/>
            <w:shd w:val="clear" w:color="auto" w:fill="FFFFFF" w:themeFill="background1"/>
          </w:tcPr>
          <w:p w14:paraId="500814AC" w14:textId="7554344C" w:rsidR="00E93835" w:rsidRPr="008E0E9E" w:rsidRDefault="00E93835" w:rsidP="00DB4FA9">
            <w:pPr>
              <w:jc w:val="center"/>
              <w:rPr>
                <w:rFonts w:cs="Times New Roman"/>
                <w:sz w:val="28"/>
                <w:szCs w:val="28"/>
              </w:rPr>
            </w:pPr>
            <w:r>
              <w:rPr>
                <w:rFonts w:cs="Times New Roman"/>
                <w:sz w:val="28"/>
                <w:szCs w:val="28"/>
              </w:rPr>
              <w:t>4,</w:t>
            </w:r>
            <w:r w:rsidR="00DB4FA9">
              <w:rPr>
                <w:rFonts w:cs="Times New Roman"/>
                <w:sz w:val="28"/>
                <w:szCs w:val="28"/>
              </w:rPr>
              <w:t>6</w:t>
            </w:r>
          </w:p>
        </w:tc>
        <w:tc>
          <w:tcPr>
            <w:tcW w:w="1134" w:type="dxa"/>
            <w:shd w:val="clear" w:color="auto" w:fill="FFFFFF" w:themeFill="background1"/>
          </w:tcPr>
          <w:p w14:paraId="610DE3CC" w14:textId="77777777" w:rsidR="00E93835" w:rsidRPr="008E0E9E" w:rsidRDefault="00E93835" w:rsidP="00557833">
            <w:pPr>
              <w:jc w:val="center"/>
              <w:rPr>
                <w:rFonts w:cs="Times New Roman"/>
                <w:sz w:val="28"/>
                <w:szCs w:val="28"/>
              </w:rPr>
            </w:pPr>
            <w:r w:rsidRPr="008E0E9E">
              <w:rPr>
                <w:rFonts w:cs="Times New Roman"/>
                <w:sz w:val="28"/>
                <w:szCs w:val="28"/>
              </w:rPr>
              <w:t>9,1</w:t>
            </w:r>
          </w:p>
        </w:tc>
        <w:tc>
          <w:tcPr>
            <w:tcW w:w="1134" w:type="dxa"/>
            <w:shd w:val="clear" w:color="auto" w:fill="FFFFFF" w:themeFill="background1"/>
          </w:tcPr>
          <w:p w14:paraId="6CE8F6BA" w14:textId="77777777" w:rsidR="00E93835" w:rsidRPr="008E0E9E" w:rsidRDefault="00E93835" w:rsidP="00557833">
            <w:pPr>
              <w:jc w:val="center"/>
              <w:rPr>
                <w:rFonts w:cs="Times New Roman"/>
                <w:sz w:val="28"/>
                <w:szCs w:val="28"/>
              </w:rPr>
            </w:pPr>
            <w:r w:rsidRPr="008E0E9E">
              <w:rPr>
                <w:rFonts w:cs="Times New Roman"/>
                <w:sz w:val="28"/>
                <w:szCs w:val="28"/>
              </w:rPr>
              <w:t>9,2</w:t>
            </w:r>
          </w:p>
        </w:tc>
        <w:tc>
          <w:tcPr>
            <w:tcW w:w="1134" w:type="dxa"/>
            <w:shd w:val="clear" w:color="auto" w:fill="FFFFFF" w:themeFill="background1"/>
          </w:tcPr>
          <w:p w14:paraId="404E33CF" w14:textId="77777777" w:rsidR="00E93835" w:rsidRPr="008E0E9E" w:rsidRDefault="00E93835" w:rsidP="00557833">
            <w:pPr>
              <w:jc w:val="center"/>
              <w:rPr>
                <w:rFonts w:cs="Times New Roman"/>
                <w:sz w:val="28"/>
                <w:szCs w:val="28"/>
              </w:rPr>
            </w:pPr>
            <w:r w:rsidRPr="008E0E9E">
              <w:rPr>
                <w:rFonts w:cs="Times New Roman"/>
                <w:sz w:val="28"/>
                <w:szCs w:val="28"/>
              </w:rPr>
              <w:t>9,2</w:t>
            </w:r>
          </w:p>
        </w:tc>
        <w:tc>
          <w:tcPr>
            <w:tcW w:w="1134" w:type="dxa"/>
            <w:shd w:val="clear" w:color="auto" w:fill="FFFFFF" w:themeFill="background1"/>
          </w:tcPr>
          <w:p w14:paraId="132657F4" w14:textId="77777777" w:rsidR="00E93835" w:rsidRPr="008E0E9E" w:rsidRDefault="00E93835" w:rsidP="00557833">
            <w:pPr>
              <w:jc w:val="center"/>
              <w:rPr>
                <w:rFonts w:cs="Times New Roman"/>
                <w:sz w:val="28"/>
                <w:szCs w:val="28"/>
              </w:rPr>
            </w:pPr>
            <w:r w:rsidRPr="008E0E9E">
              <w:rPr>
                <w:rFonts w:cs="Times New Roman"/>
                <w:sz w:val="28"/>
                <w:szCs w:val="28"/>
              </w:rPr>
              <w:t>9,3</w:t>
            </w:r>
          </w:p>
        </w:tc>
        <w:tc>
          <w:tcPr>
            <w:tcW w:w="1134" w:type="dxa"/>
            <w:shd w:val="clear" w:color="auto" w:fill="FFFFFF" w:themeFill="background1"/>
          </w:tcPr>
          <w:p w14:paraId="4108F79E" w14:textId="77777777" w:rsidR="00E93835" w:rsidRPr="008E0E9E" w:rsidRDefault="00E93835" w:rsidP="00557833">
            <w:pPr>
              <w:jc w:val="center"/>
              <w:rPr>
                <w:rFonts w:cs="Times New Roman"/>
                <w:sz w:val="28"/>
                <w:szCs w:val="28"/>
              </w:rPr>
            </w:pPr>
            <w:r w:rsidRPr="008E0E9E">
              <w:rPr>
                <w:rFonts w:cs="Times New Roman"/>
                <w:sz w:val="28"/>
                <w:szCs w:val="28"/>
              </w:rPr>
              <w:t>9,5</w:t>
            </w:r>
          </w:p>
        </w:tc>
      </w:tr>
      <w:tr w:rsidR="00A8723D" w:rsidRPr="00352E26" w14:paraId="78607910" w14:textId="77777777" w:rsidTr="00733377">
        <w:trPr>
          <w:trHeight w:val="681"/>
        </w:trPr>
        <w:tc>
          <w:tcPr>
            <w:tcW w:w="724" w:type="dxa"/>
            <w:shd w:val="clear" w:color="000000" w:fill="FFFFFF"/>
          </w:tcPr>
          <w:p w14:paraId="5BD823AD"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w:t>
            </w:r>
          </w:p>
        </w:tc>
        <w:tc>
          <w:tcPr>
            <w:tcW w:w="5245" w:type="dxa"/>
            <w:shd w:val="clear" w:color="auto" w:fill="FFFFFF" w:themeFill="background1"/>
          </w:tcPr>
          <w:p w14:paraId="0DDD797E" w14:textId="77777777" w:rsidR="00A8723D" w:rsidRPr="008E0E9E" w:rsidRDefault="00A8723D" w:rsidP="00B70050">
            <w:pPr>
              <w:widowControl/>
              <w:suppressAutoHyphens w:val="0"/>
              <w:autoSpaceDE w:val="0"/>
              <w:autoSpaceDN w:val="0"/>
              <w:adjustRightInd w:val="0"/>
              <w:jc w:val="both"/>
              <w:rPr>
                <w:rFonts w:eastAsia="Calibri" w:cs="Times New Roman"/>
                <w:kern w:val="0"/>
                <w:sz w:val="28"/>
                <w:szCs w:val="28"/>
                <w:lang w:eastAsia="ru-RU" w:bidi="ar-SA"/>
              </w:rPr>
            </w:pPr>
            <w:r w:rsidRPr="008E0E9E">
              <w:rPr>
                <w:rFonts w:eastAsia="Calibri" w:cs="Times New Roman"/>
                <w:kern w:val="0"/>
                <w:sz w:val="28"/>
                <w:szCs w:val="28"/>
                <w:lang w:eastAsia="ru-RU" w:bidi="ar-SA"/>
              </w:rPr>
              <w:t xml:space="preserve">Общая площадь жилых </w:t>
            </w:r>
            <w:r w:rsidRPr="008E0E9E">
              <w:rPr>
                <w:rFonts w:cs="Times New Roman"/>
                <w:sz w:val="28"/>
                <w:lang w:eastAsia="ru-RU"/>
              </w:rPr>
              <w:t>помещений, приходящаяся в среднем на 1 жителя, (кв.м)</w:t>
            </w:r>
          </w:p>
        </w:tc>
        <w:tc>
          <w:tcPr>
            <w:tcW w:w="1134" w:type="dxa"/>
            <w:shd w:val="clear" w:color="auto" w:fill="FFFFFF" w:themeFill="background1"/>
          </w:tcPr>
          <w:p w14:paraId="048AA1DB"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20,20</w:t>
            </w:r>
          </w:p>
        </w:tc>
        <w:tc>
          <w:tcPr>
            <w:tcW w:w="1134" w:type="dxa"/>
            <w:shd w:val="clear" w:color="auto" w:fill="FFFFFF" w:themeFill="background1"/>
          </w:tcPr>
          <w:p w14:paraId="5570022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20,10</w:t>
            </w:r>
          </w:p>
        </w:tc>
        <w:tc>
          <w:tcPr>
            <w:tcW w:w="1134" w:type="dxa"/>
            <w:shd w:val="clear" w:color="auto" w:fill="FFFFFF" w:themeFill="background1"/>
          </w:tcPr>
          <w:p w14:paraId="4510A4A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20,20</w:t>
            </w:r>
          </w:p>
        </w:tc>
        <w:tc>
          <w:tcPr>
            <w:tcW w:w="1134" w:type="dxa"/>
            <w:shd w:val="clear" w:color="auto" w:fill="FFFFFF" w:themeFill="background1"/>
          </w:tcPr>
          <w:p w14:paraId="2A8A9EB9"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20,25</w:t>
            </w:r>
          </w:p>
        </w:tc>
        <w:tc>
          <w:tcPr>
            <w:tcW w:w="1134" w:type="dxa"/>
            <w:shd w:val="clear" w:color="auto" w:fill="FFFFFF" w:themeFill="background1"/>
          </w:tcPr>
          <w:p w14:paraId="22F7EE2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20,40</w:t>
            </w:r>
          </w:p>
        </w:tc>
        <w:tc>
          <w:tcPr>
            <w:tcW w:w="1134" w:type="dxa"/>
            <w:shd w:val="clear" w:color="auto" w:fill="FFFFFF" w:themeFill="background1"/>
          </w:tcPr>
          <w:p w14:paraId="1C7945C9"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20,43</w:t>
            </w:r>
          </w:p>
        </w:tc>
        <w:tc>
          <w:tcPr>
            <w:tcW w:w="1134" w:type="dxa"/>
            <w:shd w:val="clear" w:color="auto" w:fill="FFFFFF" w:themeFill="background1"/>
          </w:tcPr>
          <w:p w14:paraId="7376F926"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20,47</w:t>
            </w:r>
          </w:p>
        </w:tc>
        <w:tc>
          <w:tcPr>
            <w:tcW w:w="1134" w:type="dxa"/>
            <w:shd w:val="clear" w:color="auto" w:fill="FFFFFF" w:themeFill="background1"/>
          </w:tcPr>
          <w:p w14:paraId="36410B6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20,50</w:t>
            </w:r>
          </w:p>
        </w:tc>
      </w:tr>
      <w:tr w:rsidR="005940ED" w:rsidRPr="00352E26" w14:paraId="058DD291" w14:textId="77777777" w:rsidTr="00733377">
        <w:trPr>
          <w:trHeight w:val="970"/>
        </w:trPr>
        <w:tc>
          <w:tcPr>
            <w:tcW w:w="724" w:type="dxa"/>
            <w:shd w:val="clear" w:color="000000" w:fill="FFFFFF"/>
            <w:hideMark/>
          </w:tcPr>
          <w:p w14:paraId="28114F8D" w14:textId="77777777" w:rsidR="005940ED" w:rsidRPr="00352E26" w:rsidRDefault="005940E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3</w:t>
            </w:r>
          </w:p>
        </w:tc>
        <w:tc>
          <w:tcPr>
            <w:tcW w:w="5245" w:type="dxa"/>
            <w:shd w:val="clear" w:color="auto" w:fill="FFFFFF" w:themeFill="background1"/>
            <w:hideMark/>
          </w:tcPr>
          <w:p w14:paraId="3B25AE10"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Доля налоговых и неналоговых доходов местного бюджета в общем объеме собственных доходов бюджета муниципального образования (%)</w:t>
            </w:r>
          </w:p>
        </w:tc>
        <w:tc>
          <w:tcPr>
            <w:tcW w:w="1134" w:type="dxa"/>
            <w:shd w:val="clear" w:color="auto" w:fill="FFFFFF" w:themeFill="background1"/>
          </w:tcPr>
          <w:p w14:paraId="2F936D7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36,02</w:t>
            </w:r>
          </w:p>
        </w:tc>
        <w:tc>
          <w:tcPr>
            <w:tcW w:w="1134" w:type="dxa"/>
            <w:shd w:val="clear" w:color="auto" w:fill="FFFFFF" w:themeFill="background1"/>
          </w:tcPr>
          <w:p w14:paraId="45DC0770"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28,35</w:t>
            </w:r>
          </w:p>
        </w:tc>
        <w:tc>
          <w:tcPr>
            <w:tcW w:w="1134" w:type="dxa"/>
            <w:shd w:val="clear" w:color="auto" w:fill="FFFFFF" w:themeFill="background1"/>
          </w:tcPr>
          <w:p w14:paraId="251621E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25,01</w:t>
            </w:r>
          </w:p>
        </w:tc>
        <w:tc>
          <w:tcPr>
            <w:tcW w:w="1134" w:type="dxa"/>
            <w:shd w:val="clear" w:color="auto" w:fill="FFFFFF" w:themeFill="background1"/>
          </w:tcPr>
          <w:p w14:paraId="5D1FD9C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22,87</w:t>
            </w:r>
          </w:p>
        </w:tc>
        <w:tc>
          <w:tcPr>
            <w:tcW w:w="1134" w:type="dxa"/>
            <w:shd w:val="clear" w:color="auto" w:fill="FFFFFF" w:themeFill="background1"/>
          </w:tcPr>
          <w:p w14:paraId="29F1D9D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26,42</w:t>
            </w:r>
          </w:p>
        </w:tc>
        <w:tc>
          <w:tcPr>
            <w:tcW w:w="1134" w:type="dxa"/>
            <w:shd w:val="clear" w:color="auto" w:fill="FFFFFF" w:themeFill="background1"/>
          </w:tcPr>
          <w:p w14:paraId="3E3E07C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27,18</w:t>
            </w:r>
          </w:p>
        </w:tc>
        <w:tc>
          <w:tcPr>
            <w:tcW w:w="1134" w:type="dxa"/>
            <w:shd w:val="clear" w:color="auto" w:fill="FFFFFF" w:themeFill="background1"/>
          </w:tcPr>
          <w:p w14:paraId="6CBE64B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28,36</w:t>
            </w:r>
          </w:p>
        </w:tc>
        <w:tc>
          <w:tcPr>
            <w:tcW w:w="1134" w:type="dxa"/>
            <w:shd w:val="clear" w:color="auto" w:fill="FFFFFF" w:themeFill="background1"/>
          </w:tcPr>
          <w:p w14:paraId="5F2ABC7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29,24</w:t>
            </w:r>
          </w:p>
        </w:tc>
      </w:tr>
      <w:tr w:rsidR="005940ED" w:rsidRPr="00352E26" w14:paraId="2D412C3D" w14:textId="77777777" w:rsidTr="00733377">
        <w:trPr>
          <w:trHeight w:val="1358"/>
        </w:trPr>
        <w:tc>
          <w:tcPr>
            <w:tcW w:w="724" w:type="dxa"/>
            <w:shd w:val="clear" w:color="000000" w:fill="FFFFFF"/>
            <w:hideMark/>
          </w:tcPr>
          <w:p w14:paraId="2CD3BF45" w14:textId="77777777" w:rsidR="005940ED" w:rsidRPr="00D135B3" w:rsidRDefault="005940ED"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4</w:t>
            </w:r>
          </w:p>
        </w:tc>
        <w:tc>
          <w:tcPr>
            <w:tcW w:w="5245" w:type="dxa"/>
            <w:shd w:val="clear" w:color="auto" w:fill="FFFFFF" w:themeFill="background1"/>
            <w:hideMark/>
          </w:tcPr>
          <w:p w14:paraId="525D958E" w14:textId="77777777" w:rsidR="005940ED" w:rsidRPr="00D135B3" w:rsidRDefault="005940ED" w:rsidP="008E0E9E">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 xml:space="preserve">Темп роста поступлений налоговых и неналоговых доходов консолидированного бюджета </w:t>
            </w:r>
            <w:r w:rsidR="008E0E9E" w:rsidRPr="00D135B3">
              <w:rPr>
                <w:rFonts w:eastAsia="Times New Roman" w:cs="Times New Roman"/>
                <w:kern w:val="0"/>
                <w:sz w:val="28"/>
                <w:szCs w:val="28"/>
                <w:lang w:eastAsia="ru-RU" w:bidi="ar-SA"/>
              </w:rPr>
              <w:t>округа</w:t>
            </w:r>
            <w:r w:rsidRPr="00D135B3">
              <w:rPr>
                <w:rFonts w:eastAsia="Times New Roman" w:cs="Times New Roman"/>
                <w:kern w:val="0"/>
                <w:sz w:val="28"/>
                <w:szCs w:val="28"/>
                <w:lang w:eastAsia="ru-RU" w:bidi="ar-SA"/>
              </w:rPr>
              <w:t xml:space="preserve"> к уровню предыдущего года (%)</w:t>
            </w:r>
          </w:p>
        </w:tc>
        <w:tc>
          <w:tcPr>
            <w:tcW w:w="1134" w:type="dxa"/>
            <w:shd w:val="clear" w:color="auto" w:fill="FFFFFF" w:themeFill="background1"/>
          </w:tcPr>
          <w:p w14:paraId="6B3F3A1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103,39</w:t>
            </w:r>
          </w:p>
        </w:tc>
        <w:tc>
          <w:tcPr>
            <w:tcW w:w="1134" w:type="dxa"/>
            <w:shd w:val="clear" w:color="auto" w:fill="FFFFFF" w:themeFill="background1"/>
          </w:tcPr>
          <w:p w14:paraId="73A50F9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117,00</w:t>
            </w:r>
          </w:p>
        </w:tc>
        <w:tc>
          <w:tcPr>
            <w:tcW w:w="1134" w:type="dxa"/>
            <w:shd w:val="clear" w:color="auto" w:fill="FFFFFF" w:themeFill="background1"/>
          </w:tcPr>
          <w:p w14:paraId="1E5543A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109,30</w:t>
            </w:r>
          </w:p>
        </w:tc>
        <w:tc>
          <w:tcPr>
            <w:tcW w:w="1134" w:type="dxa"/>
            <w:shd w:val="clear" w:color="auto" w:fill="FFFFFF" w:themeFill="background1"/>
          </w:tcPr>
          <w:p w14:paraId="4811C92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73,50</w:t>
            </w:r>
          </w:p>
        </w:tc>
        <w:tc>
          <w:tcPr>
            <w:tcW w:w="1134" w:type="dxa"/>
            <w:shd w:val="clear" w:color="auto" w:fill="FFFFFF" w:themeFill="background1"/>
          </w:tcPr>
          <w:p w14:paraId="6D5F4C7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c>
          <w:tcPr>
            <w:tcW w:w="1134" w:type="dxa"/>
            <w:shd w:val="clear" w:color="auto" w:fill="FFFFFF" w:themeFill="background1"/>
          </w:tcPr>
          <w:p w14:paraId="7C063764"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c>
          <w:tcPr>
            <w:tcW w:w="1134" w:type="dxa"/>
            <w:shd w:val="clear" w:color="auto" w:fill="FFFFFF" w:themeFill="background1"/>
          </w:tcPr>
          <w:p w14:paraId="1587EB6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c>
          <w:tcPr>
            <w:tcW w:w="1134" w:type="dxa"/>
            <w:shd w:val="clear" w:color="auto" w:fill="FFFFFF" w:themeFill="background1"/>
          </w:tcPr>
          <w:p w14:paraId="1A5E431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r>
      <w:tr w:rsidR="005940ED" w:rsidRPr="00352E26" w14:paraId="43067006" w14:textId="77777777" w:rsidTr="00733377">
        <w:trPr>
          <w:trHeight w:val="637"/>
        </w:trPr>
        <w:tc>
          <w:tcPr>
            <w:tcW w:w="724" w:type="dxa"/>
            <w:shd w:val="clear" w:color="000000" w:fill="FFFFFF"/>
            <w:hideMark/>
          </w:tcPr>
          <w:p w14:paraId="384AFA4D" w14:textId="77777777" w:rsidR="005940ED" w:rsidRPr="00D135B3" w:rsidRDefault="005940ED"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5</w:t>
            </w:r>
          </w:p>
        </w:tc>
        <w:tc>
          <w:tcPr>
            <w:tcW w:w="5245" w:type="dxa"/>
            <w:shd w:val="clear" w:color="000000" w:fill="FFFFFF"/>
            <w:hideMark/>
          </w:tcPr>
          <w:p w14:paraId="2F712328"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Число пользователей библиотек, в том числе дети до 14 лет</w:t>
            </w:r>
          </w:p>
        </w:tc>
        <w:tc>
          <w:tcPr>
            <w:tcW w:w="1134" w:type="dxa"/>
            <w:shd w:val="clear" w:color="auto" w:fill="FFFFFF" w:themeFill="background1"/>
          </w:tcPr>
          <w:p w14:paraId="225E7E70"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15336</w:t>
            </w:r>
          </w:p>
          <w:p w14:paraId="1E255E6A"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1AA3C62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15883</w:t>
            </w:r>
          </w:p>
          <w:p w14:paraId="17F672A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649872D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16264</w:t>
            </w:r>
          </w:p>
          <w:p w14:paraId="477B6319"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6395959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16250</w:t>
            </w:r>
          </w:p>
          <w:p w14:paraId="7C99989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B7F38D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17600</w:t>
            </w:r>
          </w:p>
          <w:p w14:paraId="4AB53AB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5999249"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18950</w:t>
            </w:r>
          </w:p>
          <w:p w14:paraId="0F8DC94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4D6F323C"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20300</w:t>
            </w:r>
          </w:p>
          <w:p w14:paraId="3DE6FD4A"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618FE36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21650</w:t>
            </w:r>
          </w:p>
          <w:p w14:paraId="68132F3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r>
      <w:tr w:rsidR="005940ED" w:rsidRPr="00352E26" w14:paraId="5D5855C0" w14:textId="77777777" w:rsidTr="00733377">
        <w:trPr>
          <w:trHeight w:val="375"/>
        </w:trPr>
        <w:tc>
          <w:tcPr>
            <w:tcW w:w="724" w:type="dxa"/>
            <w:shd w:val="clear" w:color="000000" w:fill="FFFFFF"/>
            <w:hideMark/>
          </w:tcPr>
          <w:p w14:paraId="69046E5E" w14:textId="77777777" w:rsidR="005940ED" w:rsidRPr="00D135B3" w:rsidRDefault="005940ED"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6</w:t>
            </w:r>
          </w:p>
        </w:tc>
        <w:tc>
          <w:tcPr>
            <w:tcW w:w="5245" w:type="dxa"/>
            <w:shd w:val="clear" w:color="000000" w:fill="FFFFFF"/>
            <w:hideMark/>
          </w:tcPr>
          <w:p w14:paraId="6A0B0455"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Обеспеченность:</w:t>
            </w:r>
          </w:p>
        </w:tc>
        <w:tc>
          <w:tcPr>
            <w:tcW w:w="1134" w:type="dxa"/>
            <w:shd w:val="clear" w:color="auto" w:fill="FFFFFF" w:themeFill="background1"/>
          </w:tcPr>
          <w:p w14:paraId="43B21835"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2576F3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0F5343AA"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085795B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316855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32060C8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D1AB005"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73DF6CA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r>
      <w:tr w:rsidR="005940ED" w:rsidRPr="00352E26" w14:paraId="7DA32E46" w14:textId="77777777" w:rsidTr="00733377">
        <w:trPr>
          <w:trHeight w:val="750"/>
        </w:trPr>
        <w:tc>
          <w:tcPr>
            <w:tcW w:w="724" w:type="dxa"/>
            <w:shd w:val="clear" w:color="000000" w:fill="FFFFFF"/>
            <w:hideMark/>
          </w:tcPr>
          <w:p w14:paraId="20DE962C"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6</w:t>
            </w:r>
            <w:r w:rsidR="005940ED" w:rsidRPr="00D135B3">
              <w:rPr>
                <w:rFonts w:eastAsia="Times New Roman" w:cs="Times New Roman"/>
                <w:kern w:val="0"/>
                <w:sz w:val="28"/>
                <w:szCs w:val="28"/>
                <w:lang w:eastAsia="ru-RU" w:bidi="ar-SA"/>
              </w:rPr>
              <w:t>.1.</w:t>
            </w:r>
          </w:p>
        </w:tc>
        <w:tc>
          <w:tcPr>
            <w:tcW w:w="5245" w:type="dxa"/>
            <w:shd w:val="clear" w:color="000000" w:fill="FFFFFF"/>
            <w:hideMark/>
          </w:tcPr>
          <w:p w14:paraId="1633CD49"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общедоступными библиотеками (учреждений на 100 тыс. населения)</w:t>
            </w:r>
          </w:p>
        </w:tc>
        <w:tc>
          <w:tcPr>
            <w:tcW w:w="1134" w:type="dxa"/>
            <w:shd w:val="clear" w:color="auto" w:fill="FFFFFF" w:themeFill="background1"/>
          </w:tcPr>
          <w:p w14:paraId="5C571EF1" w14:textId="77777777" w:rsidR="005940ED" w:rsidRPr="00EB62C7" w:rsidRDefault="005940ED" w:rsidP="00B70050">
            <w:pPr>
              <w:jc w:val="center"/>
              <w:rPr>
                <w:rFonts w:cs="Times New Roman"/>
                <w:sz w:val="28"/>
                <w:szCs w:val="28"/>
              </w:rPr>
            </w:pPr>
            <w:r w:rsidRPr="00EB62C7">
              <w:rPr>
                <w:rFonts w:cs="Times New Roman"/>
                <w:sz w:val="28"/>
                <w:szCs w:val="28"/>
              </w:rPr>
              <w:t>40,15</w:t>
            </w:r>
          </w:p>
        </w:tc>
        <w:tc>
          <w:tcPr>
            <w:tcW w:w="1134" w:type="dxa"/>
            <w:shd w:val="clear" w:color="auto" w:fill="FFFFFF" w:themeFill="background1"/>
          </w:tcPr>
          <w:p w14:paraId="154AF0F3" w14:textId="77777777" w:rsidR="005940ED" w:rsidRPr="00EB62C7" w:rsidRDefault="005940ED" w:rsidP="00B70050">
            <w:pPr>
              <w:jc w:val="center"/>
              <w:rPr>
                <w:rFonts w:cs="Times New Roman"/>
                <w:sz w:val="28"/>
                <w:szCs w:val="28"/>
              </w:rPr>
            </w:pPr>
            <w:r w:rsidRPr="00EB62C7">
              <w:rPr>
                <w:rFonts w:cs="Times New Roman"/>
                <w:sz w:val="28"/>
                <w:szCs w:val="28"/>
              </w:rPr>
              <w:t>40,10</w:t>
            </w:r>
          </w:p>
        </w:tc>
        <w:tc>
          <w:tcPr>
            <w:tcW w:w="1134" w:type="dxa"/>
            <w:shd w:val="clear" w:color="auto" w:fill="FFFFFF" w:themeFill="background1"/>
          </w:tcPr>
          <w:p w14:paraId="770A553E" w14:textId="77777777" w:rsidR="005940ED" w:rsidRPr="00EB62C7" w:rsidRDefault="005940ED" w:rsidP="00B70050">
            <w:pPr>
              <w:jc w:val="center"/>
              <w:rPr>
                <w:rFonts w:cs="Times New Roman"/>
                <w:sz w:val="28"/>
                <w:szCs w:val="28"/>
              </w:rPr>
            </w:pPr>
            <w:r w:rsidRPr="00EB62C7">
              <w:rPr>
                <w:rFonts w:cs="Times New Roman"/>
                <w:sz w:val="28"/>
                <w:szCs w:val="28"/>
              </w:rPr>
              <w:t>39,53</w:t>
            </w:r>
          </w:p>
        </w:tc>
        <w:tc>
          <w:tcPr>
            <w:tcW w:w="1134" w:type="dxa"/>
            <w:shd w:val="clear" w:color="auto" w:fill="FFFFFF" w:themeFill="background1"/>
          </w:tcPr>
          <w:p w14:paraId="627529DA" w14:textId="77777777" w:rsidR="005940ED" w:rsidRPr="00EB62C7" w:rsidRDefault="005940ED" w:rsidP="00B70050">
            <w:pPr>
              <w:jc w:val="center"/>
              <w:rPr>
                <w:rFonts w:cs="Times New Roman"/>
                <w:sz w:val="28"/>
                <w:szCs w:val="28"/>
              </w:rPr>
            </w:pPr>
            <w:r w:rsidRPr="00EB62C7">
              <w:rPr>
                <w:rFonts w:cs="Times New Roman"/>
                <w:sz w:val="28"/>
                <w:szCs w:val="28"/>
              </w:rPr>
              <w:t>39,47</w:t>
            </w:r>
          </w:p>
        </w:tc>
        <w:tc>
          <w:tcPr>
            <w:tcW w:w="1134" w:type="dxa"/>
            <w:shd w:val="clear" w:color="auto" w:fill="FFFFFF" w:themeFill="background1"/>
          </w:tcPr>
          <w:p w14:paraId="43D373A0" w14:textId="77777777" w:rsidR="005940ED" w:rsidRPr="00EB62C7" w:rsidRDefault="005940ED" w:rsidP="00B70050">
            <w:pPr>
              <w:jc w:val="center"/>
              <w:rPr>
                <w:rFonts w:cs="Times New Roman"/>
                <w:sz w:val="28"/>
                <w:szCs w:val="28"/>
              </w:rPr>
            </w:pPr>
            <w:r w:rsidRPr="00EB62C7">
              <w:rPr>
                <w:rFonts w:cs="Times New Roman"/>
                <w:sz w:val="28"/>
                <w:szCs w:val="28"/>
              </w:rPr>
              <w:t>39,32</w:t>
            </w:r>
          </w:p>
        </w:tc>
        <w:tc>
          <w:tcPr>
            <w:tcW w:w="1134" w:type="dxa"/>
            <w:shd w:val="clear" w:color="auto" w:fill="FFFFFF" w:themeFill="background1"/>
          </w:tcPr>
          <w:p w14:paraId="22079C64" w14:textId="77777777" w:rsidR="005940ED" w:rsidRPr="00EB62C7" w:rsidRDefault="005940ED" w:rsidP="00B70050">
            <w:pPr>
              <w:jc w:val="center"/>
              <w:rPr>
                <w:rFonts w:cs="Times New Roman"/>
                <w:sz w:val="28"/>
                <w:szCs w:val="28"/>
              </w:rPr>
            </w:pPr>
            <w:r w:rsidRPr="00EB62C7">
              <w:rPr>
                <w:rFonts w:cs="Times New Roman"/>
                <w:sz w:val="28"/>
                <w:szCs w:val="28"/>
              </w:rPr>
              <w:t>39,16</w:t>
            </w:r>
          </w:p>
        </w:tc>
        <w:tc>
          <w:tcPr>
            <w:tcW w:w="1134" w:type="dxa"/>
            <w:shd w:val="clear" w:color="auto" w:fill="FFFFFF" w:themeFill="background1"/>
          </w:tcPr>
          <w:p w14:paraId="190764F3" w14:textId="77777777" w:rsidR="005940ED" w:rsidRPr="00EB62C7" w:rsidRDefault="005940ED" w:rsidP="00B70050">
            <w:pPr>
              <w:jc w:val="center"/>
              <w:rPr>
                <w:rFonts w:cs="Times New Roman"/>
                <w:sz w:val="28"/>
                <w:szCs w:val="28"/>
              </w:rPr>
            </w:pPr>
            <w:r w:rsidRPr="00EB62C7">
              <w:rPr>
                <w:rFonts w:cs="Times New Roman"/>
                <w:sz w:val="28"/>
                <w:szCs w:val="28"/>
              </w:rPr>
              <w:t>39,01</w:t>
            </w:r>
          </w:p>
        </w:tc>
        <w:tc>
          <w:tcPr>
            <w:tcW w:w="1134" w:type="dxa"/>
            <w:shd w:val="clear" w:color="auto" w:fill="FFFFFF" w:themeFill="background1"/>
          </w:tcPr>
          <w:p w14:paraId="4BB86FBB" w14:textId="77777777" w:rsidR="005940ED" w:rsidRPr="00EB62C7" w:rsidRDefault="005940ED" w:rsidP="00B70050">
            <w:pPr>
              <w:jc w:val="center"/>
              <w:rPr>
                <w:rFonts w:cs="Times New Roman"/>
                <w:sz w:val="28"/>
                <w:szCs w:val="28"/>
              </w:rPr>
            </w:pPr>
            <w:r w:rsidRPr="00EB62C7">
              <w:rPr>
                <w:rFonts w:cs="Times New Roman"/>
                <w:sz w:val="28"/>
                <w:szCs w:val="28"/>
              </w:rPr>
              <w:t>38,86</w:t>
            </w:r>
          </w:p>
        </w:tc>
      </w:tr>
      <w:tr w:rsidR="005940ED" w:rsidRPr="00352E26" w14:paraId="2B24F332" w14:textId="77777777" w:rsidTr="00733377">
        <w:trPr>
          <w:trHeight w:val="677"/>
        </w:trPr>
        <w:tc>
          <w:tcPr>
            <w:tcW w:w="724" w:type="dxa"/>
            <w:shd w:val="clear" w:color="000000" w:fill="FFFFFF"/>
            <w:hideMark/>
          </w:tcPr>
          <w:p w14:paraId="78332F5C"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6</w:t>
            </w:r>
            <w:r w:rsidR="005940ED" w:rsidRPr="00D135B3">
              <w:rPr>
                <w:rFonts w:eastAsia="Times New Roman" w:cs="Times New Roman"/>
                <w:kern w:val="0"/>
                <w:sz w:val="28"/>
                <w:szCs w:val="28"/>
                <w:lang w:eastAsia="ru-RU" w:bidi="ar-SA"/>
              </w:rPr>
              <w:t>.2.</w:t>
            </w:r>
          </w:p>
        </w:tc>
        <w:tc>
          <w:tcPr>
            <w:tcW w:w="5245" w:type="dxa"/>
            <w:shd w:val="clear" w:color="000000" w:fill="FFFFFF"/>
            <w:hideMark/>
          </w:tcPr>
          <w:p w14:paraId="5EACC70B"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учреждениями культурно-досугового типа (учреждений на 100 тыс. населения)</w:t>
            </w:r>
          </w:p>
        </w:tc>
        <w:tc>
          <w:tcPr>
            <w:tcW w:w="1134" w:type="dxa"/>
            <w:shd w:val="clear" w:color="auto" w:fill="FFFFFF" w:themeFill="background1"/>
          </w:tcPr>
          <w:p w14:paraId="255CDD1F" w14:textId="77777777" w:rsidR="005940ED" w:rsidRPr="00EB62C7" w:rsidRDefault="005940ED" w:rsidP="00B70050">
            <w:pPr>
              <w:jc w:val="center"/>
              <w:rPr>
                <w:rFonts w:cs="Times New Roman"/>
                <w:sz w:val="28"/>
                <w:szCs w:val="28"/>
              </w:rPr>
            </w:pPr>
            <w:r w:rsidRPr="00EB62C7">
              <w:rPr>
                <w:rFonts w:cs="Times New Roman"/>
                <w:sz w:val="28"/>
                <w:szCs w:val="28"/>
              </w:rPr>
              <w:t>32,12</w:t>
            </w:r>
          </w:p>
        </w:tc>
        <w:tc>
          <w:tcPr>
            <w:tcW w:w="1134" w:type="dxa"/>
            <w:shd w:val="clear" w:color="auto" w:fill="FFFFFF" w:themeFill="background1"/>
          </w:tcPr>
          <w:p w14:paraId="769BA5DB" w14:textId="77777777" w:rsidR="005940ED" w:rsidRPr="00EB62C7" w:rsidRDefault="005940ED" w:rsidP="00B70050">
            <w:pPr>
              <w:jc w:val="center"/>
              <w:rPr>
                <w:rFonts w:cs="Times New Roman"/>
                <w:sz w:val="28"/>
                <w:szCs w:val="28"/>
              </w:rPr>
            </w:pPr>
            <w:r w:rsidRPr="00EB62C7">
              <w:rPr>
                <w:rFonts w:cs="Times New Roman"/>
                <w:sz w:val="28"/>
                <w:szCs w:val="28"/>
              </w:rPr>
              <w:t>32,10</w:t>
            </w:r>
          </w:p>
        </w:tc>
        <w:tc>
          <w:tcPr>
            <w:tcW w:w="1134" w:type="dxa"/>
            <w:shd w:val="clear" w:color="auto" w:fill="FFFFFF" w:themeFill="background1"/>
          </w:tcPr>
          <w:p w14:paraId="4C36BA38" w14:textId="77777777" w:rsidR="005940ED" w:rsidRPr="00EB62C7" w:rsidRDefault="005940ED" w:rsidP="00B70050">
            <w:pPr>
              <w:jc w:val="center"/>
              <w:rPr>
                <w:rFonts w:cs="Times New Roman"/>
                <w:sz w:val="28"/>
                <w:szCs w:val="28"/>
              </w:rPr>
            </w:pPr>
            <w:r w:rsidRPr="00EB62C7">
              <w:rPr>
                <w:rFonts w:cs="Times New Roman"/>
                <w:sz w:val="28"/>
                <w:szCs w:val="28"/>
              </w:rPr>
              <w:t>32,20</w:t>
            </w:r>
          </w:p>
        </w:tc>
        <w:tc>
          <w:tcPr>
            <w:tcW w:w="1134" w:type="dxa"/>
            <w:shd w:val="clear" w:color="auto" w:fill="FFFFFF" w:themeFill="background1"/>
          </w:tcPr>
          <w:p w14:paraId="6A92D354" w14:textId="77777777" w:rsidR="005940ED" w:rsidRPr="00EB62C7" w:rsidRDefault="005940ED" w:rsidP="00B70050">
            <w:pPr>
              <w:jc w:val="center"/>
              <w:rPr>
                <w:rFonts w:cs="Times New Roman"/>
                <w:sz w:val="28"/>
                <w:szCs w:val="28"/>
              </w:rPr>
            </w:pPr>
            <w:r w:rsidRPr="00EB62C7">
              <w:rPr>
                <w:rFonts w:cs="Times New Roman"/>
                <w:sz w:val="28"/>
                <w:szCs w:val="28"/>
              </w:rPr>
              <w:t>31,58</w:t>
            </w:r>
          </w:p>
        </w:tc>
        <w:tc>
          <w:tcPr>
            <w:tcW w:w="1134" w:type="dxa"/>
            <w:shd w:val="clear" w:color="auto" w:fill="FFFFFF" w:themeFill="background1"/>
          </w:tcPr>
          <w:p w14:paraId="1DC22751" w14:textId="77777777" w:rsidR="005940ED" w:rsidRPr="00EB62C7" w:rsidRDefault="005940ED" w:rsidP="00B70050">
            <w:pPr>
              <w:jc w:val="center"/>
              <w:rPr>
                <w:rFonts w:cs="Times New Roman"/>
                <w:sz w:val="28"/>
                <w:szCs w:val="28"/>
              </w:rPr>
            </w:pPr>
            <w:r w:rsidRPr="00EB62C7">
              <w:rPr>
                <w:rFonts w:cs="Times New Roman"/>
                <w:sz w:val="28"/>
                <w:szCs w:val="28"/>
              </w:rPr>
              <w:t>31,45</w:t>
            </w:r>
          </w:p>
        </w:tc>
        <w:tc>
          <w:tcPr>
            <w:tcW w:w="1134" w:type="dxa"/>
            <w:shd w:val="clear" w:color="auto" w:fill="FFFFFF" w:themeFill="background1"/>
          </w:tcPr>
          <w:p w14:paraId="3C6B142F" w14:textId="77777777" w:rsidR="005940ED" w:rsidRPr="00EB62C7" w:rsidRDefault="005940ED" w:rsidP="00B70050">
            <w:pPr>
              <w:jc w:val="center"/>
              <w:rPr>
                <w:rFonts w:cs="Times New Roman"/>
                <w:sz w:val="28"/>
                <w:szCs w:val="28"/>
              </w:rPr>
            </w:pPr>
            <w:r w:rsidRPr="00EB62C7">
              <w:rPr>
                <w:rFonts w:cs="Times New Roman"/>
                <w:sz w:val="28"/>
                <w:szCs w:val="28"/>
              </w:rPr>
              <w:t>31,33</w:t>
            </w:r>
          </w:p>
        </w:tc>
        <w:tc>
          <w:tcPr>
            <w:tcW w:w="1134" w:type="dxa"/>
            <w:shd w:val="clear" w:color="auto" w:fill="FFFFFF" w:themeFill="background1"/>
          </w:tcPr>
          <w:p w14:paraId="72F22D08" w14:textId="77777777" w:rsidR="005940ED" w:rsidRPr="00EB62C7" w:rsidRDefault="005940ED" w:rsidP="00B70050">
            <w:pPr>
              <w:jc w:val="center"/>
              <w:rPr>
                <w:rFonts w:cs="Times New Roman"/>
                <w:sz w:val="28"/>
                <w:szCs w:val="28"/>
              </w:rPr>
            </w:pPr>
            <w:r w:rsidRPr="00EB62C7">
              <w:rPr>
                <w:rFonts w:cs="Times New Roman"/>
                <w:sz w:val="28"/>
                <w:szCs w:val="28"/>
              </w:rPr>
              <w:t>31,21</w:t>
            </w:r>
          </w:p>
        </w:tc>
        <w:tc>
          <w:tcPr>
            <w:tcW w:w="1134" w:type="dxa"/>
            <w:shd w:val="clear" w:color="auto" w:fill="FFFFFF" w:themeFill="background1"/>
          </w:tcPr>
          <w:p w14:paraId="4FB68391" w14:textId="77777777" w:rsidR="005940ED" w:rsidRPr="00EB62C7" w:rsidRDefault="005940ED" w:rsidP="00B70050">
            <w:pPr>
              <w:jc w:val="center"/>
              <w:rPr>
                <w:rFonts w:cs="Times New Roman"/>
                <w:sz w:val="28"/>
                <w:szCs w:val="28"/>
              </w:rPr>
            </w:pPr>
            <w:r w:rsidRPr="00EB62C7">
              <w:rPr>
                <w:rFonts w:cs="Times New Roman"/>
                <w:sz w:val="28"/>
                <w:szCs w:val="28"/>
              </w:rPr>
              <w:t>31,09</w:t>
            </w:r>
          </w:p>
          <w:p w14:paraId="27E22EAA" w14:textId="77777777" w:rsidR="005940ED" w:rsidRPr="00EB62C7" w:rsidRDefault="005940ED" w:rsidP="00B70050">
            <w:pPr>
              <w:jc w:val="center"/>
              <w:rPr>
                <w:rFonts w:cs="Times New Roman"/>
                <w:sz w:val="28"/>
                <w:szCs w:val="28"/>
              </w:rPr>
            </w:pPr>
          </w:p>
        </w:tc>
      </w:tr>
      <w:tr w:rsidR="005940ED" w:rsidRPr="00352E26" w14:paraId="568B479A" w14:textId="77777777" w:rsidTr="00733377">
        <w:trPr>
          <w:trHeight w:val="701"/>
        </w:trPr>
        <w:tc>
          <w:tcPr>
            <w:tcW w:w="724" w:type="dxa"/>
            <w:shd w:val="clear" w:color="000000" w:fill="FFFFFF"/>
            <w:hideMark/>
          </w:tcPr>
          <w:p w14:paraId="43928AEC"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lastRenderedPageBreak/>
              <w:t>7</w:t>
            </w:r>
          </w:p>
        </w:tc>
        <w:tc>
          <w:tcPr>
            <w:tcW w:w="5245" w:type="dxa"/>
            <w:shd w:val="clear" w:color="000000" w:fill="FFFFFF"/>
            <w:hideMark/>
          </w:tcPr>
          <w:p w14:paraId="67E85DB1"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Число платных посещений организаций культуры (за год), (тыс.чел)</w:t>
            </w:r>
          </w:p>
        </w:tc>
        <w:tc>
          <w:tcPr>
            <w:tcW w:w="1134" w:type="dxa"/>
            <w:shd w:val="clear" w:color="auto" w:fill="FFFFFF" w:themeFill="background1"/>
          </w:tcPr>
          <w:p w14:paraId="585F46F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4,8</w:t>
            </w:r>
          </w:p>
        </w:tc>
        <w:tc>
          <w:tcPr>
            <w:tcW w:w="1134" w:type="dxa"/>
            <w:shd w:val="clear" w:color="auto" w:fill="FFFFFF" w:themeFill="background1"/>
          </w:tcPr>
          <w:p w14:paraId="5A322847"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7,0</w:t>
            </w:r>
          </w:p>
        </w:tc>
        <w:tc>
          <w:tcPr>
            <w:tcW w:w="1134" w:type="dxa"/>
            <w:shd w:val="clear" w:color="auto" w:fill="FFFFFF" w:themeFill="background1"/>
          </w:tcPr>
          <w:p w14:paraId="51400E9F"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9,0</w:t>
            </w:r>
          </w:p>
        </w:tc>
        <w:tc>
          <w:tcPr>
            <w:tcW w:w="1134" w:type="dxa"/>
            <w:shd w:val="clear" w:color="auto" w:fill="FFFFFF" w:themeFill="background1"/>
          </w:tcPr>
          <w:p w14:paraId="217DDA0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9,3</w:t>
            </w:r>
          </w:p>
        </w:tc>
        <w:tc>
          <w:tcPr>
            <w:tcW w:w="1134" w:type="dxa"/>
            <w:shd w:val="clear" w:color="auto" w:fill="FFFFFF" w:themeFill="background1"/>
          </w:tcPr>
          <w:p w14:paraId="742135F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10,2</w:t>
            </w:r>
          </w:p>
        </w:tc>
        <w:tc>
          <w:tcPr>
            <w:tcW w:w="1134" w:type="dxa"/>
            <w:shd w:val="clear" w:color="auto" w:fill="FFFFFF" w:themeFill="background1"/>
          </w:tcPr>
          <w:p w14:paraId="391F8019"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11,1</w:t>
            </w:r>
          </w:p>
        </w:tc>
        <w:tc>
          <w:tcPr>
            <w:tcW w:w="1134" w:type="dxa"/>
            <w:shd w:val="clear" w:color="auto" w:fill="FFFFFF" w:themeFill="background1"/>
          </w:tcPr>
          <w:p w14:paraId="08820A3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12,0</w:t>
            </w:r>
          </w:p>
        </w:tc>
        <w:tc>
          <w:tcPr>
            <w:tcW w:w="1134" w:type="dxa"/>
            <w:shd w:val="clear" w:color="auto" w:fill="FFFFFF" w:themeFill="background1"/>
          </w:tcPr>
          <w:p w14:paraId="7FCF80C0"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12,9</w:t>
            </w:r>
          </w:p>
        </w:tc>
      </w:tr>
      <w:tr w:rsidR="005940ED" w:rsidRPr="00352E26" w14:paraId="618A62F6" w14:textId="77777777" w:rsidTr="00733377">
        <w:trPr>
          <w:trHeight w:val="981"/>
        </w:trPr>
        <w:tc>
          <w:tcPr>
            <w:tcW w:w="724" w:type="dxa"/>
            <w:shd w:val="clear" w:color="auto" w:fill="auto"/>
            <w:hideMark/>
          </w:tcPr>
          <w:p w14:paraId="3846B08B"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8</w:t>
            </w:r>
          </w:p>
        </w:tc>
        <w:tc>
          <w:tcPr>
            <w:tcW w:w="5245" w:type="dxa"/>
            <w:shd w:val="clear" w:color="auto" w:fill="auto"/>
            <w:hideMark/>
          </w:tcPr>
          <w:p w14:paraId="0AEF96EC" w14:textId="77777777" w:rsidR="005940ED" w:rsidRPr="00D135B3" w:rsidRDefault="005940ED" w:rsidP="0099797F">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Увеличение числа платных посещений организаций культуры по отношению к 2021 году (процентов)</w:t>
            </w:r>
          </w:p>
        </w:tc>
        <w:tc>
          <w:tcPr>
            <w:tcW w:w="1134" w:type="dxa"/>
            <w:shd w:val="clear" w:color="auto" w:fill="FFFFFF" w:themeFill="background1"/>
          </w:tcPr>
          <w:p w14:paraId="247D87B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100</w:t>
            </w:r>
          </w:p>
        </w:tc>
        <w:tc>
          <w:tcPr>
            <w:tcW w:w="1134" w:type="dxa"/>
            <w:shd w:val="clear" w:color="auto" w:fill="FFFFFF" w:themeFill="background1"/>
          </w:tcPr>
          <w:p w14:paraId="7ECC693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145</w:t>
            </w:r>
          </w:p>
        </w:tc>
        <w:tc>
          <w:tcPr>
            <w:tcW w:w="1134" w:type="dxa"/>
            <w:shd w:val="clear" w:color="auto" w:fill="FFFFFF" w:themeFill="background1"/>
          </w:tcPr>
          <w:p w14:paraId="02ED7F3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187</w:t>
            </w:r>
          </w:p>
        </w:tc>
        <w:tc>
          <w:tcPr>
            <w:tcW w:w="1134" w:type="dxa"/>
            <w:shd w:val="clear" w:color="auto" w:fill="FFFFFF" w:themeFill="background1"/>
          </w:tcPr>
          <w:p w14:paraId="6C35E37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193</w:t>
            </w:r>
          </w:p>
        </w:tc>
        <w:tc>
          <w:tcPr>
            <w:tcW w:w="1134" w:type="dxa"/>
            <w:shd w:val="clear" w:color="auto" w:fill="FFFFFF" w:themeFill="background1"/>
          </w:tcPr>
          <w:p w14:paraId="6A63B2C1"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212</w:t>
            </w:r>
          </w:p>
        </w:tc>
        <w:tc>
          <w:tcPr>
            <w:tcW w:w="1134" w:type="dxa"/>
            <w:shd w:val="clear" w:color="auto" w:fill="FFFFFF" w:themeFill="background1"/>
          </w:tcPr>
          <w:p w14:paraId="0DCD905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231</w:t>
            </w:r>
          </w:p>
        </w:tc>
        <w:tc>
          <w:tcPr>
            <w:tcW w:w="1134" w:type="dxa"/>
            <w:shd w:val="clear" w:color="auto" w:fill="FFFFFF" w:themeFill="background1"/>
          </w:tcPr>
          <w:p w14:paraId="22267D7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249</w:t>
            </w:r>
          </w:p>
        </w:tc>
        <w:tc>
          <w:tcPr>
            <w:tcW w:w="1134" w:type="dxa"/>
            <w:shd w:val="clear" w:color="auto" w:fill="FFFFFF" w:themeFill="background1"/>
          </w:tcPr>
          <w:p w14:paraId="39A7483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268</w:t>
            </w:r>
          </w:p>
        </w:tc>
      </w:tr>
      <w:tr w:rsidR="005940ED" w:rsidRPr="00352E26" w14:paraId="2395B903" w14:textId="77777777" w:rsidTr="00733377">
        <w:trPr>
          <w:trHeight w:val="1400"/>
        </w:trPr>
        <w:tc>
          <w:tcPr>
            <w:tcW w:w="724" w:type="dxa"/>
            <w:shd w:val="clear" w:color="auto" w:fill="FFFFFF" w:themeFill="background1"/>
            <w:hideMark/>
          </w:tcPr>
          <w:p w14:paraId="1503504F" w14:textId="77777777" w:rsidR="005940ED" w:rsidRPr="00D740BF"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9</w:t>
            </w:r>
          </w:p>
        </w:tc>
        <w:tc>
          <w:tcPr>
            <w:tcW w:w="5245" w:type="dxa"/>
            <w:shd w:val="clear" w:color="auto" w:fill="FFFFFF" w:themeFill="background1"/>
            <w:hideMark/>
          </w:tcPr>
          <w:p w14:paraId="3B2CB17A" w14:textId="77777777" w:rsidR="005940ED" w:rsidRPr="00D740BF" w:rsidRDefault="005940ED" w:rsidP="00B70050">
            <w:pPr>
              <w:widowControl/>
              <w:suppressAutoHyphens w:val="0"/>
              <w:jc w:val="both"/>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Удельный расход электроэнергии на снабжение органов местного  самоуправления и муниципальных учреждений (в расчете на 1 кв. м общей площади), (кВт*ч/кв. м)</w:t>
            </w:r>
          </w:p>
        </w:tc>
        <w:tc>
          <w:tcPr>
            <w:tcW w:w="1134" w:type="dxa"/>
            <w:shd w:val="clear" w:color="auto" w:fill="FFFFFF" w:themeFill="background1"/>
          </w:tcPr>
          <w:p w14:paraId="3CA179CD" w14:textId="77777777" w:rsidR="005940ED" w:rsidRPr="00D740BF" w:rsidRDefault="005940ED" w:rsidP="00B70050">
            <w:pPr>
              <w:jc w:val="center"/>
              <w:rPr>
                <w:rFonts w:cs="Times New Roman"/>
                <w:sz w:val="28"/>
                <w:szCs w:val="28"/>
              </w:rPr>
            </w:pPr>
            <w:r w:rsidRPr="00D740BF">
              <w:rPr>
                <w:rFonts w:cs="Times New Roman"/>
                <w:sz w:val="28"/>
                <w:szCs w:val="28"/>
              </w:rPr>
              <w:t>0,129</w:t>
            </w:r>
          </w:p>
        </w:tc>
        <w:tc>
          <w:tcPr>
            <w:tcW w:w="1134" w:type="dxa"/>
            <w:shd w:val="clear" w:color="auto" w:fill="FFFFFF" w:themeFill="background1"/>
          </w:tcPr>
          <w:p w14:paraId="19CA7734" w14:textId="77777777" w:rsidR="005940ED" w:rsidRPr="00D740BF" w:rsidRDefault="005940ED" w:rsidP="00B70050">
            <w:pPr>
              <w:jc w:val="center"/>
              <w:rPr>
                <w:rFonts w:cs="Times New Roman"/>
                <w:sz w:val="28"/>
                <w:szCs w:val="28"/>
              </w:rPr>
            </w:pPr>
            <w:r w:rsidRPr="00D740BF">
              <w:rPr>
                <w:rFonts w:cs="Times New Roman"/>
                <w:sz w:val="28"/>
                <w:szCs w:val="28"/>
              </w:rPr>
              <w:t>0,138</w:t>
            </w:r>
          </w:p>
        </w:tc>
        <w:tc>
          <w:tcPr>
            <w:tcW w:w="1134" w:type="dxa"/>
            <w:shd w:val="clear" w:color="auto" w:fill="FFFFFF" w:themeFill="background1"/>
          </w:tcPr>
          <w:p w14:paraId="074BD58B" w14:textId="77777777" w:rsidR="005940ED" w:rsidRPr="00D740BF" w:rsidRDefault="005940ED" w:rsidP="00B70050">
            <w:pPr>
              <w:jc w:val="center"/>
              <w:rPr>
                <w:rFonts w:cs="Times New Roman"/>
                <w:sz w:val="28"/>
                <w:szCs w:val="28"/>
              </w:rPr>
            </w:pPr>
            <w:r w:rsidRPr="00D740BF">
              <w:rPr>
                <w:rFonts w:cs="Times New Roman"/>
                <w:sz w:val="28"/>
                <w:szCs w:val="28"/>
              </w:rPr>
              <w:t>0,121</w:t>
            </w:r>
          </w:p>
        </w:tc>
        <w:tc>
          <w:tcPr>
            <w:tcW w:w="1134" w:type="dxa"/>
            <w:shd w:val="clear" w:color="auto" w:fill="FFFFFF" w:themeFill="background1"/>
          </w:tcPr>
          <w:p w14:paraId="034BEC33" w14:textId="77777777" w:rsidR="005940ED" w:rsidRPr="00D740BF" w:rsidRDefault="005940ED" w:rsidP="00B70050">
            <w:pPr>
              <w:jc w:val="center"/>
              <w:rPr>
                <w:rFonts w:cs="Times New Roman"/>
                <w:sz w:val="28"/>
                <w:szCs w:val="28"/>
              </w:rPr>
            </w:pPr>
            <w:r w:rsidRPr="00D740BF">
              <w:rPr>
                <w:rFonts w:cs="Times New Roman"/>
                <w:sz w:val="28"/>
                <w:szCs w:val="28"/>
              </w:rPr>
              <w:t>0,122</w:t>
            </w:r>
          </w:p>
        </w:tc>
        <w:tc>
          <w:tcPr>
            <w:tcW w:w="1134" w:type="dxa"/>
            <w:shd w:val="clear" w:color="auto" w:fill="FFFFFF" w:themeFill="background1"/>
          </w:tcPr>
          <w:p w14:paraId="12B10492" w14:textId="77777777" w:rsidR="005940ED" w:rsidRPr="00D740BF" w:rsidRDefault="005940ED" w:rsidP="00B70050">
            <w:pPr>
              <w:jc w:val="center"/>
              <w:rPr>
                <w:rFonts w:cs="Times New Roman"/>
                <w:sz w:val="28"/>
                <w:szCs w:val="28"/>
              </w:rPr>
            </w:pPr>
            <w:r w:rsidRPr="00D740BF">
              <w:rPr>
                <w:rFonts w:cs="Times New Roman"/>
                <w:sz w:val="28"/>
                <w:szCs w:val="28"/>
              </w:rPr>
              <w:t>0,125</w:t>
            </w:r>
          </w:p>
        </w:tc>
        <w:tc>
          <w:tcPr>
            <w:tcW w:w="1134" w:type="dxa"/>
            <w:shd w:val="clear" w:color="auto" w:fill="FFFFFF" w:themeFill="background1"/>
          </w:tcPr>
          <w:p w14:paraId="2C0916AE" w14:textId="77777777" w:rsidR="005940ED" w:rsidRPr="00D740BF" w:rsidRDefault="005940ED" w:rsidP="00B70050">
            <w:pPr>
              <w:jc w:val="center"/>
              <w:rPr>
                <w:rFonts w:cs="Times New Roman"/>
                <w:sz w:val="28"/>
                <w:szCs w:val="28"/>
              </w:rPr>
            </w:pPr>
            <w:r w:rsidRPr="00D740BF">
              <w:rPr>
                <w:rFonts w:cs="Times New Roman"/>
                <w:sz w:val="28"/>
                <w:szCs w:val="28"/>
              </w:rPr>
              <w:t>0,128</w:t>
            </w:r>
          </w:p>
        </w:tc>
        <w:tc>
          <w:tcPr>
            <w:tcW w:w="1134" w:type="dxa"/>
            <w:shd w:val="clear" w:color="auto" w:fill="FFFFFF" w:themeFill="background1"/>
          </w:tcPr>
          <w:p w14:paraId="73B7E02F" w14:textId="77777777" w:rsidR="005940ED" w:rsidRPr="00D740BF" w:rsidRDefault="005940ED" w:rsidP="00B70050">
            <w:pPr>
              <w:jc w:val="center"/>
              <w:rPr>
                <w:rFonts w:cs="Times New Roman"/>
                <w:sz w:val="28"/>
                <w:szCs w:val="28"/>
              </w:rPr>
            </w:pPr>
            <w:r w:rsidRPr="00D740BF">
              <w:rPr>
                <w:rFonts w:cs="Times New Roman"/>
                <w:sz w:val="28"/>
                <w:szCs w:val="28"/>
              </w:rPr>
              <w:t>0,131</w:t>
            </w:r>
          </w:p>
        </w:tc>
        <w:tc>
          <w:tcPr>
            <w:tcW w:w="1134" w:type="dxa"/>
            <w:shd w:val="clear" w:color="auto" w:fill="FFFFFF" w:themeFill="background1"/>
          </w:tcPr>
          <w:p w14:paraId="70205625" w14:textId="77777777" w:rsidR="005940ED" w:rsidRPr="00D740BF" w:rsidRDefault="005940ED" w:rsidP="00B70050">
            <w:pPr>
              <w:jc w:val="center"/>
              <w:rPr>
                <w:rFonts w:cs="Times New Roman"/>
                <w:sz w:val="28"/>
                <w:szCs w:val="28"/>
              </w:rPr>
            </w:pPr>
            <w:r w:rsidRPr="00D740BF">
              <w:rPr>
                <w:rFonts w:cs="Times New Roman"/>
                <w:sz w:val="28"/>
                <w:szCs w:val="28"/>
              </w:rPr>
              <w:t>0,134</w:t>
            </w:r>
          </w:p>
        </w:tc>
      </w:tr>
      <w:tr w:rsidR="005940ED" w:rsidRPr="00352E26" w14:paraId="70864292" w14:textId="77777777" w:rsidTr="00733377">
        <w:trPr>
          <w:trHeight w:val="750"/>
        </w:trPr>
        <w:tc>
          <w:tcPr>
            <w:tcW w:w="724" w:type="dxa"/>
            <w:shd w:val="clear" w:color="auto" w:fill="FFFFFF" w:themeFill="background1"/>
            <w:hideMark/>
          </w:tcPr>
          <w:p w14:paraId="41E76D66" w14:textId="77777777" w:rsidR="005940ED" w:rsidRPr="00D740BF"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10</w:t>
            </w:r>
          </w:p>
        </w:tc>
        <w:tc>
          <w:tcPr>
            <w:tcW w:w="5245" w:type="dxa"/>
            <w:shd w:val="clear" w:color="auto" w:fill="FFFFFF" w:themeFill="background1"/>
            <w:hideMark/>
          </w:tcPr>
          <w:p w14:paraId="665CBC91" w14:textId="77777777" w:rsidR="005940ED" w:rsidRPr="00D740BF" w:rsidRDefault="005940ED" w:rsidP="00B70050">
            <w:pPr>
              <w:widowControl/>
              <w:suppressAutoHyphens w:val="0"/>
              <w:jc w:val="both"/>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Уровень износа коммунальной инфраструктуры (%)</w:t>
            </w:r>
          </w:p>
        </w:tc>
        <w:tc>
          <w:tcPr>
            <w:tcW w:w="1134" w:type="dxa"/>
            <w:shd w:val="clear" w:color="auto" w:fill="FFFFFF" w:themeFill="background1"/>
          </w:tcPr>
          <w:p w14:paraId="0EBAF0B4"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20,20</w:t>
            </w:r>
          </w:p>
        </w:tc>
        <w:tc>
          <w:tcPr>
            <w:tcW w:w="1134" w:type="dxa"/>
            <w:shd w:val="clear" w:color="auto" w:fill="FFFFFF" w:themeFill="background1"/>
          </w:tcPr>
          <w:p w14:paraId="34B0DDB1"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20,10</w:t>
            </w:r>
          </w:p>
        </w:tc>
        <w:tc>
          <w:tcPr>
            <w:tcW w:w="1134" w:type="dxa"/>
            <w:shd w:val="clear" w:color="auto" w:fill="FFFFFF" w:themeFill="background1"/>
          </w:tcPr>
          <w:p w14:paraId="0035A0E7"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20,20</w:t>
            </w:r>
          </w:p>
        </w:tc>
        <w:tc>
          <w:tcPr>
            <w:tcW w:w="1134" w:type="dxa"/>
            <w:shd w:val="clear" w:color="auto" w:fill="FFFFFF" w:themeFill="background1"/>
          </w:tcPr>
          <w:p w14:paraId="246A69FA"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20,25</w:t>
            </w:r>
          </w:p>
        </w:tc>
        <w:tc>
          <w:tcPr>
            <w:tcW w:w="1134" w:type="dxa"/>
            <w:shd w:val="clear" w:color="auto" w:fill="FFFFFF" w:themeFill="background1"/>
          </w:tcPr>
          <w:p w14:paraId="21706E2C"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20,40</w:t>
            </w:r>
          </w:p>
        </w:tc>
        <w:tc>
          <w:tcPr>
            <w:tcW w:w="1134" w:type="dxa"/>
            <w:shd w:val="clear" w:color="auto" w:fill="FFFFFF" w:themeFill="background1"/>
          </w:tcPr>
          <w:p w14:paraId="713F4162"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20,43</w:t>
            </w:r>
          </w:p>
        </w:tc>
        <w:tc>
          <w:tcPr>
            <w:tcW w:w="1134" w:type="dxa"/>
            <w:shd w:val="clear" w:color="auto" w:fill="FFFFFF" w:themeFill="background1"/>
          </w:tcPr>
          <w:p w14:paraId="22BC3DAC"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20,47</w:t>
            </w:r>
          </w:p>
        </w:tc>
        <w:tc>
          <w:tcPr>
            <w:tcW w:w="1134" w:type="dxa"/>
            <w:shd w:val="clear" w:color="auto" w:fill="FFFFFF" w:themeFill="background1"/>
          </w:tcPr>
          <w:p w14:paraId="2A96A6B5"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20,50</w:t>
            </w:r>
          </w:p>
        </w:tc>
      </w:tr>
      <w:tr w:rsidR="005940ED" w:rsidRPr="00352E26" w14:paraId="09E98FE9" w14:textId="77777777" w:rsidTr="00733377">
        <w:trPr>
          <w:trHeight w:val="1875"/>
        </w:trPr>
        <w:tc>
          <w:tcPr>
            <w:tcW w:w="724" w:type="dxa"/>
            <w:shd w:val="clear" w:color="auto" w:fill="FFFFFF" w:themeFill="background1"/>
            <w:hideMark/>
          </w:tcPr>
          <w:p w14:paraId="69B4CC8E"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11</w:t>
            </w:r>
          </w:p>
        </w:tc>
        <w:tc>
          <w:tcPr>
            <w:tcW w:w="5245" w:type="dxa"/>
            <w:shd w:val="clear" w:color="auto" w:fill="FFFFFF" w:themeFill="background1"/>
            <w:hideMark/>
          </w:tcPr>
          <w:p w14:paraId="5818449E"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Объем отгруженных товаров собственного производства, выполненных работ и услуг собственными силами: Обеспечение электрической энергией, газом и паром; кондиционирование воздуха (млн. руб.)</w:t>
            </w:r>
          </w:p>
        </w:tc>
        <w:tc>
          <w:tcPr>
            <w:tcW w:w="1134" w:type="dxa"/>
            <w:shd w:val="clear" w:color="auto" w:fill="FFFFFF" w:themeFill="background1"/>
          </w:tcPr>
          <w:p w14:paraId="360D43DB" w14:textId="77777777" w:rsidR="005940ED" w:rsidRPr="008E0E9E" w:rsidRDefault="00B70050" w:rsidP="00B70050">
            <w:pPr>
              <w:jc w:val="center"/>
              <w:rPr>
                <w:rFonts w:cs="Times New Roman"/>
                <w:sz w:val="28"/>
                <w:szCs w:val="28"/>
              </w:rPr>
            </w:pPr>
            <w:r w:rsidRPr="008E0E9E">
              <w:rPr>
                <w:rFonts w:cs="Times New Roman"/>
                <w:sz w:val="28"/>
                <w:szCs w:val="28"/>
              </w:rPr>
              <w:t>90,04</w:t>
            </w:r>
          </w:p>
        </w:tc>
        <w:tc>
          <w:tcPr>
            <w:tcW w:w="1134" w:type="dxa"/>
            <w:shd w:val="clear" w:color="auto" w:fill="FFFFFF" w:themeFill="background1"/>
          </w:tcPr>
          <w:p w14:paraId="35F0F5F6" w14:textId="77777777" w:rsidR="005940ED" w:rsidRPr="008E0E9E" w:rsidRDefault="00B70050" w:rsidP="00B70050">
            <w:pPr>
              <w:tabs>
                <w:tab w:val="center" w:pos="527"/>
              </w:tabs>
              <w:jc w:val="center"/>
              <w:rPr>
                <w:rFonts w:cs="Times New Roman"/>
                <w:sz w:val="28"/>
                <w:szCs w:val="28"/>
              </w:rPr>
            </w:pPr>
            <w:r w:rsidRPr="008E0E9E">
              <w:rPr>
                <w:rFonts w:cs="Times New Roman"/>
                <w:sz w:val="28"/>
                <w:szCs w:val="28"/>
              </w:rPr>
              <w:t>106,06</w:t>
            </w:r>
          </w:p>
        </w:tc>
        <w:tc>
          <w:tcPr>
            <w:tcW w:w="1134" w:type="dxa"/>
            <w:shd w:val="clear" w:color="auto" w:fill="FFFFFF" w:themeFill="background1"/>
          </w:tcPr>
          <w:p w14:paraId="7818AA31" w14:textId="77777777" w:rsidR="005940ED" w:rsidRPr="008E0E9E" w:rsidRDefault="00B70050" w:rsidP="00B70050">
            <w:pPr>
              <w:jc w:val="center"/>
              <w:rPr>
                <w:rFonts w:cs="Times New Roman"/>
                <w:sz w:val="28"/>
                <w:szCs w:val="28"/>
              </w:rPr>
            </w:pPr>
            <w:r w:rsidRPr="008E0E9E">
              <w:rPr>
                <w:rFonts w:cs="Times New Roman"/>
                <w:sz w:val="28"/>
                <w:szCs w:val="28"/>
              </w:rPr>
              <w:t>113,27</w:t>
            </w:r>
          </w:p>
        </w:tc>
        <w:tc>
          <w:tcPr>
            <w:tcW w:w="1134" w:type="dxa"/>
            <w:shd w:val="clear" w:color="auto" w:fill="FFFFFF" w:themeFill="background1"/>
          </w:tcPr>
          <w:p w14:paraId="6546131C" w14:textId="77777777" w:rsidR="005940ED" w:rsidRPr="008E0E9E" w:rsidRDefault="00B70050" w:rsidP="00B70050">
            <w:pPr>
              <w:jc w:val="center"/>
              <w:rPr>
                <w:rFonts w:cs="Times New Roman"/>
                <w:sz w:val="28"/>
                <w:szCs w:val="28"/>
              </w:rPr>
            </w:pPr>
            <w:r w:rsidRPr="008E0E9E">
              <w:rPr>
                <w:rFonts w:cs="Times New Roman"/>
                <w:sz w:val="28"/>
                <w:szCs w:val="28"/>
              </w:rPr>
              <w:t>113,28</w:t>
            </w:r>
          </w:p>
        </w:tc>
        <w:tc>
          <w:tcPr>
            <w:tcW w:w="1134" w:type="dxa"/>
            <w:shd w:val="clear" w:color="auto" w:fill="FFFFFF" w:themeFill="background1"/>
          </w:tcPr>
          <w:p w14:paraId="4C57F602" w14:textId="77777777" w:rsidR="005940ED" w:rsidRPr="008E0E9E" w:rsidRDefault="00B70050" w:rsidP="00B70050">
            <w:pPr>
              <w:jc w:val="center"/>
              <w:rPr>
                <w:rFonts w:cs="Times New Roman"/>
                <w:sz w:val="28"/>
                <w:szCs w:val="28"/>
              </w:rPr>
            </w:pPr>
            <w:r w:rsidRPr="008E0E9E">
              <w:rPr>
                <w:rFonts w:cs="Times New Roman"/>
                <w:sz w:val="28"/>
                <w:szCs w:val="28"/>
              </w:rPr>
              <w:t>113,32</w:t>
            </w:r>
          </w:p>
        </w:tc>
        <w:tc>
          <w:tcPr>
            <w:tcW w:w="1134" w:type="dxa"/>
            <w:shd w:val="clear" w:color="auto" w:fill="FFFFFF" w:themeFill="background1"/>
          </w:tcPr>
          <w:p w14:paraId="65858696" w14:textId="77777777" w:rsidR="005940ED" w:rsidRPr="008E0E9E" w:rsidRDefault="00BD3792" w:rsidP="00B70050">
            <w:pPr>
              <w:jc w:val="center"/>
              <w:rPr>
                <w:rFonts w:cs="Times New Roman"/>
                <w:sz w:val="28"/>
                <w:szCs w:val="28"/>
              </w:rPr>
            </w:pPr>
            <w:r w:rsidRPr="008E0E9E">
              <w:rPr>
                <w:rFonts w:cs="Times New Roman"/>
                <w:sz w:val="28"/>
                <w:szCs w:val="28"/>
              </w:rPr>
              <w:t>116,75</w:t>
            </w:r>
          </w:p>
        </w:tc>
        <w:tc>
          <w:tcPr>
            <w:tcW w:w="1134" w:type="dxa"/>
            <w:shd w:val="clear" w:color="auto" w:fill="FFFFFF" w:themeFill="background1"/>
          </w:tcPr>
          <w:p w14:paraId="4E891CDB" w14:textId="77777777" w:rsidR="005940ED" w:rsidRPr="008E0E9E" w:rsidRDefault="00BD3792" w:rsidP="00B70050">
            <w:pPr>
              <w:jc w:val="center"/>
              <w:rPr>
                <w:rFonts w:cs="Times New Roman"/>
                <w:sz w:val="28"/>
                <w:szCs w:val="28"/>
              </w:rPr>
            </w:pPr>
            <w:r w:rsidRPr="008E0E9E">
              <w:rPr>
                <w:rFonts w:cs="Times New Roman"/>
                <w:sz w:val="28"/>
                <w:szCs w:val="28"/>
              </w:rPr>
              <w:t>120,29</w:t>
            </w:r>
          </w:p>
        </w:tc>
        <w:tc>
          <w:tcPr>
            <w:tcW w:w="1134" w:type="dxa"/>
            <w:shd w:val="clear" w:color="auto" w:fill="FFFFFF" w:themeFill="background1"/>
          </w:tcPr>
          <w:p w14:paraId="7D24DAC4" w14:textId="77777777" w:rsidR="005940ED" w:rsidRPr="008E0E9E" w:rsidRDefault="00BD3792" w:rsidP="00B70050">
            <w:pPr>
              <w:jc w:val="center"/>
              <w:rPr>
                <w:rFonts w:cs="Times New Roman"/>
                <w:sz w:val="28"/>
                <w:szCs w:val="28"/>
              </w:rPr>
            </w:pPr>
            <w:r w:rsidRPr="008E0E9E">
              <w:rPr>
                <w:rFonts w:cs="Times New Roman"/>
                <w:sz w:val="28"/>
                <w:szCs w:val="28"/>
              </w:rPr>
              <w:t>123,93</w:t>
            </w:r>
          </w:p>
        </w:tc>
      </w:tr>
      <w:tr w:rsidR="005940ED" w:rsidRPr="00352E26" w14:paraId="6CCD5B5E" w14:textId="77777777" w:rsidTr="00733377">
        <w:trPr>
          <w:trHeight w:val="750"/>
        </w:trPr>
        <w:tc>
          <w:tcPr>
            <w:tcW w:w="724" w:type="dxa"/>
            <w:shd w:val="clear" w:color="auto" w:fill="FFFFFF" w:themeFill="background1"/>
            <w:hideMark/>
          </w:tcPr>
          <w:p w14:paraId="6042971D"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12</w:t>
            </w:r>
          </w:p>
        </w:tc>
        <w:tc>
          <w:tcPr>
            <w:tcW w:w="5245" w:type="dxa"/>
            <w:shd w:val="clear" w:color="auto" w:fill="FFFFFF" w:themeFill="background1"/>
            <w:hideMark/>
          </w:tcPr>
          <w:p w14:paraId="75AC1996"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Показатель рождаемости (число родившихся на 1000 человек населения)</w:t>
            </w:r>
          </w:p>
        </w:tc>
        <w:tc>
          <w:tcPr>
            <w:tcW w:w="1134" w:type="dxa"/>
            <w:shd w:val="clear" w:color="auto" w:fill="FFFFFF" w:themeFill="background1"/>
          </w:tcPr>
          <w:p w14:paraId="665E7877" w14:textId="77777777" w:rsidR="005940ED" w:rsidRPr="008E0E9E" w:rsidRDefault="00B70050" w:rsidP="00B70050">
            <w:pPr>
              <w:jc w:val="center"/>
              <w:rPr>
                <w:rFonts w:cs="Times New Roman"/>
                <w:sz w:val="28"/>
                <w:szCs w:val="28"/>
              </w:rPr>
            </w:pPr>
            <w:r w:rsidRPr="008E0E9E">
              <w:rPr>
                <w:rFonts w:cs="Times New Roman"/>
                <w:sz w:val="28"/>
                <w:szCs w:val="28"/>
              </w:rPr>
              <w:t>8,8</w:t>
            </w:r>
          </w:p>
        </w:tc>
        <w:tc>
          <w:tcPr>
            <w:tcW w:w="1134" w:type="dxa"/>
            <w:shd w:val="clear" w:color="auto" w:fill="FFFFFF" w:themeFill="background1"/>
          </w:tcPr>
          <w:p w14:paraId="51405980" w14:textId="77777777" w:rsidR="005940ED" w:rsidRPr="008E0E9E" w:rsidRDefault="00B70050" w:rsidP="00B70050">
            <w:pPr>
              <w:jc w:val="center"/>
              <w:rPr>
                <w:rFonts w:cs="Times New Roman"/>
                <w:sz w:val="28"/>
                <w:szCs w:val="28"/>
              </w:rPr>
            </w:pPr>
            <w:r w:rsidRPr="008E0E9E">
              <w:rPr>
                <w:rFonts w:cs="Times New Roman"/>
                <w:sz w:val="28"/>
                <w:szCs w:val="28"/>
              </w:rPr>
              <w:t>8,3</w:t>
            </w:r>
          </w:p>
        </w:tc>
        <w:tc>
          <w:tcPr>
            <w:tcW w:w="1134" w:type="dxa"/>
            <w:shd w:val="clear" w:color="auto" w:fill="FFFFFF" w:themeFill="background1"/>
          </w:tcPr>
          <w:p w14:paraId="2CB66F66" w14:textId="77777777" w:rsidR="005940ED" w:rsidRPr="008E0E9E" w:rsidRDefault="0029598A" w:rsidP="00B70050">
            <w:pPr>
              <w:jc w:val="center"/>
              <w:rPr>
                <w:rFonts w:cs="Times New Roman"/>
                <w:sz w:val="28"/>
                <w:szCs w:val="28"/>
              </w:rPr>
            </w:pPr>
            <w:r w:rsidRPr="008E0E9E">
              <w:rPr>
                <w:rFonts w:cs="Times New Roman"/>
                <w:sz w:val="28"/>
                <w:szCs w:val="28"/>
              </w:rPr>
              <w:t>8,3</w:t>
            </w:r>
          </w:p>
        </w:tc>
        <w:tc>
          <w:tcPr>
            <w:tcW w:w="1134" w:type="dxa"/>
            <w:shd w:val="clear" w:color="auto" w:fill="FFFFFF" w:themeFill="background1"/>
          </w:tcPr>
          <w:p w14:paraId="6DDC651B" w14:textId="77777777" w:rsidR="005940ED" w:rsidRPr="008E0E9E" w:rsidRDefault="00B70050" w:rsidP="00B70050">
            <w:pPr>
              <w:jc w:val="center"/>
              <w:rPr>
                <w:rFonts w:cs="Times New Roman"/>
                <w:sz w:val="28"/>
                <w:szCs w:val="28"/>
              </w:rPr>
            </w:pPr>
            <w:r w:rsidRPr="008E0E9E">
              <w:rPr>
                <w:rFonts w:cs="Times New Roman"/>
                <w:sz w:val="28"/>
                <w:szCs w:val="28"/>
              </w:rPr>
              <w:t>7,5</w:t>
            </w:r>
          </w:p>
        </w:tc>
        <w:tc>
          <w:tcPr>
            <w:tcW w:w="1134" w:type="dxa"/>
            <w:shd w:val="clear" w:color="auto" w:fill="FFFFFF" w:themeFill="background1"/>
          </w:tcPr>
          <w:p w14:paraId="3B1FC0D5" w14:textId="77777777" w:rsidR="005940ED" w:rsidRPr="008E0E9E" w:rsidRDefault="00B70050" w:rsidP="00B70050">
            <w:pPr>
              <w:jc w:val="center"/>
              <w:rPr>
                <w:rFonts w:cs="Times New Roman"/>
                <w:sz w:val="28"/>
                <w:szCs w:val="28"/>
              </w:rPr>
            </w:pPr>
            <w:r w:rsidRPr="008E0E9E">
              <w:rPr>
                <w:rFonts w:cs="Times New Roman"/>
                <w:sz w:val="28"/>
                <w:szCs w:val="28"/>
              </w:rPr>
              <w:t>7,5</w:t>
            </w:r>
            <w:r w:rsidR="00BD3792" w:rsidRPr="008E0E9E">
              <w:rPr>
                <w:rFonts w:cs="Times New Roman"/>
                <w:sz w:val="28"/>
                <w:szCs w:val="28"/>
              </w:rPr>
              <w:t>1</w:t>
            </w:r>
          </w:p>
        </w:tc>
        <w:tc>
          <w:tcPr>
            <w:tcW w:w="1134" w:type="dxa"/>
            <w:shd w:val="clear" w:color="auto" w:fill="FFFFFF" w:themeFill="background1"/>
          </w:tcPr>
          <w:p w14:paraId="4C358751" w14:textId="77777777" w:rsidR="005940ED" w:rsidRPr="008E0E9E" w:rsidRDefault="00BD3792" w:rsidP="00B70050">
            <w:pPr>
              <w:jc w:val="center"/>
              <w:rPr>
                <w:rFonts w:cs="Times New Roman"/>
                <w:sz w:val="28"/>
                <w:szCs w:val="28"/>
              </w:rPr>
            </w:pPr>
            <w:r w:rsidRPr="008E0E9E">
              <w:rPr>
                <w:rFonts w:cs="Times New Roman"/>
                <w:sz w:val="28"/>
                <w:szCs w:val="28"/>
              </w:rPr>
              <w:t>7,54</w:t>
            </w:r>
          </w:p>
        </w:tc>
        <w:tc>
          <w:tcPr>
            <w:tcW w:w="1134" w:type="dxa"/>
            <w:shd w:val="clear" w:color="auto" w:fill="FFFFFF" w:themeFill="background1"/>
          </w:tcPr>
          <w:p w14:paraId="3C950365"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7,72</w:t>
            </w:r>
          </w:p>
        </w:tc>
        <w:tc>
          <w:tcPr>
            <w:tcW w:w="1134" w:type="dxa"/>
            <w:shd w:val="clear" w:color="auto" w:fill="FFFFFF" w:themeFill="background1"/>
          </w:tcPr>
          <w:p w14:paraId="3BB012C8"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7,95</w:t>
            </w:r>
          </w:p>
        </w:tc>
      </w:tr>
      <w:tr w:rsidR="005940ED" w:rsidRPr="00352E26" w14:paraId="3E6CF76C" w14:textId="77777777" w:rsidTr="00733377">
        <w:trPr>
          <w:trHeight w:val="750"/>
        </w:trPr>
        <w:tc>
          <w:tcPr>
            <w:tcW w:w="724" w:type="dxa"/>
            <w:shd w:val="clear" w:color="auto" w:fill="FFFFFF" w:themeFill="background1"/>
            <w:hideMark/>
          </w:tcPr>
          <w:p w14:paraId="1D3727C0"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13</w:t>
            </w:r>
          </w:p>
        </w:tc>
        <w:tc>
          <w:tcPr>
            <w:tcW w:w="5245" w:type="dxa"/>
            <w:shd w:val="clear" w:color="auto" w:fill="FFFFFF" w:themeFill="background1"/>
            <w:hideMark/>
          </w:tcPr>
          <w:p w14:paraId="67FCBB4D"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Показатель смертности (число умерших на 1000 человек населения)</w:t>
            </w:r>
          </w:p>
        </w:tc>
        <w:tc>
          <w:tcPr>
            <w:tcW w:w="1134" w:type="dxa"/>
            <w:shd w:val="clear" w:color="auto" w:fill="FFFFFF" w:themeFill="background1"/>
          </w:tcPr>
          <w:p w14:paraId="65AA6EE8" w14:textId="77777777" w:rsidR="005940ED" w:rsidRPr="008E0E9E" w:rsidRDefault="00B70050" w:rsidP="00B70050">
            <w:pPr>
              <w:jc w:val="center"/>
              <w:rPr>
                <w:rFonts w:cs="Times New Roman"/>
                <w:sz w:val="28"/>
                <w:szCs w:val="28"/>
              </w:rPr>
            </w:pPr>
            <w:r w:rsidRPr="008E0E9E">
              <w:rPr>
                <w:rFonts w:cs="Times New Roman"/>
                <w:sz w:val="28"/>
                <w:szCs w:val="28"/>
              </w:rPr>
              <w:t>15,0</w:t>
            </w:r>
          </w:p>
        </w:tc>
        <w:tc>
          <w:tcPr>
            <w:tcW w:w="1134" w:type="dxa"/>
            <w:shd w:val="clear" w:color="auto" w:fill="FFFFFF" w:themeFill="background1"/>
          </w:tcPr>
          <w:p w14:paraId="566DB6BC" w14:textId="77777777" w:rsidR="005940ED" w:rsidRPr="008E0E9E" w:rsidRDefault="00B70050" w:rsidP="00B70050">
            <w:pPr>
              <w:jc w:val="center"/>
              <w:rPr>
                <w:rFonts w:cs="Times New Roman"/>
                <w:sz w:val="28"/>
                <w:szCs w:val="28"/>
              </w:rPr>
            </w:pPr>
            <w:r w:rsidRPr="008E0E9E">
              <w:rPr>
                <w:rFonts w:cs="Times New Roman"/>
                <w:sz w:val="28"/>
                <w:szCs w:val="28"/>
              </w:rPr>
              <w:t>12,6</w:t>
            </w:r>
          </w:p>
        </w:tc>
        <w:tc>
          <w:tcPr>
            <w:tcW w:w="1134" w:type="dxa"/>
            <w:shd w:val="clear" w:color="auto" w:fill="FFFFFF" w:themeFill="background1"/>
          </w:tcPr>
          <w:p w14:paraId="4A083F2F" w14:textId="77777777" w:rsidR="005940ED" w:rsidRPr="008E0E9E" w:rsidRDefault="00B70050" w:rsidP="00B70050">
            <w:pPr>
              <w:jc w:val="center"/>
              <w:rPr>
                <w:rFonts w:cs="Times New Roman"/>
                <w:sz w:val="28"/>
                <w:szCs w:val="28"/>
              </w:rPr>
            </w:pPr>
            <w:r w:rsidRPr="008E0E9E">
              <w:rPr>
                <w:rFonts w:cs="Times New Roman"/>
                <w:sz w:val="28"/>
                <w:szCs w:val="28"/>
              </w:rPr>
              <w:t>10,5</w:t>
            </w:r>
          </w:p>
        </w:tc>
        <w:tc>
          <w:tcPr>
            <w:tcW w:w="1134" w:type="dxa"/>
            <w:shd w:val="clear" w:color="auto" w:fill="FFFFFF" w:themeFill="background1"/>
          </w:tcPr>
          <w:p w14:paraId="396CD5B3" w14:textId="77777777" w:rsidR="005940ED" w:rsidRPr="008E0E9E" w:rsidRDefault="00B70050" w:rsidP="00B70050">
            <w:pPr>
              <w:jc w:val="center"/>
              <w:rPr>
                <w:rFonts w:cs="Times New Roman"/>
                <w:sz w:val="28"/>
                <w:szCs w:val="28"/>
              </w:rPr>
            </w:pPr>
            <w:r w:rsidRPr="008E0E9E">
              <w:rPr>
                <w:rFonts w:cs="Times New Roman"/>
                <w:sz w:val="28"/>
                <w:szCs w:val="28"/>
              </w:rPr>
              <w:t>11,2</w:t>
            </w:r>
          </w:p>
        </w:tc>
        <w:tc>
          <w:tcPr>
            <w:tcW w:w="1134" w:type="dxa"/>
            <w:shd w:val="clear" w:color="auto" w:fill="FFFFFF" w:themeFill="background1"/>
          </w:tcPr>
          <w:p w14:paraId="1F4F15E3" w14:textId="77777777" w:rsidR="005940ED" w:rsidRPr="008E0E9E" w:rsidRDefault="00B70050" w:rsidP="00B70050">
            <w:pPr>
              <w:jc w:val="center"/>
              <w:rPr>
                <w:rFonts w:cs="Times New Roman"/>
                <w:sz w:val="28"/>
                <w:szCs w:val="28"/>
              </w:rPr>
            </w:pPr>
            <w:r w:rsidRPr="008E0E9E">
              <w:rPr>
                <w:rFonts w:cs="Times New Roman"/>
                <w:sz w:val="28"/>
                <w:szCs w:val="28"/>
              </w:rPr>
              <w:t>11,2</w:t>
            </w:r>
          </w:p>
        </w:tc>
        <w:tc>
          <w:tcPr>
            <w:tcW w:w="1134" w:type="dxa"/>
            <w:shd w:val="clear" w:color="auto" w:fill="FFFFFF" w:themeFill="background1"/>
          </w:tcPr>
          <w:p w14:paraId="3807617C" w14:textId="77777777" w:rsidR="005940ED" w:rsidRPr="008E0E9E" w:rsidRDefault="00BD3792" w:rsidP="00B70050">
            <w:pPr>
              <w:jc w:val="center"/>
              <w:rPr>
                <w:rFonts w:cs="Times New Roman"/>
                <w:sz w:val="28"/>
                <w:szCs w:val="28"/>
              </w:rPr>
            </w:pPr>
            <w:r w:rsidRPr="008E0E9E">
              <w:rPr>
                <w:rFonts w:cs="Times New Roman"/>
                <w:sz w:val="28"/>
                <w:szCs w:val="28"/>
              </w:rPr>
              <w:t>10,96</w:t>
            </w:r>
          </w:p>
        </w:tc>
        <w:tc>
          <w:tcPr>
            <w:tcW w:w="1134" w:type="dxa"/>
            <w:shd w:val="clear" w:color="auto" w:fill="FFFFFF" w:themeFill="background1"/>
          </w:tcPr>
          <w:p w14:paraId="0E33987C"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10,73</w:t>
            </w:r>
          </w:p>
        </w:tc>
        <w:tc>
          <w:tcPr>
            <w:tcW w:w="1134" w:type="dxa"/>
            <w:shd w:val="clear" w:color="auto" w:fill="FFFFFF" w:themeFill="background1"/>
          </w:tcPr>
          <w:p w14:paraId="6C6D76A1"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10,51</w:t>
            </w:r>
          </w:p>
        </w:tc>
      </w:tr>
      <w:tr w:rsidR="005940ED" w:rsidRPr="00352E26" w14:paraId="387623C4" w14:textId="77777777" w:rsidTr="00733377">
        <w:trPr>
          <w:trHeight w:val="750"/>
        </w:trPr>
        <w:tc>
          <w:tcPr>
            <w:tcW w:w="724" w:type="dxa"/>
            <w:shd w:val="clear" w:color="auto" w:fill="FFFFFF" w:themeFill="background1"/>
            <w:hideMark/>
          </w:tcPr>
          <w:p w14:paraId="755CCAAA"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lastRenderedPageBreak/>
              <w:t>14</w:t>
            </w:r>
          </w:p>
        </w:tc>
        <w:tc>
          <w:tcPr>
            <w:tcW w:w="5245" w:type="dxa"/>
            <w:shd w:val="clear" w:color="auto" w:fill="FFFFFF" w:themeFill="background1"/>
            <w:hideMark/>
          </w:tcPr>
          <w:p w14:paraId="03D7D333"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Коэффициент естественного прироста населения (человек на 1000 населения)</w:t>
            </w:r>
          </w:p>
        </w:tc>
        <w:tc>
          <w:tcPr>
            <w:tcW w:w="1134" w:type="dxa"/>
            <w:shd w:val="clear" w:color="auto" w:fill="FFFFFF" w:themeFill="background1"/>
          </w:tcPr>
          <w:p w14:paraId="09CDED53" w14:textId="77777777" w:rsidR="005940ED" w:rsidRPr="008E0E9E" w:rsidRDefault="0096002B" w:rsidP="00B70050">
            <w:pPr>
              <w:jc w:val="center"/>
              <w:rPr>
                <w:rFonts w:cs="Times New Roman"/>
                <w:sz w:val="28"/>
                <w:szCs w:val="28"/>
              </w:rPr>
            </w:pPr>
            <w:r w:rsidRPr="008E0E9E">
              <w:rPr>
                <w:rFonts w:cs="Times New Roman"/>
                <w:sz w:val="28"/>
                <w:szCs w:val="28"/>
              </w:rPr>
              <w:t>-6,6</w:t>
            </w:r>
          </w:p>
        </w:tc>
        <w:tc>
          <w:tcPr>
            <w:tcW w:w="1134" w:type="dxa"/>
            <w:shd w:val="clear" w:color="auto" w:fill="FFFFFF" w:themeFill="background1"/>
          </w:tcPr>
          <w:p w14:paraId="3C16398E" w14:textId="77777777" w:rsidR="005940ED" w:rsidRPr="008E0E9E" w:rsidRDefault="00B70050" w:rsidP="00B70050">
            <w:pPr>
              <w:jc w:val="center"/>
              <w:rPr>
                <w:rFonts w:cs="Times New Roman"/>
                <w:sz w:val="28"/>
                <w:szCs w:val="28"/>
              </w:rPr>
            </w:pPr>
            <w:r w:rsidRPr="008E0E9E">
              <w:rPr>
                <w:rFonts w:cs="Times New Roman"/>
                <w:sz w:val="28"/>
                <w:szCs w:val="28"/>
              </w:rPr>
              <w:t>-3,870</w:t>
            </w:r>
          </w:p>
        </w:tc>
        <w:tc>
          <w:tcPr>
            <w:tcW w:w="1134" w:type="dxa"/>
            <w:shd w:val="clear" w:color="auto" w:fill="FFFFFF" w:themeFill="background1"/>
          </w:tcPr>
          <w:p w14:paraId="3BAAE377" w14:textId="77777777" w:rsidR="005940ED" w:rsidRPr="008E0E9E" w:rsidRDefault="00B70050" w:rsidP="00B70050">
            <w:pPr>
              <w:jc w:val="center"/>
              <w:rPr>
                <w:rFonts w:cs="Times New Roman"/>
                <w:sz w:val="28"/>
                <w:szCs w:val="28"/>
              </w:rPr>
            </w:pPr>
            <w:r w:rsidRPr="008E0E9E">
              <w:rPr>
                <w:rFonts w:cs="Times New Roman"/>
                <w:sz w:val="28"/>
                <w:szCs w:val="28"/>
              </w:rPr>
              <w:t>-2,002</w:t>
            </w:r>
          </w:p>
        </w:tc>
        <w:tc>
          <w:tcPr>
            <w:tcW w:w="1134" w:type="dxa"/>
            <w:shd w:val="clear" w:color="auto" w:fill="FFFFFF" w:themeFill="background1"/>
          </w:tcPr>
          <w:p w14:paraId="25E50EC5" w14:textId="77777777" w:rsidR="005940ED" w:rsidRPr="008E0E9E" w:rsidRDefault="00B70050" w:rsidP="00B70050">
            <w:pPr>
              <w:jc w:val="center"/>
              <w:rPr>
                <w:rFonts w:cs="Times New Roman"/>
                <w:sz w:val="28"/>
                <w:szCs w:val="28"/>
              </w:rPr>
            </w:pPr>
            <w:r w:rsidRPr="008E0E9E">
              <w:rPr>
                <w:rFonts w:cs="Times New Roman"/>
                <w:sz w:val="28"/>
                <w:szCs w:val="28"/>
              </w:rPr>
              <w:t>-2,2</w:t>
            </w:r>
          </w:p>
        </w:tc>
        <w:tc>
          <w:tcPr>
            <w:tcW w:w="1134" w:type="dxa"/>
            <w:shd w:val="clear" w:color="auto" w:fill="FFFFFF" w:themeFill="background1"/>
          </w:tcPr>
          <w:p w14:paraId="5F745A6E" w14:textId="77777777" w:rsidR="005940ED" w:rsidRPr="008E0E9E" w:rsidRDefault="00B70050" w:rsidP="00BD3792">
            <w:pPr>
              <w:jc w:val="center"/>
              <w:rPr>
                <w:rFonts w:cs="Times New Roman"/>
                <w:sz w:val="28"/>
                <w:szCs w:val="28"/>
              </w:rPr>
            </w:pPr>
            <w:r w:rsidRPr="008E0E9E">
              <w:rPr>
                <w:rFonts w:cs="Times New Roman"/>
                <w:sz w:val="28"/>
                <w:szCs w:val="28"/>
              </w:rPr>
              <w:t>-2</w:t>
            </w:r>
            <w:r w:rsidR="00BD3792" w:rsidRPr="008E0E9E">
              <w:rPr>
                <w:rFonts w:cs="Times New Roman"/>
                <w:sz w:val="28"/>
                <w:szCs w:val="28"/>
              </w:rPr>
              <w:t>,19</w:t>
            </w:r>
          </w:p>
        </w:tc>
        <w:tc>
          <w:tcPr>
            <w:tcW w:w="1134" w:type="dxa"/>
            <w:shd w:val="clear" w:color="auto" w:fill="FFFFFF" w:themeFill="background1"/>
          </w:tcPr>
          <w:p w14:paraId="0DBE170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-1,65</w:t>
            </w:r>
          </w:p>
        </w:tc>
        <w:tc>
          <w:tcPr>
            <w:tcW w:w="1134" w:type="dxa"/>
            <w:shd w:val="clear" w:color="auto" w:fill="FFFFFF" w:themeFill="background1"/>
          </w:tcPr>
          <w:p w14:paraId="50859AE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-1,25</w:t>
            </w:r>
          </w:p>
        </w:tc>
        <w:tc>
          <w:tcPr>
            <w:tcW w:w="1134" w:type="dxa"/>
            <w:shd w:val="clear" w:color="auto" w:fill="FFFFFF" w:themeFill="background1"/>
          </w:tcPr>
          <w:p w14:paraId="3093FDA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-0,94</w:t>
            </w:r>
          </w:p>
        </w:tc>
      </w:tr>
      <w:tr w:rsidR="005940ED" w:rsidRPr="00352E26" w14:paraId="094BE7B4" w14:textId="77777777" w:rsidTr="00733377">
        <w:trPr>
          <w:trHeight w:val="375"/>
        </w:trPr>
        <w:tc>
          <w:tcPr>
            <w:tcW w:w="724" w:type="dxa"/>
            <w:shd w:val="clear" w:color="auto" w:fill="FFFFFF" w:themeFill="background1"/>
            <w:hideMark/>
          </w:tcPr>
          <w:p w14:paraId="2746EFF8"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15</w:t>
            </w:r>
          </w:p>
        </w:tc>
        <w:tc>
          <w:tcPr>
            <w:tcW w:w="5245" w:type="dxa"/>
            <w:shd w:val="clear" w:color="auto" w:fill="FFFFFF" w:themeFill="background1"/>
            <w:hideMark/>
          </w:tcPr>
          <w:p w14:paraId="6770C7CC"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Ожидаемая продолжительность жизни (лет)</w:t>
            </w:r>
          </w:p>
        </w:tc>
        <w:tc>
          <w:tcPr>
            <w:tcW w:w="1134" w:type="dxa"/>
            <w:shd w:val="clear" w:color="auto" w:fill="FFFFFF" w:themeFill="background1"/>
          </w:tcPr>
          <w:p w14:paraId="6CADBA9E" w14:textId="77777777" w:rsidR="005940ED" w:rsidRPr="008E0E9E" w:rsidRDefault="0096002B" w:rsidP="00B70050">
            <w:pPr>
              <w:jc w:val="center"/>
              <w:rPr>
                <w:rFonts w:cs="Times New Roman"/>
                <w:sz w:val="28"/>
                <w:szCs w:val="28"/>
              </w:rPr>
            </w:pPr>
            <w:r w:rsidRPr="008E0E9E">
              <w:rPr>
                <w:rFonts w:cs="Times New Roman"/>
                <w:sz w:val="28"/>
                <w:szCs w:val="28"/>
              </w:rPr>
              <w:t>71</w:t>
            </w:r>
          </w:p>
        </w:tc>
        <w:tc>
          <w:tcPr>
            <w:tcW w:w="1134" w:type="dxa"/>
            <w:shd w:val="clear" w:color="auto" w:fill="FFFFFF" w:themeFill="background1"/>
          </w:tcPr>
          <w:p w14:paraId="5FDD339C" w14:textId="77777777" w:rsidR="005940ED" w:rsidRPr="008E0E9E" w:rsidRDefault="00B70050" w:rsidP="00B70050">
            <w:pPr>
              <w:jc w:val="center"/>
              <w:rPr>
                <w:rFonts w:cs="Times New Roman"/>
                <w:sz w:val="28"/>
                <w:szCs w:val="28"/>
              </w:rPr>
            </w:pPr>
            <w:r w:rsidRPr="008E0E9E">
              <w:rPr>
                <w:rFonts w:cs="Times New Roman"/>
                <w:sz w:val="28"/>
                <w:szCs w:val="28"/>
              </w:rPr>
              <w:t>71,3</w:t>
            </w:r>
          </w:p>
        </w:tc>
        <w:tc>
          <w:tcPr>
            <w:tcW w:w="1134" w:type="dxa"/>
            <w:shd w:val="clear" w:color="auto" w:fill="FFFFFF" w:themeFill="background1"/>
          </w:tcPr>
          <w:p w14:paraId="4411DD62" w14:textId="77777777" w:rsidR="005940ED" w:rsidRPr="008E0E9E" w:rsidRDefault="00B70050" w:rsidP="00B70050">
            <w:pPr>
              <w:jc w:val="center"/>
              <w:rPr>
                <w:rFonts w:cs="Times New Roman"/>
                <w:sz w:val="28"/>
                <w:szCs w:val="28"/>
              </w:rPr>
            </w:pPr>
            <w:r w:rsidRPr="008E0E9E">
              <w:rPr>
                <w:rFonts w:cs="Times New Roman"/>
                <w:sz w:val="28"/>
                <w:szCs w:val="28"/>
              </w:rPr>
              <w:t>71,4</w:t>
            </w:r>
          </w:p>
        </w:tc>
        <w:tc>
          <w:tcPr>
            <w:tcW w:w="1134" w:type="dxa"/>
            <w:shd w:val="clear" w:color="auto" w:fill="FFFFFF" w:themeFill="background1"/>
          </w:tcPr>
          <w:p w14:paraId="7C66E026" w14:textId="77777777" w:rsidR="005940ED" w:rsidRPr="008E0E9E" w:rsidRDefault="00B70050" w:rsidP="00B70050">
            <w:pPr>
              <w:jc w:val="center"/>
              <w:rPr>
                <w:rFonts w:cs="Times New Roman"/>
                <w:sz w:val="28"/>
                <w:szCs w:val="28"/>
              </w:rPr>
            </w:pPr>
            <w:r w:rsidRPr="008E0E9E">
              <w:rPr>
                <w:rFonts w:cs="Times New Roman"/>
                <w:sz w:val="28"/>
                <w:szCs w:val="28"/>
              </w:rPr>
              <w:t>71,4</w:t>
            </w:r>
          </w:p>
        </w:tc>
        <w:tc>
          <w:tcPr>
            <w:tcW w:w="1134" w:type="dxa"/>
            <w:shd w:val="clear" w:color="auto" w:fill="FFFFFF" w:themeFill="background1"/>
          </w:tcPr>
          <w:p w14:paraId="11B2130F" w14:textId="77777777" w:rsidR="005940ED" w:rsidRPr="008E0E9E" w:rsidRDefault="00B70050" w:rsidP="00B70050">
            <w:pPr>
              <w:jc w:val="center"/>
              <w:rPr>
                <w:rFonts w:cs="Times New Roman"/>
                <w:sz w:val="28"/>
                <w:szCs w:val="28"/>
              </w:rPr>
            </w:pPr>
            <w:r w:rsidRPr="008E0E9E">
              <w:rPr>
                <w:rFonts w:cs="Times New Roman"/>
                <w:sz w:val="28"/>
                <w:szCs w:val="28"/>
              </w:rPr>
              <w:t>71,4</w:t>
            </w:r>
          </w:p>
        </w:tc>
        <w:tc>
          <w:tcPr>
            <w:tcW w:w="1134" w:type="dxa"/>
            <w:shd w:val="clear" w:color="auto" w:fill="FFFFFF" w:themeFill="background1"/>
          </w:tcPr>
          <w:p w14:paraId="7791E6A9"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71,6</w:t>
            </w:r>
          </w:p>
        </w:tc>
        <w:tc>
          <w:tcPr>
            <w:tcW w:w="1134" w:type="dxa"/>
            <w:shd w:val="clear" w:color="auto" w:fill="FFFFFF" w:themeFill="background1"/>
          </w:tcPr>
          <w:p w14:paraId="334AD4C9"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71,8</w:t>
            </w:r>
          </w:p>
        </w:tc>
        <w:tc>
          <w:tcPr>
            <w:tcW w:w="1134" w:type="dxa"/>
            <w:shd w:val="clear" w:color="auto" w:fill="FFFFFF" w:themeFill="background1"/>
          </w:tcPr>
          <w:p w14:paraId="58D1F25E"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72</w:t>
            </w:r>
          </w:p>
        </w:tc>
      </w:tr>
      <w:tr w:rsidR="005940ED" w:rsidRPr="00352E26" w14:paraId="45B26FE2" w14:textId="77777777" w:rsidTr="00733377">
        <w:trPr>
          <w:trHeight w:val="1693"/>
        </w:trPr>
        <w:tc>
          <w:tcPr>
            <w:tcW w:w="724" w:type="dxa"/>
            <w:shd w:val="clear" w:color="auto" w:fill="auto"/>
            <w:hideMark/>
          </w:tcPr>
          <w:p w14:paraId="400498EA"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16</w:t>
            </w:r>
          </w:p>
        </w:tc>
        <w:tc>
          <w:tcPr>
            <w:tcW w:w="5245" w:type="dxa"/>
            <w:shd w:val="clear" w:color="auto" w:fill="FFFFFF" w:themeFill="background1"/>
            <w:hideMark/>
          </w:tcPr>
          <w:p w14:paraId="0B6B2F83" w14:textId="77777777" w:rsidR="005940ED" w:rsidRPr="008E0E9E" w:rsidRDefault="00D740BF" w:rsidP="00D740BF">
            <w:pPr>
              <w:widowControl/>
              <w:suppressAutoHyphens w:val="0"/>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Доля детей в возрасте 1-</w:t>
            </w:r>
            <w:r w:rsidR="005940ED" w:rsidRPr="008E0E9E">
              <w:rPr>
                <w:rFonts w:eastAsia="Times New Roman" w:cs="Times New Roman"/>
                <w:kern w:val="0"/>
                <w:sz w:val="28"/>
                <w:szCs w:val="28"/>
                <w:lang w:eastAsia="ru-RU" w:bidi="ar-SA"/>
              </w:rPr>
              <w:t>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w:t>
            </w:r>
            <w:r>
              <w:rPr>
                <w:rFonts w:eastAsia="Times New Roman" w:cs="Times New Roman"/>
                <w:kern w:val="0"/>
                <w:sz w:val="28"/>
                <w:szCs w:val="28"/>
                <w:lang w:eastAsia="ru-RU" w:bidi="ar-SA"/>
              </w:rPr>
              <w:t>-</w:t>
            </w:r>
            <w:r w:rsidR="005940ED" w:rsidRPr="008E0E9E">
              <w:rPr>
                <w:rFonts w:eastAsia="Times New Roman" w:cs="Times New Roman"/>
                <w:kern w:val="0"/>
                <w:sz w:val="28"/>
                <w:szCs w:val="28"/>
                <w:lang w:eastAsia="ru-RU" w:bidi="ar-SA"/>
              </w:rPr>
              <w:t>6 лет</w:t>
            </w:r>
          </w:p>
        </w:tc>
        <w:tc>
          <w:tcPr>
            <w:tcW w:w="1134" w:type="dxa"/>
            <w:shd w:val="clear" w:color="auto" w:fill="FFFFFF" w:themeFill="background1"/>
          </w:tcPr>
          <w:p w14:paraId="2A0A7AA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61,8</w:t>
            </w:r>
          </w:p>
        </w:tc>
        <w:tc>
          <w:tcPr>
            <w:tcW w:w="1134" w:type="dxa"/>
            <w:shd w:val="clear" w:color="auto" w:fill="FFFFFF" w:themeFill="background1"/>
          </w:tcPr>
          <w:p w14:paraId="6F1005C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59</w:t>
            </w:r>
          </w:p>
        </w:tc>
        <w:tc>
          <w:tcPr>
            <w:tcW w:w="1134" w:type="dxa"/>
            <w:shd w:val="clear" w:color="auto" w:fill="FFFFFF" w:themeFill="background1"/>
          </w:tcPr>
          <w:p w14:paraId="54BA641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57</w:t>
            </w:r>
          </w:p>
        </w:tc>
        <w:tc>
          <w:tcPr>
            <w:tcW w:w="1134" w:type="dxa"/>
            <w:shd w:val="clear" w:color="auto" w:fill="FFFFFF" w:themeFill="background1"/>
          </w:tcPr>
          <w:p w14:paraId="0D9F3E4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53,1</w:t>
            </w:r>
          </w:p>
        </w:tc>
        <w:tc>
          <w:tcPr>
            <w:tcW w:w="1134" w:type="dxa"/>
            <w:shd w:val="clear" w:color="auto" w:fill="FFFFFF" w:themeFill="background1"/>
          </w:tcPr>
          <w:p w14:paraId="31259EF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c>
          <w:tcPr>
            <w:tcW w:w="1134" w:type="dxa"/>
            <w:shd w:val="clear" w:color="auto" w:fill="FFFFFF" w:themeFill="background1"/>
          </w:tcPr>
          <w:p w14:paraId="0B50036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c>
          <w:tcPr>
            <w:tcW w:w="1134" w:type="dxa"/>
            <w:shd w:val="clear" w:color="auto" w:fill="FFFFFF" w:themeFill="background1"/>
          </w:tcPr>
          <w:p w14:paraId="17A0786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c>
          <w:tcPr>
            <w:tcW w:w="1134" w:type="dxa"/>
            <w:shd w:val="clear" w:color="auto" w:fill="FFFFFF" w:themeFill="background1"/>
          </w:tcPr>
          <w:p w14:paraId="0238521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r>
      <w:tr w:rsidR="005940ED" w:rsidRPr="00352E26" w14:paraId="44D56493" w14:textId="77777777" w:rsidTr="00733377">
        <w:trPr>
          <w:trHeight w:val="1036"/>
        </w:trPr>
        <w:tc>
          <w:tcPr>
            <w:tcW w:w="724" w:type="dxa"/>
            <w:shd w:val="clear" w:color="000000" w:fill="FFFFFF"/>
            <w:hideMark/>
          </w:tcPr>
          <w:p w14:paraId="697B1308"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17</w:t>
            </w:r>
          </w:p>
        </w:tc>
        <w:tc>
          <w:tcPr>
            <w:tcW w:w="5245" w:type="dxa"/>
            <w:shd w:val="clear" w:color="auto" w:fill="FFFFFF" w:themeFill="background1"/>
            <w:hideMark/>
          </w:tcPr>
          <w:p w14:paraId="31961A42" w14:textId="77777777" w:rsidR="005940ED" w:rsidRPr="008E0E9E" w:rsidRDefault="005940ED" w:rsidP="00D95623">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 xml:space="preserve">Уровень удовлетворённости населения </w:t>
            </w:r>
            <w:r w:rsidR="00D95623">
              <w:rPr>
                <w:rFonts w:eastAsia="Times New Roman" w:cs="Times New Roman"/>
                <w:kern w:val="0"/>
                <w:sz w:val="28"/>
                <w:szCs w:val="28"/>
                <w:lang w:eastAsia="ru-RU" w:bidi="ar-SA"/>
              </w:rPr>
              <w:t>округа</w:t>
            </w:r>
            <w:r w:rsidRPr="008E0E9E">
              <w:rPr>
                <w:rFonts w:eastAsia="Times New Roman" w:cs="Times New Roman"/>
                <w:kern w:val="0"/>
                <w:sz w:val="28"/>
                <w:szCs w:val="28"/>
                <w:lang w:eastAsia="ru-RU" w:bidi="ar-SA"/>
              </w:rPr>
              <w:t xml:space="preserve"> качеством начального общего, основного общего, среднего общего  образования (%)</w:t>
            </w:r>
          </w:p>
        </w:tc>
        <w:tc>
          <w:tcPr>
            <w:tcW w:w="1134" w:type="dxa"/>
            <w:shd w:val="clear" w:color="auto" w:fill="FFFFFF" w:themeFill="background1"/>
          </w:tcPr>
          <w:p w14:paraId="667A359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75,50</w:t>
            </w:r>
          </w:p>
        </w:tc>
        <w:tc>
          <w:tcPr>
            <w:tcW w:w="1134" w:type="dxa"/>
            <w:shd w:val="clear" w:color="auto" w:fill="FFFFFF" w:themeFill="background1"/>
          </w:tcPr>
          <w:p w14:paraId="79668CA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75,70</w:t>
            </w:r>
          </w:p>
        </w:tc>
        <w:tc>
          <w:tcPr>
            <w:tcW w:w="1134" w:type="dxa"/>
            <w:shd w:val="clear" w:color="auto" w:fill="FFFFFF" w:themeFill="background1"/>
          </w:tcPr>
          <w:p w14:paraId="6E2E3E8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75,80</w:t>
            </w:r>
          </w:p>
        </w:tc>
        <w:tc>
          <w:tcPr>
            <w:tcW w:w="1134" w:type="dxa"/>
            <w:shd w:val="clear" w:color="auto" w:fill="FFFFFF" w:themeFill="background1"/>
          </w:tcPr>
          <w:p w14:paraId="7F22927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76,00</w:t>
            </w:r>
          </w:p>
        </w:tc>
        <w:tc>
          <w:tcPr>
            <w:tcW w:w="1134" w:type="dxa"/>
            <w:shd w:val="clear" w:color="auto" w:fill="FFFFFF" w:themeFill="background1"/>
          </w:tcPr>
          <w:p w14:paraId="6C58F68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76,00</w:t>
            </w:r>
          </w:p>
        </w:tc>
        <w:tc>
          <w:tcPr>
            <w:tcW w:w="1134" w:type="dxa"/>
            <w:shd w:val="clear" w:color="auto" w:fill="FFFFFF" w:themeFill="background1"/>
          </w:tcPr>
          <w:p w14:paraId="2BF78904"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76,00</w:t>
            </w:r>
          </w:p>
        </w:tc>
        <w:tc>
          <w:tcPr>
            <w:tcW w:w="1134" w:type="dxa"/>
            <w:shd w:val="clear" w:color="auto" w:fill="FFFFFF" w:themeFill="background1"/>
          </w:tcPr>
          <w:p w14:paraId="525039C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sz w:val="28"/>
                <w:szCs w:val="28"/>
              </w:rPr>
              <w:t>76,00</w:t>
            </w:r>
          </w:p>
        </w:tc>
        <w:tc>
          <w:tcPr>
            <w:tcW w:w="1134" w:type="dxa"/>
            <w:shd w:val="clear" w:color="auto" w:fill="FFFFFF" w:themeFill="background1"/>
          </w:tcPr>
          <w:p w14:paraId="6AC5E454"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sz w:val="28"/>
                <w:szCs w:val="28"/>
              </w:rPr>
              <w:t>76,00</w:t>
            </w:r>
          </w:p>
        </w:tc>
      </w:tr>
      <w:tr w:rsidR="005940ED" w:rsidRPr="00352E26" w14:paraId="5EBE34EF" w14:textId="77777777" w:rsidTr="00733377">
        <w:trPr>
          <w:trHeight w:val="745"/>
        </w:trPr>
        <w:tc>
          <w:tcPr>
            <w:tcW w:w="724" w:type="dxa"/>
            <w:shd w:val="clear" w:color="auto" w:fill="auto"/>
            <w:hideMark/>
          </w:tcPr>
          <w:p w14:paraId="49803132"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18</w:t>
            </w:r>
          </w:p>
        </w:tc>
        <w:tc>
          <w:tcPr>
            <w:tcW w:w="5245" w:type="dxa"/>
            <w:shd w:val="clear" w:color="auto" w:fill="FFFFFF" w:themeFill="background1"/>
            <w:hideMark/>
          </w:tcPr>
          <w:p w14:paraId="55EC242E" w14:textId="77777777" w:rsidR="005940ED" w:rsidRPr="008E0E9E" w:rsidRDefault="005940ED" w:rsidP="00D95623">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 xml:space="preserve">Уровень удовлетворённости населения </w:t>
            </w:r>
            <w:r w:rsidR="00D95623">
              <w:rPr>
                <w:rFonts w:eastAsia="Times New Roman" w:cs="Times New Roman"/>
                <w:kern w:val="0"/>
                <w:sz w:val="28"/>
                <w:szCs w:val="28"/>
                <w:lang w:eastAsia="ru-RU" w:bidi="ar-SA"/>
              </w:rPr>
              <w:t>округа</w:t>
            </w:r>
            <w:r w:rsidRPr="008E0E9E">
              <w:rPr>
                <w:rFonts w:eastAsia="Times New Roman" w:cs="Times New Roman"/>
                <w:kern w:val="0"/>
                <w:sz w:val="28"/>
                <w:szCs w:val="28"/>
                <w:lang w:eastAsia="ru-RU" w:bidi="ar-SA"/>
              </w:rPr>
              <w:t xml:space="preserve"> качеством дошкольного образования (%)</w:t>
            </w:r>
          </w:p>
        </w:tc>
        <w:tc>
          <w:tcPr>
            <w:tcW w:w="1134" w:type="dxa"/>
            <w:shd w:val="clear" w:color="auto" w:fill="FFFFFF" w:themeFill="background1"/>
          </w:tcPr>
          <w:p w14:paraId="5F34CA7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97,5</w:t>
            </w:r>
          </w:p>
        </w:tc>
        <w:tc>
          <w:tcPr>
            <w:tcW w:w="1134" w:type="dxa"/>
            <w:shd w:val="clear" w:color="auto" w:fill="FFFFFF" w:themeFill="background1"/>
          </w:tcPr>
          <w:p w14:paraId="0747CAD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97,57</w:t>
            </w:r>
          </w:p>
        </w:tc>
        <w:tc>
          <w:tcPr>
            <w:tcW w:w="1134" w:type="dxa"/>
            <w:shd w:val="clear" w:color="auto" w:fill="FFFFFF" w:themeFill="background1"/>
          </w:tcPr>
          <w:p w14:paraId="683E4A6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97,58</w:t>
            </w:r>
          </w:p>
        </w:tc>
        <w:tc>
          <w:tcPr>
            <w:tcW w:w="1134" w:type="dxa"/>
            <w:shd w:val="clear" w:color="auto" w:fill="FFFFFF" w:themeFill="background1"/>
          </w:tcPr>
          <w:p w14:paraId="38B8AA7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97,60</w:t>
            </w:r>
          </w:p>
        </w:tc>
        <w:tc>
          <w:tcPr>
            <w:tcW w:w="1134" w:type="dxa"/>
            <w:shd w:val="clear" w:color="auto" w:fill="FFFFFF" w:themeFill="background1"/>
          </w:tcPr>
          <w:p w14:paraId="1F7012F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97,63</w:t>
            </w:r>
          </w:p>
        </w:tc>
        <w:tc>
          <w:tcPr>
            <w:tcW w:w="1134" w:type="dxa"/>
            <w:shd w:val="clear" w:color="auto" w:fill="FFFFFF" w:themeFill="background1"/>
          </w:tcPr>
          <w:p w14:paraId="299433A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97,65</w:t>
            </w:r>
          </w:p>
        </w:tc>
        <w:tc>
          <w:tcPr>
            <w:tcW w:w="1134" w:type="dxa"/>
            <w:shd w:val="clear" w:color="auto" w:fill="FFFFFF" w:themeFill="background1"/>
          </w:tcPr>
          <w:p w14:paraId="358E175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97,70</w:t>
            </w:r>
          </w:p>
        </w:tc>
        <w:tc>
          <w:tcPr>
            <w:tcW w:w="1134" w:type="dxa"/>
            <w:shd w:val="clear" w:color="auto" w:fill="FFFFFF" w:themeFill="background1"/>
          </w:tcPr>
          <w:p w14:paraId="2722024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97,75</w:t>
            </w:r>
          </w:p>
        </w:tc>
      </w:tr>
      <w:tr w:rsidR="005940ED" w:rsidRPr="00352E26" w14:paraId="171B5459" w14:textId="77777777" w:rsidTr="00733377">
        <w:trPr>
          <w:trHeight w:val="750"/>
        </w:trPr>
        <w:tc>
          <w:tcPr>
            <w:tcW w:w="724" w:type="dxa"/>
            <w:shd w:val="clear" w:color="000000" w:fill="FFFFFF"/>
            <w:hideMark/>
          </w:tcPr>
          <w:p w14:paraId="4201982E"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19</w:t>
            </w:r>
          </w:p>
        </w:tc>
        <w:tc>
          <w:tcPr>
            <w:tcW w:w="5245" w:type="dxa"/>
            <w:shd w:val="clear" w:color="auto" w:fill="FFFFFF" w:themeFill="background1"/>
            <w:hideMark/>
          </w:tcPr>
          <w:p w14:paraId="5237F101"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Численность детей в дошкольных образовательных учреждениях (чел.)</w:t>
            </w:r>
          </w:p>
        </w:tc>
        <w:tc>
          <w:tcPr>
            <w:tcW w:w="1134" w:type="dxa"/>
            <w:shd w:val="clear" w:color="auto" w:fill="FFFFFF" w:themeFill="background1"/>
          </w:tcPr>
          <w:p w14:paraId="47259A7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1681</w:t>
            </w:r>
          </w:p>
        </w:tc>
        <w:tc>
          <w:tcPr>
            <w:tcW w:w="1134" w:type="dxa"/>
            <w:shd w:val="clear" w:color="auto" w:fill="FFFFFF" w:themeFill="background1"/>
          </w:tcPr>
          <w:p w14:paraId="08A39EA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1516</w:t>
            </w:r>
          </w:p>
        </w:tc>
        <w:tc>
          <w:tcPr>
            <w:tcW w:w="1134" w:type="dxa"/>
            <w:shd w:val="clear" w:color="auto" w:fill="FFFFFF" w:themeFill="background1"/>
          </w:tcPr>
          <w:p w14:paraId="080B055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1452</w:t>
            </w:r>
          </w:p>
        </w:tc>
        <w:tc>
          <w:tcPr>
            <w:tcW w:w="1134" w:type="dxa"/>
            <w:shd w:val="clear" w:color="auto" w:fill="FFFFFF" w:themeFill="background1"/>
          </w:tcPr>
          <w:p w14:paraId="29D91182"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135</w:t>
            </w:r>
            <w:r w:rsidR="00D740BF">
              <w:rPr>
                <w:rFonts w:eastAsia="Times New Roman" w:cs="Times New Roman"/>
                <w:kern w:val="0"/>
                <w:sz w:val="28"/>
                <w:szCs w:val="28"/>
                <w:lang w:eastAsia="ru-RU" w:bidi="ar-SA"/>
              </w:rPr>
              <w:t>6</w:t>
            </w:r>
          </w:p>
        </w:tc>
        <w:tc>
          <w:tcPr>
            <w:tcW w:w="1134" w:type="dxa"/>
            <w:shd w:val="clear" w:color="auto" w:fill="FFFFFF" w:themeFill="background1"/>
          </w:tcPr>
          <w:p w14:paraId="07816A78"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c>
          <w:tcPr>
            <w:tcW w:w="1134" w:type="dxa"/>
            <w:shd w:val="clear" w:color="auto" w:fill="FFFFFF" w:themeFill="background1"/>
          </w:tcPr>
          <w:p w14:paraId="0ADE2097"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c>
          <w:tcPr>
            <w:tcW w:w="1134" w:type="dxa"/>
            <w:shd w:val="clear" w:color="auto" w:fill="FFFFFF" w:themeFill="background1"/>
          </w:tcPr>
          <w:p w14:paraId="0694EDAB"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c>
          <w:tcPr>
            <w:tcW w:w="1134" w:type="dxa"/>
            <w:shd w:val="clear" w:color="auto" w:fill="FFFFFF" w:themeFill="background1"/>
          </w:tcPr>
          <w:p w14:paraId="1A6E5E10"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r>
      <w:tr w:rsidR="00C3428D" w:rsidRPr="00352E26" w14:paraId="14D15934" w14:textId="77777777" w:rsidTr="00733377">
        <w:trPr>
          <w:trHeight w:val="1026"/>
        </w:trPr>
        <w:tc>
          <w:tcPr>
            <w:tcW w:w="724" w:type="dxa"/>
            <w:shd w:val="clear" w:color="auto" w:fill="auto"/>
            <w:hideMark/>
          </w:tcPr>
          <w:p w14:paraId="0E7F8738" w14:textId="4610937B" w:rsidR="00C3428D" w:rsidRPr="00046197" w:rsidRDefault="00C3428D" w:rsidP="00B70050">
            <w:pPr>
              <w:widowControl/>
              <w:suppressAutoHyphens w:val="0"/>
              <w:jc w:val="center"/>
              <w:rPr>
                <w:rFonts w:eastAsia="Times New Roman" w:cs="Times New Roman"/>
                <w:kern w:val="0"/>
                <w:sz w:val="28"/>
                <w:szCs w:val="28"/>
                <w:lang w:eastAsia="ru-RU" w:bidi="ar-SA"/>
              </w:rPr>
            </w:pPr>
            <w:r w:rsidRPr="00046197">
              <w:rPr>
                <w:rFonts w:eastAsia="Times New Roman" w:cs="Times New Roman"/>
                <w:kern w:val="0"/>
                <w:sz w:val="28"/>
                <w:szCs w:val="28"/>
                <w:lang w:eastAsia="ru-RU" w:bidi="ar-SA"/>
              </w:rPr>
              <w:t>20</w:t>
            </w:r>
          </w:p>
        </w:tc>
        <w:tc>
          <w:tcPr>
            <w:tcW w:w="5245" w:type="dxa"/>
            <w:shd w:val="clear" w:color="auto" w:fill="FFFFFF" w:themeFill="background1"/>
            <w:hideMark/>
          </w:tcPr>
          <w:p w14:paraId="4D731B40" w14:textId="04069865" w:rsidR="00C3428D" w:rsidRPr="00046197" w:rsidRDefault="00C3428D" w:rsidP="00B70050">
            <w:pPr>
              <w:widowControl/>
              <w:suppressAutoHyphens w:val="0"/>
              <w:jc w:val="both"/>
              <w:rPr>
                <w:rFonts w:eastAsia="Times New Roman" w:cs="Times New Roman"/>
                <w:kern w:val="0"/>
                <w:sz w:val="28"/>
                <w:szCs w:val="28"/>
                <w:lang w:eastAsia="ru-RU" w:bidi="ar-SA"/>
              </w:rPr>
            </w:pPr>
            <w:r w:rsidRPr="00046197">
              <w:rPr>
                <w:rFonts w:eastAsia="Times New Roman" w:cs="Times New Roman"/>
                <w:kern w:val="0"/>
                <w:sz w:val="28"/>
                <w:szCs w:val="28"/>
                <w:lang w:eastAsia="ru-RU" w:bidi="ar-SA"/>
              </w:rPr>
              <w:t>Обеспеченность дошкольными образовательными учреждениями (мест на 1000 детей в возрасте 1-6 лет)</w:t>
            </w:r>
          </w:p>
        </w:tc>
        <w:tc>
          <w:tcPr>
            <w:tcW w:w="1134" w:type="dxa"/>
            <w:shd w:val="clear" w:color="auto" w:fill="FFFFFF" w:themeFill="background1"/>
          </w:tcPr>
          <w:p w14:paraId="53E95106" w14:textId="0406288F" w:rsidR="00C3428D" w:rsidRPr="00046197" w:rsidRDefault="00C3428D" w:rsidP="00D740BF">
            <w:pPr>
              <w:jc w:val="center"/>
            </w:pPr>
            <w:r w:rsidRPr="00046197">
              <w:rPr>
                <w:rFonts w:cs="Times New Roman"/>
                <w:sz w:val="28"/>
                <w:szCs w:val="28"/>
              </w:rPr>
              <w:t>744</w:t>
            </w:r>
          </w:p>
        </w:tc>
        <w:tc>
          <w:tcPr>
            <w:tcW w:w="1134" w:type="dxa"/>
            <w:shd w:val="clear" w:color="auto" w:fill="FFFFFF" w:themeFill="background1"/>
          </w:tcPr>
          <w:p w14:paraId="38D626CD" w14:textId="11D82284" w:rsidR="00C3428D" w:rsidRPr="00046197" w:rsidRDefault="00C3428D" w:rsidP="00D740BF">
            <w:pPr>
              <w:jc w:val="center"/>
            </w:pPr>
            <w:r w:rsidRPr="00046197">
              <w:rPr>
                <w:rFonts w:cs="Times New Roman"/>
                <w:sz w:val="28"/>
                <w:szCs w:val="28"/>
              </w:rPr>
              <w:t>711</w:t>
            </w:r>
          </w:p>
        </w:tc>
        <w:tc>
          <w:tcPr>
            <w:tcW w:w="1134" w:type="dxa"/>
            <w:shd w:val="clear" w:color="auto" w:fill="FFFFFF" w:themeFill="background1"/>
          </w:tcPr>
          <w:p w14:paraId="0A9B553A" w14:textId="3CAA8F98" w:rsidR="00C3428D" w:rsidRPr="00046197" w:rsidRDefault="00C3428D" w:rsidP="00D740BF">
            <w:pPr>
              <w:jc w:val="center"/>
            </w:pPr>
            <w:r w:rsidRPr="00046197">
              <w:rPr>
                <w:rFonts w:cs="Times New Roman"/>
                <w:sz w:val="28"/>
                <w:szCs w:val="28"/>
              </w:rPr>
              <w:t>793</w:t>
            </w:r>
          </w:p>
        </w:tc>
        <w:tc>
          <w:tcPr>
            <w:tcW w:w="1134" w:type="dxa"/>
            <w:shd w:val="clear" w:color="auto" w:fill="FFFFFF" w:themeFill="background1"/>
          </w:tcPr>
          <w:p w14:paraId="042141E1" w14:textId="29E3040A" w:rsidR="00C3428D" w:rsidRPr="00046197" w:rsidRDefault="00C3428D" w:rsidP="00B70050">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0AE903DF" w14:textId="06F48CB5" w:rsidR="00C3428D" w:rsidRPr="00046197" w:rsidRDefault="00C3428D" w:rsidP="00557833">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28463F28" w14:textId="551B14AD" w:rsidR="00C3428D" w:rsidRPr="00046197" w:rsidRDefault="00C3428D" w:rsidP="00557833">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29F19D67" w14:textId="77F23939" w:rsidR="00C3428D" w:rsidRPr="00046197" w:rsidRDefault="00C3428D" w:rsidP="00557833">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353030EA" w14:textId="2D2FDA7A" w:rsidR="00C3428D" w:rsidRPr="00046197" w:rsidRDefault="00C3428D" w:rsidP="00557833">
            <w:pPr>
              <w:jc w:val="center"/>
              <w:rPr>
                <w:rFonts w:cs="Times New Roman"/>
                <w:sz w:val="28"/>
                <w:szCs w:val="28"/>
              </w:rPr>
            </w:pPr>
            <w:r w:rsidRPr="00D6272E">
              <w:rPr>
                <w:rFonts w:cs="Times New Roman"/>
                <w:sz w:val="28"/>
                <w:szCs w:val="28"/>
              </w:rPr>
              <w:t>793</w:t>
            </w:r>
          </w:p>
        </w:tc>
      </w:tr>
      <w:tr w:rsidR="005940ED" w:rsidRPr="00352E26" w14:paraId="1443D1B5" w14:textId="77777777" w:rsidTr="00733377">
        <w:trPr>
          <w:trHeight w:val="958"/>
        </w:trPr>
        <w:tc>
          <w:tcPr>
            <w:tcW w:w="724" w:type="dxa"/>
            <w:shd w:val="clear" w:color="000000" w:fill="FFFFFF"/>
            <w:hideMark/>
          </w:tcPr>
          <w:p w14:paraId="3E57CB59"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lastRenderedPageBreak/>
              <w:t>21</w:t>
            </w:r>
          </w:p>
        </w:tc>
        <w:tc>
          <w:tcPr>
            <w:tcW w:w="5245" w:type="dxa"/>
            <w:shd w:val="clear" w:color="000000" w:fill="FFFFFF"/>
            <w:hideMark/>
          </w:tcPr>
          <w:p w14:paraId="4920FCA8"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Доля населения, систематически занимающегося физической культурой и спортом (%)</w:t>
            </w:r>
          </w:p>
        </w:tc>
        <w:tc>
          <w:tcPr>
            <w:tcW w:w="1134" w:type="dxa"/>
            <w:shd w:val="clear" w:color="auto" w:fill="FFFFFF" w:themeFill="background1"/>
          </w:tcPr>
          <w:p w14:paraId="1189A56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51</w:t>
            </w:r>
          </w:p>
        </w:tc>
        <w:tc>
          <w:tcPr>
            <w:tcW w:w="1134" w:type="dxa"/>
            <w:shd w:val="clear" w:color="auto" w:fill="FFFFFF" w:themeFill="background1"/>
          </w:tcPr>
          <w:p w14:paraId="689A46B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52,2</w:t>
            </w:r>
          </w:p>
        </w:tc>
        <w:tc>
          <w:tcPr>
            <w:tcW w:w="1134" w:type="dxa"/>
            <w:shd w:val="clear" w:color="auto" w:fill="FFFFFF" w:themeFill="background1"/>
          </w:tcPr>
          <w:p w14:paraId="0198ABF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60,1</w:t>
            </w:r>
          </w:p>
        </w:tc>
        <w:tc>
          <w:tcPr>
            <w:tcW w:w="1134" w:type="dxa"/>
            <w:shd w:val="clear" w:color="auto" w:fill="FFFFFF" w:themeFill="background1"/>
          </w:tcPr>
          <w:p w14:paraId="5909B40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60,6</w:t>
            </w:r>
          </w:p>
        </w:tc>
        <w:tc>
          <w:tcPr>
            <w:tcW w:w="1134" w:type="dxa"/>
            <w:shd w:val="clear" w:color="auto" w:fill="FFFFFF" w:themeFill="background1"/>
          </w:tcPr>
          <w:p w14:paraId="644CBBE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60,9</w:t>
            </w:r>
          </w:p>
        </w:tc>
        <w:tc>
          <w:tcPr>
            <w:tcW w:w="1134" w:type="dxa"/>
            <w:shd w:val="clear" w:color="000000" w:fill="FFFFFF"/>
          </w:tcPr>
          <w:p w14:paraId="6ED14AC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61,3</w:t>
            </w:r>
          </w:p>
        </w:tc>
        <w:tc>
          <w:tcPr>
            <w:tcW w:w="1134" w:type="dxa"/>
            <w:shd w:val="clear" w:color="000000" w:fill="FFFFFF"/>
          </w:tcPr>
          <w:p w14:paraId="6E2FC26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61,6</w:t>
            </w:r>
          </w:p>
        </w:tc>
        <w:tc>
          <w:tcPr>
            <w:tcW w:w="1134" w:type="dxa"/>
            <w:shd w:val="clear" w:color="000000" w:fill="FFFFFF"/>
          </w:tcPr>
          <w:p w14:paraId="39412C0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61,9</w:t>
            </w:r>
          </w:p>
        </w:tc>
      </w:tr>
      <w:tr w:rsidR="005940ED" w:rsidRPr="00352E26" w14:paraId="4E57C0DF" w14:textId="77777777" w:rsidTr="00733377">
        <w:trPr>
          <w:trHeight w:val="1607"/>
        </w:trPr>
        <w:tc>
          <w:tcPr>
            <w:tcW w:w="724" w:type="dxa"/>
            <w:shd w:val="clear" w:color="auto" w:fill="auto"/>
            <w:hideMark/>
          </w:tcPr>
          <w:p w14:paraId="08D0BE36"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22</w:t>
            </w:r>
          </w:p>
        </w:tc>
        <w:tc>
          <w:tcPr>
            <w:tcW w:w="5245" w:type="dxa"/>
            <w:shd w:val="clear" w:color="000000" w:fill="FFFFFF"/>
            <w:hideMark/>
          </w:tcPr>
          <w:p w14:paraId="4B1DCC99" w14:textId="77777777" w:rsidR="005940ED" w:rsidRPr="008E0E9E" w:rsidRDefault="005940ED" w:rsidP="00D95623">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 xml:space="preserve">Доля молодых граждан, проживающих на территории </w:t>
            </w:r>
            <w:r w:rsidR="00D95623">
              <w:rPr>
                <w:rFonts w:eastAsia="Times New Roman" w:cs="Times New Roman"/>
                <w:kern w:val="0"/>
                <w:sz w:val="28"/>
                <w:szCs w:val="28"/>
                <w:lang w:eastAsia="ru-RU" w:bidi="ar-SA"/>
              </w:rPr>
              <w:t>округа</w:t>
            </w:r>
            <w:r w:rsidRPr="008E0E9E">
              <w:rPr>
                <w:rFonts w:eastAsia="Times New Roman" w:cs="Times New Roman"/>
                <w:kern w:val="0"/>
                <w:sz w:val="28"/>
                <w:szCs w:val="28"/>
                <w:lang w:eastAsia="ru-RU" w:bidi="ar-SA"/>
              </w:rPr>
              <w:t>, задействованных в мероприятиях по реализации молодежной политики в общем количестве молодых граждан (%)</w:t>
            </w:r>
          </w:p>
        </w:tc>
        <w:tc>
          <w:tcPr>
            <w:tcW w:w="1134" w:type="dxa"/>
            <w:shd w:val="clear" w:color="auto" w:fill="FFFFFF" w:themeFill="background1"/>
          </w:tcPr>
          <w:p w14:paraId="513EDF2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47</w:t>
            </w:r>
          </w:p>
        </w:tc>
        <w:tc>
          <w:tcPr>
            <w:tcW w:w="1134" w:type="dxa"/>
            <w:shd w:val="clear" w:color="auto" w:fill="FFFFFF" w:themeFill="background1"/>
          </w:tcPr>
          <w:p w14:paraId="74039F4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49</w:t>
            </w:r>
          </w:p>
        </w:tc>
        <w:tc>
          <w:tcPr>
            <w:tcW w:w="1134" w:type="dxa"/>
            <w:shd w:val="clear" w:color="auto" w:fill="FFFFFF" w:themeFill="background1"/>
          </w:tcPr>
          <w:p w14:paraId="4A0244E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52</w:t>
            </w:r>
          </w:p>
        </w:tc>
        <w:tc>
          <w:tcPr>
            <w:tcW w:w="1134" w:type="dxa"/>
            <w:shd w:val="clear" w:color="auto" w:fill="FFFFFF" w:themeFill="background1"/>
          </w:tcPr>
          <w:p w14:paraId="541A312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53</w:t>
            </w:r>
          </w:p>
        </w:tc>
        <w:tc>
          <w:tcPr>
            <w:tcW w:w="1134" w:type="dxa"/>
            <w:shd w:val="clear" w:color="auto" w:fill="FFFFFF" w:themeFill="background1"/>
          </w:tcPr>
          <w:p w14:paraId="0BDC79D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53,7</w:t>
            </w:r>
          </w:p>
        </w:tc>
        <w:tc>
          <w:tcPr>
            <w:tcW w:w="1134" w:type="dxa"/>
            <w:shd w:val="clear" w:color="000000" w:fill="FFFFFF"/>
          </w:tcPr>
          <w:p w14:paraId="243AEA5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54,2</w:t>
            </w:r>
          </w:p>
        </w:tc>
        <w:tc>
          <w:tcPr>
            <w:tcW w:w="1134" w:type="dxa"/>
            <w:shd w:val="clear" w:color="000000" w:fill="FFFFFF"/>
          </w:tcPr>
          <w:p w14:paraId="033C34F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55,2</w:t>
            </w:r>
          </w:p>
        </w:tc>
        <w:tc>
          <w:tcPr>
            <w:tcW w:w="1134" w:type="dxa"/>
            <w:shd w:val="clear" w:color="000000" w:fill="FFFFFF"/>
          </w:tcPr>
          <w:p w14:paraId="37C9A8A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57</w:t>
            </w:r>
          </w:p>
        </w:tc>
      </w:tr>
      <w:tr w:rsidR="005940ED" w:rsidRPr="00352E26" w14:paraId="5B4DD214" w14:textId="77777777" w:rsidTr="00733377">
        <w:trPr>
          <w:trHeight w:val="899"/>
        </w:trPr>
        <w:tc>
          <w:tcPr>
            <w:tcW w:w="724" w:type="dxa"/>
            <w:shd w:val="clear" w:color="000000" w:fill="FFFFFF"/>
            <w:hideMark/>
          </w:tcPr>
          <w:p w14:paraId="178F1051"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23</w:t>
            </w:r>
          </w:p>
        </w:tc>
        <w:tc>
          <w:tcPr>
            <w:tcW w:w="5245" w:type="dxa"/>
            <w:shd w:val="clear" w:color="auto" w:fill="FFFFFF" w:themeFill="background1"/>
            <w:hideMark/>
          </w:tcPr>
          <w:p w14:paraId="6671BD14" w14:textId="77777777" w:rsidR="005940ED" w:rsidRPr="008E0E9E" w:rsidRDefault="005940ED" w:rsidP="00A163C7">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Индекс производства продукции сельского хозяйства во всех категориях хозяйств (в сопоставимых ценах % к 20</w:t>
            </w:r>
            <w:r w:rsidR="00A163C7" w:rsidRPr="008E0E9E">
              <w:rPr>
                <w:rFonts w:eastAsia="Times New Roman" w:cs="Times New Roman"/>
                <w:kern w:val="0"/>
                <w:sz w:val="28"/>
                <w:szCs w:val="28"/>
                <w:lang w:eastAsia="ru-RU" w:bidi="ar-SA"/>
              </w:rPr>
              <w:t>21</w:t>
            </w:r>
            <w:r w:rsidRPr="008E0E9E">
              <w:rPr>
                <w:rFonts w:eastAsia="Times New Roman" w:cs="Times New Roman"/>
                <w:kern w:val="0"/>
                <w:sz w:val="28"/>
                <w:szCs w:val="28"/>
                <w:lang w:eastAsia="ru-RU" w:bidi="ar-SA"/>
              </w:rPr>
              <w:t xml:space="preserve"> г.)</w:t>
            </w:r>
          </w:p>
        </w:tc>
        <w:tc>
          <w:tcPr>
            <w:tcW w:w="1134" w:type="dxa"/>
            <w:shd w:val="clear" w:color="auto" w:fill="FFFFFF" w:themeFill="background1"/>
          </w:tcPr>
          <w:p w14:paraId="346F974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208,71</w:t>
            </w:r>
          </w:p>
        </w:tc>
        <w:tc>
          <w:tcPr>
            <w:tcW w:w="1134" w:type="dxa"/>
            <w:shd w:val="clear" w:color="auto" w:fill="FFFFFF" w:themeFill="background1"/>
          </w:tcPr>
          <w:p w14:paraId="380C92E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107,85</w:t>
            </w:r>
          </w:p>
        </w:tc>
        <w:tc>
          <w:tcPr>
            <w:tcW w:w="1134" w:type="dxa"/>
            <w:shd w:val="clear" w:color="auto" w:fill="FFFFFF" w:themeFill="background1"/>
          </w:tcPr>
          <w:p w14:paraId="556BB22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109,43</w:t>
            </w:r>
          </w:p>
        </w:tc>
        <w:tc>
          <w:tcPr>
            <w:tcW w:w="1134" w:type="dxa"/>
            <w:shd w:val="clear" w:color="auto" w:fill="FFFFFF" w:themeFill="background1"/>
          </w:tcPr>
          <w:p w14:paraId="1F9D878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75,09</w:t>
            </w:r>
          </w:p>
        </w:tc>
        <w:tc>
          <w:tcPr>
            <w:tcW w:w="1134" w:type="dxa"/>
            <w:shd w:val="clear" w:color="auto" w:fill="FFFFFF" w:themeFill="background1"/>
          </w:tcPr>
          <w:p w14:paraId="7964792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101,5</w:t>
            </w:r>
          </w:p>
        </w:tc>
        <w:tc>
          <w:tcPr>
            <w:tcW w:w="1134" w:type="dxa"/>
            <w:shd w:val="clear" w:color="000000" w:fill="FFFFFF"/>
          </w:tcPr>
          <w:p w14:paraId="1E89328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102,7</w:t>
            </w:r>
          </w:p>
        </w:tc>
        <w:tc>
          <w:tcPr>
            <w:tcW w:w="1134" w:type="dxa"/>
            <w:shd w:val="clear" w:color="000000" w:fill="FFFFFF"/>
          </w:tcPr>
          <w:p w14:paraId="106418A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103,2</w:t>
            </w:r>
          </w:p>
        </w:tc>
        <w:tc>
          <w:tcPr>
            <w:tcW w:w="1134" w:type="dxa"/>
            <w:shd w:val="clear" w:color="000000" w:fill="FFFFFF"/>
          </w:tcPr>
          <w:p w14:paraId="6B1337B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103,8</w:t>
            </w:r>
          </w:p>
        </w:tc>
      </w:tr>
      <w:tr w:rsidR="005940ED" w:rsidRPr="00352E26" w14:paraId="2FC5442C" w14:textId="77777777" w:rsidTr="00733377">
        <w:trPr>
          <w:trHeight w:val="628"/>
        </w:trPr>
        <w:tc>
          <w:tcPr>
            <w:tcW w:w="724" w:type="dxa"/>
            <w:shd w:val="clear" w:color="auto" w:fill="auto"/>
            <w:hideMark/>
          </w:tcPr>
          <w:p w14:paraId="53813EAD"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24</w:t>
            </w:r>
          </w:p>
        </w:tc>
        <w:tc>
          <w:tcPr>
            <w:tcW w:w="5245" w:type="dxa"/>
            <w:shd w:val="clear" w:color="auto" w:fill="FFFFFF" w:themeFill="background1"/>
            <w:hideMark/>
          </w:tcPr>
          <w:p w14:paraId="204E64E4"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Валовое производство зерновых культур (тыс.тонн)</w:t>
            </w:r>
          </w:p>
        </w:tc>
        <w:tc>
          <w:tcPr>
            <w:tcW w:w="1134" w:type="dxa"/>
            <w:shd w:val="clear" w:color="auto" w:fill="FFFFFF" w:themeFill="background1"/>
          </w:tcPr>
          <w:p w14:paraId="7A8143D5" w14:textId="77777777" w:rsidR="005940ED" w:rsidRPr="008E0E9E" w:rsidRDefault="005940ED" w:rsidP="00B70050">
            <w:pPr>
              <w:snapToGrid w:val="0"/>
              <w:jc w:val="center"/>
              <w:rPr>
                <w:rFonts w:cs="Times New Roman"/>
                <w:sz w:val="28"/>
                <w:szCs w:val="28"/>
              </w:rPr>
            </w:pPr>
            <w:r w:rsidRPr="008E0E9E">
              <w:rPr>
                <w:rFonts w:cs="Times New Roman"/>
                <w:sz w:val="28"/>
                <w:szCs w:val="28"/>
              </w:rPr>
              <w:t>299,9</w:t>
            </w:r>
          </w:p>
        </w:tc>
        <w:tc>
          <w:tcPr>
            <w:tcW w:w="1134" w:type="dxa"/>
            <w:shd w:val="clear" w:color="auto" w:fill="FFFFFF" w:themeFill="background1"/>
          </w:tcPr>
          <w:p w14:paraId="4C144DBF" w14:textId="77777777" w:rsidR="005940ED" w:rsidRPr="008E0E9E" w:rsidRDefault="00733377" w:rsidP="00B70050">
            <w:pPr>
              <w:snapToGrid w:val="0"/>
              <w:jc w:val="center"/>
              <w:rPr>
                <w:rFonts w:cs="Times New Roman"/>
                <w:sz w:val="28"/>
                <w:szCs w:val="28"/>
              </w:rPr>
            </w:pPr>
            <w:r>
              <w:rPr>
                <w:rFonts w:cs="Times New Roman"/>
                <w:sz w:val="28"/>
                <w:szCs w:val="28"/>
              </w:rPr>
              <w:t>257,9</w:t>
            </w:r>
          </w:p>
        </w:tc>
        <w:tc>
          <w:tcPr>
            <w:tcW w:w="1134" w:type="dxa"/>
            <w:shd w:val="clear" w:color="auto" w:fill="FFFFFF" w:themeFill="background1"/>
          </w:tcPr>
          <w:p w14:paraId="41F76C88" w14:textId="77777777" w:rsidR="005940ED" w:rsidRPr="008E0E9E" w:rsidRDefault="0073337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300,8</w:t>
            </w:r>
          </w:p>
        </w:tc>
        <w:tc>
          <w:tcPr>
            <w:tcW w:w="1134" w:type="dxa"/>
            <w:shd w:val="clear" w:color="auto" w:fill="FFFFFF" w:themeFill="background1"/>
          </w:tcPr>
          <w:p w14:paraId="4C0B769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190,2</w:t>
            </w:r>
          </w:p>
        </w:tc>
        <w:tc>
          <w:tcPr>
            <w:tcW w:w="1134" w:type="dxa"/>
            <w:shd w:val="clear" w:color="auto" w:fill="FFFFFF" w:themeFill="background1"/>
          </w:tcPr>
          <w:p w14:paraId="6ED09EB8" w14:textId="77777777" w:rsidR="005940ED" w:rsidRPr="008E0E9E" w:rsidRDefault="0073337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229,4</w:t>
            </w:r>
          </w:p>
        </w:tc>
        <w:tc>
          <w:tcPr>
            <w:tcW w:w="1134" w:type="dxa"/>
            <w:shd w:val="clear" w:color="000000" w:fill="FFFFFF"/>
          </w:tcPr>
          <w:p w14:paraId="5465F75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305</w:t>
            </w:r>
          </w:p>
        </w:tc>
        <w:tc>
          <w:tcPr>
            <w:tcW w:w="1134" w:type="dxa"/>
            <w:shd w:val="clear" w:color="000000" w:fill="FFFFFF"/>
          </w:tcPr>
          <w:p w14:paraId="66CDF60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310</w:t>
            </w:r>
          </w:p>
        </w:tc>
        <w:tc>
          <w:tcPr>
            <w:tcW w:w="1134" w:type="dxa"/>
            <w:shd w:val="clear" w:color="000000" w:fill="FFFFFF"/>
          </w:tcPr>
          <w:p w14:paraId="06636FD0"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315</w:t>
            </w:r>
          </w:p>
        </w:tc>
      </w:tr>
      <w:tr w:rsidR="005940ED" w:rsidRPr="00352E26" w14:paraId="46F88B93" w14:textId="77777777" w:rsidTr="00733377">
        <w:trPr>
          <w:trHeight w:val="398"/>
        </w:trPr>
        <w:tc>
          <w:tcPr>
            <w:tcW w:w="724" w:type="dxa"/>
            <w:shd w:val="clear" w:color="000000" w:fill="FFFFFF"/>
            <w:hideMark/>
          </w:tcPr>
          <w:p w14:paraId="3DD51C02"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25</w:t>
            </w:r>
          </w:p>
        </w:tc>
        <w:tc>
          <w:tcPr>
            <w:tcW w:w="5245" w:type="dxa"/>
            <w:shd w:val="clear" w:color="auto" w:fill="FFFFFF" w:themeFill="background1"/>
            <w:hideMark/>
          </w:tcPr>
          <w:p w14:paraId="33A05244"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Оборот розничной торговли, (млн. рублей).</w:t>
            </w:r>
          </w:p>
        </w:tc>
        <w:tc>
          <w:tcPr>
            <w:tcW w:w="1134" w:type="dxa"/>
            <w:shd w:val="clear" w:color="auto" w:fill="FFFFFF" w:themeFill="background1"/>
          </w:tcPr>
          <w:p w14:paraId="2880D6DE"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1110,74</w:t>
            </w:r>
          </w:p>
        </w:tc>
        <w:tc>
          <w:tcPr>
            <w:tcW w:w="1134" w:type="dxa"/>
            <w:shd w:val="clear" w:color="auto" w:fill="FFFFFF" w:themeFill="background1"/>
          </w:tcPr>
          <w:p w14:paraId="71BFC628" w14:textId="77777777" w:rsidR="005940ED" w:rsidRPr="008E0E9E" w:rsidRDefault="0096002B" w:rsidP="0096002B">
            <w:pPr>
              <w:widowControl/>
              <w:suppressAutoHyphens w:val="0"/>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1306,46</w:t>
            </w:r>
          </w:p>
        </w:tc>
        <w:tc>
          <w:tcPr>
            <w:tcW w:w="1134" w:type="dxa"/>
            <w:shd w:val="clear" w:color="auto" w:fill="FFFFFF" w:themeFill="background1"/>
          </w:tcPr>
          <w:p w14:paraId="6521DF9F"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1489,09</w:t>
            </w:r>
          </w:p>
        </w:tc>
        <w:tc>
          <w:tcPr>
            <w:tcW w:w="1134" w:type="dxa"/>
            <w:shd w:val="clear" w:color="auto" w:fill="FFFFFF" w:themeFill="background1"/>
          </w:tcPr>
          <w:p w14:paraId="5F8CB099"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1578,43</w:t>
            </w:r>
          </w:p>
        </w:tc>
        <w:tc>
          <w:tcPr>
            <w:tcW w:w="1134" w:type="dxa"/>
            <w:shd w:val="clear" w:color="000000" w:fill="FFFFFF"/>
          </w:tcPr>
          <w:p w14:paraId="335FD59E"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1562,7</w:t>
            </w:r>
          </w:p>
        </w:tc>
        <w:tc>
          <w:tcPr>
            <w:tcW w:w="1134" w:type="dxa"/>
            <w:shd w:val="clear" w:color="000000" w:fill="FFFFFF"/>
          </w:tcPr>
          <w:p w14:paraId="7E92E7C9"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1610,05</w:t>
            </w:r>
          </w:p>
        </w:tc>
        <w:tc>
          <w:tcPr>
            <w:tcW w:w="1134" w:type="dxa"/>
            <w:shd w:val="clear" w:color="000000" w:fill="FFFFFF"/>
          </w:tcPr>
          <w:p w14:paraId="64D2FE9B"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1658,84</w:t>
            </w:r>
          </w:p>
        </w:tc>
        <w:tc>
          <w:tcPr>
            <w:tcW w:w="1134" w:type="dxa"/>
            <w:shd w:val="clear" w:color="000000" w:fill="FFFFFF"/>
          </w:tcPr>
          <w:p w14:paraId="0D7E726E"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1709,10</w:t>
            </w:r>
          </w:p>
        </w:tc>
      </w:tr>
      <w:tr w:rsidR="005940ED" w:rsidRPr="00352E26" w14:paraId="5EF74CD8" w14:textId="77777777" w:rsidTr="00733377">
        <w:trPr>
          <w:trHeight w:val="701"/>
        </w:trPr>
        <w:tc>
          <w:tcPr>
            <w:tcW w:w="724" w:type="dxa"/>
            <w:shd w:val="clear" w:color="auto" w:fill="auto"/>
            <w:hideMark/>
          </w:tcPr>
          <w:p w14:paraId="480F6749"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26</w:t>
            </w:r>
          </w:p>
        </w:tc>
        <w:tc>
          <w:tcPr>
            <w:tcW w:w="5245" w:type="dxa"/>
            <w:shd w:val="clear" w:color="auto" w:fill="FFFFFF" w:themeFill="background1"/>
            <w:hideMark/>
          </w:tcPr>
          <w:p w14:paraId="11FA300B"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Объем платных услуг населению, (млн. рублей).</w:t>
            </w:r>
          </w:p>
        </w:tc>
        <w:tc>
          <w:tcPr>
            <w:tcW w:w="1134" w:type="dxa"/>
            <w:shd w:val="clear" w:color="auto" w:fill="FFFFFF" w:themeFill="background1"/>
          </w:tcPr>
          <w:p w14:paraId="4611C547"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3263,16</w:t>
            </w:r>
          </w:p>
        </w:tc>
        <w:tc>
          <w:tcPr>
            <w:tcW w:w="1134" w:type="dxa"/>
            <w:shd w:val="clear" w:color="auto" w:fill="FFFFFF" w:themeFill="background1"/>
          </w:tcPr>
          <w:p w14:paraId="32C9FFDF"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468,64</w:t>
            </w:r>
          </w:p>
        </w:tc>
        <w:tc>
          <w:tcPr>
            <w:tcW w:w="1134" w:type="dxa"/>
            <w:shd w:val="clear" w:color="auto" w:fill="FFFFFF" w:themeFill="background1"/>
          </w:tcPr>
          <w:p w14:paraId="0A69E801" w14:textId="77777777" w:rsidR="005940ED" w:rsidRPr="008E0E9E" w:rsidRDefault="0096002B" w:rsidP="00B70050">
            <w:pPr>
              <w:jc w:val="center"/>
              <w:rPr>
                <w:rFonts w:cs="Times New Roman"/>
                <w:sz w:val="28"/>
                <w:szCs w:val="28"/>
              </w:rPr>
            </w:pPr>
            <w:r w:rsidRPr="008E0E9E">
              <w:rPr>
                <w:rFonts w:cs="Times New Roman"/>
                <w:sz w:val="28"/>
                <w:szCs w:val="28"/>
              </w:rPr>
              <w:t>486,43</w:t>
            </w:r>
          </w:p>
        </w:tc>
        <w:tc>
          <w:tcPr>
            <w:tcW w:w="1134" w:type="dxa"/>
            <w:shd w:val="clear" w:color="auto" w:fill="FFFFFF" w:themeFill="background1"/>
          </w:tcPr>
          <w:p w14:paraId="1BF6279C" w14:textId="77777777" w:rsidR="005940ED" w:rsidRPr="008E0E9E" w:rsidRDefault="0096002B" w:rsidP="00B70050">
            <w:pPr>
              <w:jc w:val="center"/>
              <w:rPr>
                <w:rFonts w:cs="Times New Roman"/>
                <w:sz w:val="28"/>
                <w:szCs w:val="28"/>
              </w:rPr>
            </w:pPr>
            <w:r w:rsidRPr="008E0E9E">
              <w:rPr>
                <w:rFonts w:cs="Times New Roman"/>
                <w:sz w:val="28"/>
                <w:szCs w:val="28"/>
              </w:rPr>
              <w:t>487,00</w:t>
            </w:r>
          </w:p>
        </w:tc>
        <w:tc>
          <w:tcPr>
            <w:tcW w:w="1134" w:type="dxa"/>
            <w:shd w:val="clear" w:color="000000" w:fill="FFFFFF"/>
          </w:tcPr>
          <w:p w14:paraId="4D5A5CD2" w14:textId="77777777" w:rsidR="005940ED" w:rsidRPr="008E0E9E" w:rsidRDefault="0096002B" w:rsidP="00B70050">
            <w:pPr>
              <w:jc w:val="center"/>
              <w:rPr>
                <w:rFonts w:cs="Times New Roman"/>
                <w:sz w:val="28"/>
                <w:szCs w:val="28"/>
              </w:rPr>
            </w:pPr>
            <w:r w:rsidRPr="008E0E9E">
              <w:rPr>
                <w:rFonts w:cs="Times New Roman"/>
                <w:sz w:val="28"/>
                <w:szCs w:val="28"/>
              </w:rPr>
              <w:t>495,81</w:t>
            </w:r>
          </w:p>
        </w:tc>
        <w:tc>
          <w:tcPr>
            <w:tcW w:w="1134" w:type="dxa"/>
            <w:shd w:val="clear" w:color="000000" w:fill="FFFFFF"/>
          </w:tcPr>
          <w:p w14:paraId="1EA7B34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510,84</w:t>
            </w:r>
          </w:p>
        </w:tc>
        <w:tc>
          <w:tcPr>
            <w:tcW w:w="1134" w:type="dxa"/>
            <w:shd w:val="clear" w:color="000000" w:fill="FFFFFF"/>
          </w:tcPr>
          <w:p w14:paraId="2294FC6A"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526,32</w:t>
            </w:r>
          </w:p>
        </w:tc>
        <w:tc>
          <w:tcPr>
            <w:tcW w:w="1134" w:type="dxa"/>
            <w:shd w:val="clear" w:color="000000" w:fill="FFFFFF"/>
          </w:tcPr>
          <w:p w14:paraId="48A437A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542,26</w:t>
            </w:r>
          </w:p>
        </w:tc>
      </w:tr>
      <w:tr w:rsidR="005940ED" w:rsidRPr="00352E26" w14:paraId="5C6E4244" w14:textId="77777777" w:rsidTr="00733377">
        <w:trPr>
          <w:trHeight w:val="414"/>
        </w:trPr>
        <w:tc>
          <w:tcPr>
            <w:tcW w:w="724" w:type="dxa"/>
            <w:shd w:val="clear" w:color="000000" w:fill="FFFFFF"/>
            <w:hideMark/>
          </w:tcPr>
          <w:p w14:paraId="504BD222"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27</w:t>
            </w:r>
          </w:p>
        </w:tc>
        <w:tc>
          <w:tcPr>
            <w:tcW w:w="5245" w:type="dxa"/>
            <w:shd w:val="clear" w:color="auto" w:fill="FFFFFF" w:themeFill="background1"/>
            <w:hideMark/>
          </w:tcPr>
          <w:p w14:paraId="07C95020"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Инвестиции в основной капитал, (млн. рублей).</w:t>
            </w:r>
          </w:p>
        </w:tc>
        <w:tc>
          <w:tcPr>
            <w:tcW w:w="1134" w:type="dxa"/>
            <w:shd w:val="clear" w:color="auto" w:fill="FFFFFF" w:themeFill="background1"/>
          </w:tcPr>
          <w:p w14:paraId="51139312"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1083,13</w:t>
            </w:r>
          </w:p>
        </w:tc>
        <w:tc>
          <w:tcPr>
            <w:tcW w:w="1134" w:type="dxa"/>
            <w:shd w:val="clear" w:color="auto" w:fill="FFFFFF" w:themeFill="background1"/>
          </w:tcPr>
          <w:p w14:paraId="76FE0343"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1782,6</w:t>
            </w:r>
          </w:p>
        </w:tc>
        <w:tc>
          <w:tcPr>
            <w:tcW w:w="1134" w:type="dxa"/>
            <w:shd w:val="clear" w:color="auto" w:fill="FFFFFF" w:themeFill="background1"/>
          </w:tcPr>
          <w:p w14:paraId="09D0067F"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2330,00</w:t>
            </w:r>
          </w:p>
        </w:tc>
        <w:tc>
          <w:tcPr>
            <w:tcW w:w="1134" w:type="dxa"/>
            <w:shd w:val="clear" w:color="auto" w:fill="FFFFFF" w:themeFill="background1"/>
          </w:tcPr>
          <w:p w14:paraId="0C95F202"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2380,00</w:t>
            </w:r>
          </w:p>
        </w:tc>
        <w:tc>
          <w:tcPr>
            <w:tcW w:w="1134" w:type="dxa"/>
            <w:shd w:val="clear" w:color="000000" w:fill="FFFFFF"/>
          </w:tcPr>
          <w:p w14:paraId="6F71EF38"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2500,00</w:t>
            </w:r>
          </w:p>
        </w:tc>
        <w:tc>
          <w:tcPr>
            <w:tcW w:w="1134" w:type="dxa"/>
            <w:shd w:val="clear" w:color="000000" w:fill="FFFFFF"/>
          </w:tcPr>
          <w:p w14:paraId="00F335E7"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2575,75</w:t>
            </w:r>
          </w:p>
        </w:tc>
        <w:tc>
          <w:tcPr>
            <w:tcW w:w="1134" w:type="dxa"/>
            <w:shd w:val="clear" w:color="000000" w:fill="FFFFFF"/>
          </w:tcPr>
          <w:p w14:paraId="0D678A7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2653,8</w:t>
            </w:r>
          </w:p>
        </w:tc>
        <w:tc>
          <w:tcPr>
            <w:tcW w:w="1134" w:type="dxa"/>
            <w:shd w:val="clear" w:color="000000" w:fill="FFFFFF"/>
          </w:tcPr>
          <w:p w14:paraId="58374C12"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2734,21</w:t>
            </w:r>
          </w:p>
        </w:tc>
      </w:tr>
      <w:tr w:rsidR="006E1832" w:rsidRPr="00352E26" w14:paraId="21CC0ABA" w14:textId="77777777" w:rsidTr="00733377">
        <w:trPr>
          <w:trHeight w:val="414"/>
        </w:trPr>
        <w:tc>
          <w:tcPr>
            <w:tcW w:w="724" w:type="dxa"/>
            <w:shd w:val="clear" w:color="000000" w:fill="FFFFFF"/>
          </w:tcPr>
          <w:p w14:paraId="61F41E8C" w14:textId="39C1FAD0"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rFonts w:eastAsia="Times New Roman" w:cs="Times New Roman"/>
                <w:kern w:val="0"/>
                <w:sz w:val="28"/>
                <w:szCs w:val="28"/>
                <w:lang w:eastAsia="ru-RU" w:bidi="ar-SA"/>
              </w:rPr>
              <w:t>28</w:t>
            </w:r>
          </w:p>
        </w:tc>
        <w:tc>
          <w:tcPr>
            <w:tcW w:w="5245" w:type="dxa"/>
            <w:shd w:val="clear" w:color="auto" w:fill="FFFFFF" w:themeFill="background1"/>
          </w:tcPr>
          <w:p w14:paraId="6D44DE96" w14:textId="1CB7298E" w:rsidR="006E1832" w:rsidRPr="006E1832" w:rsidRDefault="006E1832" w:rsidP="00B70050">
            <w:pPr>
              <w:widowControl/>
              <w:suppressAutoHyphens w:val="0"/>
              <w:jc w:val="both"/>
              <w:rPr>
                <w:rFonts w:eastAsia="Times New Roman" w:cs="Times New Roman"/>
                <w:kern w:val="0"/>
                <w:sz w:val="28"/>
                <w:szCs w:val="28"/>
                <w:lang w:eastAsia="ru-RU" w:bidi="ar-SA"/>
              </w:rPr>
            </w:pPr>
            <w:r w:rsidRPr="006E1832">
              <w:rPr>
                <w:rFonts w:eastAsia="Times New Roman" w:cs="Times New Roman"/>
                <w:kern w:val="0"/>
                <w:sz w:val="28"/>
                <w:szCs w:val="28"/>
                <w:lang w:eastAsia="ru-RU" w:bidi="ar-SA"/>
              </w:rPr>
              <w:t>Темп роста инвестиций в основной капитал к 2020 году, %</w:t>
            </w:r>
          </w:p>
        </w:tc>
        <w:tc>
          <w:tcPr>
            <w:tcW w:w="1134" w:type="dxa"/>
            <w:shd w:val="clear" w:color="auto" w:fill="FFFFFF" w:themeFill="background1"/>
          </w:tcPr>
          <w:p w14:paraId="061C18C2" w14:textId="1DCE7655"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101,0</w:t>
            </w:r>
          </w:p>
        </w:tc>
        <w:tc>
          <w:tcPr>
            <w:tcW w:w="1134" w:type="dxa"/>
            <w:shd w:val="clear" w:color="auto" w:fill="FFFFFF" w:themeFill="background1"/>
          </w:tcPr>
          <w:p w14:paraId="7EEE6C1E" w14:textId="149E6403"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131,8</w:t>
            </w:r>
          </w:p>
        </w:tc>
        <w:tc>
          <w:tcPr>
            <w:tcW w:w="1134" w:type="dxa"/>
            <w:shd w:val="clear" w:color="auto" w:fill="FFFFFF" w:themeFill="background1"/>
          </w:tcPr>
          <w:p w14:paraId="1BB6AA18" w14:textId="1B6F855C"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156,5</w:t>
            </w:r>
          </w:p>
        </w:tc>
        <w:tc>
          <w:tcPr>
            <w:tcW w:w="1134" w:type="dxa"/>
            <w:shd w:val="clear" w:color="auto" w:fill="FFFFFF" w:themeFill="background1"/>
          </w:tcPr>
          <w:p w14:paraId="49A82379" w14:textId="205BCBBA"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158,1</w:t>
            </w:r>
          </w:p>
        </w:tc>
        <w:tc>
          <w:tcPr>
            <w:tcW w:w="1134" w:type="dxa"/>
            <w:shd w:val="clear" w:color="000000" w:fill="FFFFFF"/>
          </w:tcPr>
          <w:p w14:paraId="5265C11B" w14:textId="7CA365F9"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159,8</w:t>
            </w:r>
          </w:p>
        </w:tc>
        <w:tc>
          <w:tcPr>
            <w:tcW w:w="1134" w:type="dxa"/>
            <w:shd w:val="clear" w:color="000000" w:fill="FFFFFF"/>
          </w:tcPr>
          <w:p w14:paraId="24AE1515" w14:textId="238C05A2"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161,3</w:t>
            </w:r>
          </w:p>
        </w:tc>
        <w:tc>
          <w:tcPr>
            <w:tcW w:w="1134" w:type="dxa"/>
            <w:shd w:val="clear" w:color="000000" w:fill="FFFFFF"/>
          </w:tcPr>
          <w:p w14:paraId="456B8C2A" w14:textId="7AA68BC4"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163,0</w:t>
            </w:r>
          </w:p>
        </w:tc>
        <w:tc>
          <w:tcPr>
            <w:tcW w:w="1134" w:type="dxa"/>
            <w:shd w:val="clear" w:color="000000" w:fill="FFFFFF"/>
          </w:tcPr>
          <w:p w14:paraId="49ECF050" w14:textId="624CE6A5"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164,6</w:t>
            </w:r>
          </w:p>
        </w:tc>
      </w:tr>
      <w:tr w:rsidR="005940ED" w:rsidRPr="00352E26" w14:paraId="4B6E320E" w14:textId="77777777" w:rsidTr="00733377">
        <w:trPr>
          <w:trHeight w:val="860"/>
        </w:trPr>
        <w:tc>
          <w:tcPr>
            <w:tcW w:w="724" w:type="dxa"/>
            <w:shd w:val="clear" w:color="auto" w:fill="auto"/>
          </w:tcPr>
          <w:p w14:paraId="0CF10645" w14:textId="749EF44C" w:rsidR="005940ED" w:rsidRPr="00352E26" w:rsidRDefault="00955176"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lastRenderedPageBreak/>
              <w:t>29</w:t>
            </w:r>
          </w:p>
        </w:tc>
        <w:tc>
          <w:tcPr>
            <w:tcW w:w="5245" w:type="dxa"/>
            <w:shd w:val="clear" w:color="auto" w:fill="FFFFFF" w:themeFill="background1"/>
          </w:tcPr>
          <w:p w14:paraId="158A3732"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Число субъектов малого и среднего предпринимательства в расчете на 10 тыс. человек населения, (единиц)</w:t>
            </w:r>
          </w:p>
        </w:tc>
        <w:tc>
          <w:tcPr>
            <w:tcW w:w="1134" w:type="dxa"/>
            <w:shd w:val="clear" w:color="auto" w:fill="FFFFFF" w:themeFill="background1"/>
          </w:tcPr>
          <w:p w14:paraId="7274407E"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324,8</w:t>
            </w:r>
          </w:p>
        </w:tc>
        <w:tc>
          <w:tcPr>
            <w:tcW w:w="1134" w:type="dxa"/>
            <w:shd w:val="clear" w:color="auto" w:fill="FFFFFF" w:themeFill="background1"/>
          </w:tcPr>
          <w:p w14:paraId="70DB1EFA"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507,4</w:t>
            </w:r>
          </w:p>
        </w:tc>
        <w:tc>
          <w:tcPr>
            <w:tcW w:w="1134" w:type="dxa"/>
            <w:shd w:val="clear" w:color="auto" w:fill="FFFFFF" w:themeFill="background1"/>
          </w:tcPr>
          <w:p w14:paraId="21404ABE"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629,1</w:t>
            </w:r>
          </w:p>
        </w:tc>
        <w:tc>
          <w:tcPr>
            <w:tcW w:w="1134" w:type="dxa"/>
            <w:shd w:val="clear" w:color="auto" w:fill="FFFFFF" w:themeFill="background1"/>
          </w:tcPr>
          <w:p w14:paraId="3A80207C"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629,7</w:t>
            </w:r>
          </w:p>
        </w:tc>
        <w:tc>
          <w:tcPr>
            <w:tcW w:w="1134" w:type="dxa"/>
            <w:shd w:val="clear" w:color="000000" w:fill="FFFFFF"/>
          </w:tcPr>
          <w:p w14:paraId="606AF722" w14:textId="77777777" w:rsidR="005940ED" w:rsidRPr="008E0E9E" w:rsidRDefault="00BD3792" w:rsidP="00BD3792">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637,3</w:t>
            </w:r>
          </w:p>
        </w:tc>
        <w:tc>
          <w:tcPr>
            <w:tcW w:w="1134" w:type="dxa"/>
            <w:shd w:val="clear" w:color="000000" w:fill="FFFFFF"/>
          </w:tcPr>
          <w:p w14:paraId="0297B52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656,6</w:t>
            </w:r>
          </w:p>
        </w:tc>
        <w:tc>
          <w:tcPr>
            <w:tcW w:w="1134" w:type="dxa"/>
            <w:shd w:val="clear" w:color="000000" w:fill="FFFFFF"/>
          </w:tcPr>
          <w:p w14:paraId="110CB4C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676,5</w:t>
            </w:r>
          </w:p>
        </w:tc>
        <w:tc>
          <w:tcPr>
            <w:tcW w:w="1134" w:type="dxa"/>
            <w:shd w:val="clear" w:color="000000" w:fill="FFFFFF"/>
          </w:tcPr>
          <w:p w14:paraId="2F7F8DC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697,0</w:t>
            </w:r>
          </w:p>
        </w:tc>
      </w:tr>
      <w:tr w:rsidR="000B07B6" w:rsidRPr="00352E26" w14:paraId="7D7A44C5" w14:textId="77777777" w:rsidTr="00733377">
        <w:trPr>
          <w:trHeight w:val="860"/>
        </w:trPr>
        <w:tc>
          <w:tcPr>
            <w:tcW w:w="724" w:type="dxa"/>
            <w:shd w:val="clear" w:color="auto" w:fill="auto"/>
          </w:tcPr>
          <w:p w14:paraId="0550AA21" w14:textId="736BD3DA" w:rsidR="000B07B6" w:rsidRDefault="00A13707" w:rsidP="00A13707">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30</w:t>
            </w:r>
          </w:p>
        </w:tc>
        <w:tc>
          <w:tcPr>
            <w:tcW w:w="5245" w:type="dxa"/>
            <w:shd w:val="clear" w:color="auto" w:fill="FFFFFF" w:themeFill="background1"/>
          </w:tcPr>
          <w:p w14:paraId="029B6BD0" w14:textId="7741F4C2" w:rsidR="000B07B6" w:rsidRPr="008E0E9E" w:rsidRDefault="000B07B6" w:rsidP="00B70050">
            <w:pPr>
              <w:widowControl/>
              <w:suppressAutoHyphens w:val="0"/>
              <w:jc w:val="both"/>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Число субъектов малого и среднего предпринимательства, осуществляющих экспортную деятельность</w:t>
            </w:r>
          </w:p>
        </w:tc>
        <w:tc>
          <w:tcPr>
            <w:tcW w:w="1134" w:type="dxa"/>
            <w:shd w:val="clear" w:color="auto" w:fill="FFFFFF" w:themeFill="background1"/>
          </w:tcPr>
          <w:p w14:paraId="1F83CA67" w14:textId="18B19B68"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auto" w:fill="FFFFFF" w:themeFill="background1"/>
          </w:tcPr>
          <w:p w14:paraId="1DF8A1F8" w14:textId="20F966A7"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auto" w:fill="FFFFFF" w:themeFill="background1"/>
          </w:tcPr>
          <w:p w14:paraId="666A7BB0" w14:textId="33397A4F"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auto" w:fill="FFFFFF" w:themeFill="background1"/>
          </w:tcPr>
          <w:p w14:paraId="1E17EB8D" w14:textId="519B0DBB"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000000" w:fill="FFFFFF"/>
          </w:tcPr>
          <w:p w14:paraId="16B4472F" w14:textId="5E4F7411" w:rsidR="000B07B6" w:rsidRPr="008E0E9E" w:rsidRDefault="000B07B6" w:rsidP="00BD3792">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2</w:t>
            </w:r>
          </w:p>
        </w:tc>
        <w:tc>
          <w:tcPr>
            <w:tcW w:w="1134" w:type="dxa"/>
            <w:shd w:val="clear" w:color="000000" w:fill="FFFFFF"/>
          </w:tcPr>
          <w:p w14:paraId="1D1B8A14" w14:textId="7A79257E"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3</w:t>
            </w:r>
          </w:p>
        </w:tc>
        <w:tc>
          <w:tcPr>
            <w:tcW w:w="1134" w:type="dxa"/>
            <w:shd w:val="clear" w:color="000000" w:fill="FFFFFF"/>
          </w:tcPr>
          <w:p w14:paraId="448CD6FD" w14:textId="639989A4"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3</w:t>
            </w:r>
          </w:p>
        </w:tc>
        <w:tc>
          <w:tcPr>
            <w:tcW w:w="1134" w:type="dxa"/>
            <w:shd w:val="clear" w:color="000000" w:fill="FFFFFF"/>
          </w:tcPr>
          <w:p w14:paraId="6A208AD0" w14:textId="4BD41630"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4</w:t>
            </w:r>
          </w:p>
        </w:tc>
      </w:tr>
      <w:tr w:rsidR="005940ED" w:rsidRPr="00352E26" w14:paraId="16027736" w14:textId="77777777" w:rsidTr="00733377">
        <w:trPr>
          <w:trHeight w:val="2134"/>
        </w:trPr>
        <w:tc>
          <w:tcPr>
            <w:tcW w:w="724" w:type="dxa"/>
            <w:shd w:val="clear" w:color="000000" w:fill="FFFFFF"/>
          </w:tcPr>
          <w:p w14:paraId="5D83101C" w14:textId="32846E7E" w:rsidR="005940ED" w:rsidRPr="00352E26" w:rsidRDefault="00A13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31</w:t>
            </w:r>
          </w:p>
        </w:tc>
        <w:tc>
          <w:tcPr>
            <w:tcW w:w="5245" w:type="dxa"/>
            <w:shd w:val="clear" w:color="auto" w:fill="FFFFFF" w:themeFill="background1"/>
          </w:tcPr>
          <w:p w14:paraId="080DF7E3"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1134" w:type="dxa"/>
            <w:shd w:val="clear" w:color="auto" w:fill="FFFFFF" w:themeFill="background1"/>
          </w:tcPr>
          <w:p w14:paraId="1AEB80A8"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29,5</w:t>
            </w:r>
          </w:p>
        </w:tc>
        <w:tc>
          <w:tcPr>
            <w:tcW w:w="1134" w:type="dxa"/>
            <w:shd w:val="clear" w:color="auto" w:fill="FFFFFF" w:themeFill="background1"/>
          </w:tcPr>
          <w:p w14:paraId="57B3618E"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15,9</w:t>
            </w:r>
          </w:p>
        </w:tc>
        <w:tc>
          <w:tcPr>
            <w:tcW w:w="1134" w:type="dxa"/>
            <w:shd w:val="clear" w:color="auto" w:fill="FFFFFF" w:themeFill="background1"/>
          </w:tcPr>
          <w:p w14:paraId="17B26B17" w14:textId="77777777" w:rsidR="005940ED" w:rsidRPr="008E0E9E" w:rsidRDefault="0075620D" w:rsidP="00BD3792">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w:t>
            </w:r>
            <w:r w:rsidR="00BD3792" w:rsidRPr="008E0E9E">
              <w:rPr>
                <w:rFonts w:eastAsia="Times New Roman" w:cs="Times New Roman"/>
                <w:kern w:val="0"/>
                <w:sz w:val="28"/>
                <w:szCs w:val="28"/>
                <w:lang w:eastAsia="ru-RU" w:bidi="ar-SA"/>
              </w:rPr>
              <w:t>38</w:t>
            </w:r>
          </w:p>
        </w:tc>
        <w:tc>
          <w:tcPr>
            <w:tcW w:w="1134" w:type="dxa"/>
            <w:shd w:val="clear" w:color="auto" w:fill="FFFFFF" w:themeFill="background1"/>
          </w:tcPr>
          <w:p w14:paraId="32C3176A"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13,51</w:t>
            </w:r>
          </w:p>
        </w:tc>
        <w:tc>
          <w:tcPr>
            <w:tcW w:w="1134" w:type="dxa"/>
            <w:shd w:val="clear" w:color="000000" w:fill="FFFFFF"/>
          </w:tcPr>
          <w:p w14:paraId="016610FB"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13,92</w:t>
            </w:r>
          </w:p>
        </w:tc>
        <w:tc>
          <w:tcPr>
            <w:tcW w:w="1134" w:type="dxa"/>
            <w:shd w:val="clear" w:color="000000" w:fill="FFFFFF"/>
          </w:tcPr>
          <w:p w14:paraId="43A62DFF" w14:textId="77777777" w:rsidR="005940ED" w:rsidRPr="008E0E9E" w:rsidRDefault="008E0E9E"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14,34</w:t>
            </w:r>
          </w:p>
        </w:tc>
        <w:tc>
          <w:tcPr>
            <w:tcW w:w="1134" w:type="dxa"/>
            <w:shd w:val="clear" w:color="000000" w:fill="FFFFFF"/>
          </w:tcPr>
          <w:p w14:paraId="593F6E0C" w14:textId="77777777" w:rsidR="005940ED" w:rsidRPr="008E0E9E" w:rsidRDefault="008E0E9E"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14,78</w:t>
            </w:r>
          </w:p>
        </w:tc>
        <w:tc>
          <w:tcPr>
            <w:tcW w:w="1134" w:type="dxa"/>
            <w:shd w:val="clear" w:color="000000" w:fill="FFFFFF"/>
          </w:tcPr>
          <w:p w14:paraId="716DA291" w14:textId="77777777" w:rsidR="005940ED" w:rsidRPr="008E0E9E" w:rsidRDefault="008E0E9E"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15,23</w:t>
            </w:r>
          </w:p>
        </w:tc>
      </w:tr>
      <w:tr w:rsidR="005940ED" w:rsidRPr="00352E26" w14:paraId="1487A60A" w14:textId="77777777" w:rsidTr="00733377">
        <w:trPr>
          <w:trHeight w:val="807"/>
        </w:trPr>
        <w:tc>
          <w:tcPr>
            <w:tcW w:w="724" w:type="dxa"/>
            <w:shd w:val="clear" w:color="000000" w:fill="FFFFFF"/>
          </w:tcPr>
          <w:p w14:paraId="77A400B2" w14:textId="52C2861B" w:rsidR="005940ED" w:rsidRPr="00352E26" w:rsidRDefault="00A13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32</w:t>
            </w:r>
          </w:p>
        </w:tc>
        <w:tc>
          <w:tcPr>
            <w:tcW w:w="5245" w:type="dxa"/>
            <w:shd w:val="clear" w:color="auto" w:fill="FFFFFF" w:themeFill="background1"/>
          </w:tcPr>
          <w:p w14:paraId="69BBA1B3"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Численность населения (в среднегодовом исчислении), тыс. человек</w:t>
            </w:r>
          </w:p>
        </w:tc>
        <w:tc>
          <w:tcPr>
            <w:tcW w:w="1134" w:type="dxa"/>
            <w:shd w:val="clear" w:color="auto" w:fill="FFFFFF" w:themeFill="background1"/>
          </w:tcPr>
          <w:p w14:paraId="5E3745BD" w14:textId="77777777" w:rsidR="005940ED" w:rsidRPr="008E0E9E" w:rsidRDefault="004B48B3" w:rsidP="00B70050">
            <w:pPr>
              <w:jc w:val="center"/>
              <w:rPr>
                <w:rFonts w:cs="Times New Roman"/>
                <w:sz w:val="28"/>
                <w:szCs w:val="28"/>
              </w:rPr>
            </w:pPr>
            <w:r w:rsidRPr="008E0E9E">
              <w:rPr>
                <w:rFonts w:cs="Times New Roman"/>
                <w:sz w:val="28"/>
                <w:szCs w:val="28"/>
              </w:rPr>
              <w:t>37,36</w:t>
            </w:r>
          </w:p>
        </w:tc>
        <w:tc>
          <w:tcPr>
            <w:tcW w:w="1134" w:type="dxa"/>
            <w:shd w:val="clear" w:color="auto" w:fill="FFFFFF" w:themeFill="background1"/>
          </w:tcPr>
          <w:p w14:paraId="097B4B37" w14:textId="77777777" w:rsidR="005940ED" w:rsidRPr="008E0E9E" w:rsidRDefault="004B48B3" w:rsidP="00B70050">
            <w:pPr>
              <w:jc w:val="center"/>
              <w:rPr>
                <w:rFonts w:cs="Times New Roman"/>
                <w:sz w:val="28"/>
                <w:szCs w:val="28"/>
              </w:rPr>
            </w:pPr>
            <w:r w:rsidRPr="008E0E9E">
              <w:rPr>
                <w:rFonts w:cs="Times New Roman"/>
                <w:sz w:val="28"/>
                <w:szCs w:val="28"/>
              </w:rPr>
              <w:t>37,98</w:t>
            </w:r>
          </w:p>
        </w:tc>
        <w:tc>
          <w:tcPr>
            <w:tcW w:w="1134" w:type="dxa"/>
            <w:shd w:val="clear" w:color="auto" w:fill="FFFFFF" w:themeFill="background1"/>
          </w:tcPr>
          <w:p w14:paraId="5A013181" w14:textId="77777777" w:rsidR="005940ED" w:rsidRPr="008E0E9E" w:rsidRDefault="004B48B3" w:rsidP="004B48B3">
            <w:pPr>
              <w:jc w:val="center"/>
              <w:rPr>
                <w:rFonts w:cs="Times New Roman"/>
                <w:sz w:val="28"/>
                <w:szCs w:val="28"/>
              </w:rPr>
            </w:pPr>
            <w:r w:rsidRPr="008E0E9E">
              <w:rPr>
                <w:rFonts w:cs="Times New Roman"/>
                <w:sz w:val="28"/>
                <w:szCs w:val="28"/>
              </w:rPr>
              <w:t>37,96</w:t>
            </w:r>
          </w:p>
        </w:tc>
        <w:tc>
          <w:tcPr>
            <w:tcW w:w="1134" w:type="dxa"/>
            <w:shd w:val="clear" w:color="auto" w:fill="FFFFFF" w:themeFill="background1"/>
          </w:tcPr>
          <w:p w14:paraId="7AD5085D" w14:textId="77777777" w:rsidR="005940ED" w:rsidRPr="008E0E9E" w:rsidRDefault="004B48B3" w:rsidP="00B70050">
            <w:pPr>
              <w:jc w:val="center"/>
              <w:rPr>
                <w:rFonts w:cs="Times New Roman"/>
                <w:sz w:val="28"/>
                <w:szCs w:val="28"/>
              </w:rPr>
            </w:pPr>
            <w:r w:rsidRPr="008E0E9E">
              <w:rPr>
                <w:rFonts w:cs="Times New Roman"/>
                <w:sz w:val="28"/>
                <w:szCs w:val="28"/>
              </w:rPr>
              <w:t>37,99</w:t>
            </w:r>
          </w:p>
        </w:tc>
        <w:tc>
          <w:tcPr>
            <w:tcW w:w="1134" w:type="dxa"/>
            <w:shd w:val="clear" w:color="000000" w:fill="FFFFFF"/>
          </w:tcPr>
          <w:p w14:paraId="59AEC435" w14:textId="77777777" w:rsidR="005940ED" w:rsidRPr="008E0E9E" w:rsidRDefault="004B48B3" w:rsidP="00B70050">
            <w:pPr>
              <w:jc w:val="center"/>
              <w:rPr>
                <w:rFonts w:cs="Times New Roman"/>
                <w:sz w:val="28"/>
                <w:szCs w:val="28"/>
              </w:rPr>
            </w:pPr>
            <w:r w:rsidRPr="008E0E9E">
              <w:rPr>
                <w:rFonts w:cs="Times New Roman"/>
                <w:sz w:val="28"/>
                <w:szCs w:val="28"/>
              </w:rPr>
              <w:t>38,04</w:t>
            </w:r>
          </w:p>
        </w:tc>
        <w:tc>
          <w:tcPr>
            <w:tcW w:w="1134" w:type="dxa"/>
            <w:shd w:val="clear" w:color="000000" w:fill="FFFFFF"/>
          </w:tcPr>
          <w:p w14:paraId="20A9F8CD" w14:textId="77777777" w:rsidR="005940ED" w:rsidRPr="008E0E9E"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39,19</w:t>
            </w:r>
          </w:p>
        </w:tc>
        <w:tc>
          <w:tcPr>
            <w:tcW w:w="1134" w:type="dxa"/>
            <w:shd w:val="clear" w:color="000000" w:fill="FFFFFF"/>
          </w:tcPr>
          <w:p w14:paraId="33BA9841" w14:textId="77777777" w:rsidR="005940ED" w:rsidRPr="008E0E9E"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40,38</w:t>
            </w:r>
          </w:p>
        </w:tc>
        <w:tc>
          <w:tcPr>
            <w:tcW w:w="1134" w:type="dxa"/>
            <w:shd w:val="clear" w:color="000000" w:fill="FFFFFF"/>
          </w:tcPr>
          <w:p w14:paraId="186FCFE8" w14:textId="77777777" w:rsidR="005940ED" w:rsidRPr="008E0E9E"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41,60</w:t>
            </w:r>
          </w:p>
        </w:tc>
      </w:tr>
      <w:tr w:rsidR="005940ED" w:rsidRPr="00352E26" w14:paraId="39A893D5" w14:textId="77777777" w:rsidTr="00733377">
        <w:trPr>
          <w:trHeight w:val="1493"/>
        </w:trPr>
        <w:tc>
          <w:tcPr>
            <w:tcW w:w="724" w:type="dxa"/>
            <w:shd w:val="clear" w:color="000000" w:fill="FFFFFF"/>
          </w:tcPr>
          <w:p w14:paraId="32F98E4C" w14:textId="057FA701" w:rsidR="005940ED" w:rsidRPr="00352E26" w:rsidRDefault="005940ED" w:rsidP="001D21C3">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3</w:t>
            </w:r>
            <w:r w:rsidR="00A13707">
              <w:rPr>
                <w:rFonts w:eastAsia="Times New Roman" w:cs="Times New Roman"/>
                <w:kern w:val="0"/>
                <w:sz w:val="28"/>
                <w:szCs w:val="28"/>
                <w:lang w:eastAsia="ru-RU" w:bidi="ar-SA"/>
              </w:rPr>
              <w:t>3</w:t>
            </w:r>
          </w:p>
        </w:tc>
        <w:tc>
          <w:tcPr>
            <w:tcW w:w="5245" w:type="dxa"/>
            <w:shd w:val="clear" w:color="auto" w:fill="FFFFFF" w:themeFill="background1"/>
          </w:tcPr>
          <w:p w14:paraId="2AD4CA15" w14:textId="77777777" w:rsidR="005940ED" w:rsidRPr="008E0E9E" w:rsidRDefault="005940ED" w:rsidP="001D21C3">
            <w:pPr>
              <w:widowControl/>
              <w:suppressAutoHyphens w:val="0"/>
              <w:autoSpaceDE w:val="0"/>
              <w:autoSpaceDN w:val="0"/>
              <w:adjustRightInd w:val="0"/>
              <w:jc w:val="both"/>
              <w:rPr>
                <w:rFonts w:eastAsia="Calibri" w:cs="Times New Roman"/>
                <w:kern w:val="0"/>
                <w:sz w:val="28"/>
                <w:szCs w:val="28"/>
                <w:lang w:eastAsia="ru-RU" w:bidi="ar-SA"/>
              </w:rPr>
            </w:pPr>
            <w:r w:rsidRPr="008E0E9E">
              <w:rPr>
                <w:rFonts w:eastAsia="Calibri" w:cs="Times New Roman"/>
                <w:kern w:val="0"/>
                <w:sz w:val="28"/>
                <w:szCs w:val="28"/>
                <w:lang w:eastAsia="ru-RU" w:bidi="ar-SA"/>
              </w:rPr>
              <w:t>Количество средних и крупных предприятий базовых несырьевых отраслей экономики, вовлеченных в реализацию национального проекта, не менее, единиц к 202</w:t>
            </w:r>
            <w:r w:rsidR="001D21C3" w:rsidRPr="008E0E9E">
              <w:rPr>
                <w:rFonts w:eastAsia="Calibri" w:cs="Times New Roman"/>
                <w:kern w:val="0"/>
                <w:sz w:val="28"/>
                <w:szCs w:val="28"/>
                <w:lang w:eastAsia="ru-RU" w:bidi="ar-SA"/>
              </w:rPr>
              <w:t>7</w:t>
            </w:r>
            <w:r w:rsidRPr="008E0E9E">
              <w:rPr>
                <w:rFonts w:eastAsia="Calibri" w:cs="Times New Roman"/>
                <w:kern w:val="0"/>
                <w:sz w:val="28"/>
                <w:szCs w:val="28"/>
                <w:lang w:eastAsia="ru-RU" w:bidi="ar-SA"/>
              </w:rPr>
              <w:t xml:space="preserve"> году</w:t>
            </w:r>
          </w:p>
        </w:tc>
        <w:tc>
          <w:tcPr>
            <w:tcW w:w="1134" w:type="dxa"/>
            <w:shd w:val="clear" w:color="auto" w:fill="FFFFFF" w:themeFill="background1"/>
          </w:tcPr>
          <w:p w14:paraId="4059649D"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auto" w:fill="FFFFFF" w:themeFill="background1"/>
          </w:tcPr>
          <w:p w14:paraId="4075C4D6"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auto" w:fill="FFFFFF" w:themeFill="background1"/>
          </w:tcPr>
          <w:p w14:paraId="010D0B81"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auto" w:fill="FFFFFF" w:themeFill="background1"/>
          </w:tcPr>
          <w:p w14:paraId="6C7F0B75"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000000" w:fill="FFFFFF"/>
          </w:tcPr>
          <w:p w14:paraId="60E77F2A"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c>
          <w:tcPr>
            <w:tcW w:w="1134" w:type="dxa"/>
            <w:shd w:val="clear" w:color="000000" w:fill="FFFFFF"/>
          </w:tcPr>
          <w:p w14:paraId="2C0656C9"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c>
          <w:tcPr>
            <w:tcW w:w="1134" w:type="dxa"/>
            <w:shd w:val="clear" w:color="000000" w:fill="FFFFFF"/>
          </w:tcPr>
          <w:p w14:paraId="0A3C1F69"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c>
          <w:tcPr>
            <w:tcW w:w="1134" w:type="dxa"/>
            <w:shd w:val="clear" w:color="000000" w:fill="FFFFFF"/>
          </w:tcPr>
          <w:p w14:paraId="3F8DB013"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r>
      <w:tr w:rsidR="004B48B3" w:rsidRPr="002B738A" w14:paraId="4308DFA8" w14:textId="77777777" w:rsidTr="00EB62C7">
        <w:trPr>
          <w:trHeight w:val="761"/>
        </w:trPr>
        <w:tc>
          <w:tcPr>
            <w:tcW w:w="724" w:type="dxa"/>
            <w:tcBorders>
              <w:bottom w:val="single" w:sz="4" w:space="0" w:color="auto"/>
            </w:tcBorders>
            <w:shd w:val="clear" w:color="auto" w:fill="auto"/>
            <w:hideMark/>
          </w:tcPr>
          <w:p w14:paraId="133C1E6F" w14:textId="7FE65A06" w:rsidR="004B48B3" w:rsidRPr="00EB62C7" w:rsidRDefault="004B48B3"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3</w:t>
            </w:r>
            <w:r w:rsidR="00A13707" w:rsidRPr="00EB62C7">
              <w:rPr>
                <w:rFonts w:eastAsia="Times New Roman" w:cs="Times New Roman"/>
                <w:kern w:val="0"/>
                <w:sz w:val="28"/>
                <w:szCs w:val="28"/>
                <w:lang w:eastAsia="ru-RU" w:bidi="ar-SA"/>
              </w:rPr>
              <w:t>4</w:t>
            </w:r>
          </w:p>
        </w:tc>
        <w:tc>
          <w:tcPr>
            <w:tcW w:w="5245" w:type="dxa"/>
            <w:tcBorders>
              <w:bottom w:val="single" w:sz="4" w:space="0" w:color="auto"/>
            </w:tcBorders>
            <w:shd w:val="clear" w:color="auto" w:fill="auto"/>
            <w:hideMark/>
          </w:tcPr>
          <w:p w14:paraId="046849D1" w14:textId="2532429C" w:rsidR="004B48B3" w:rsidRPr="00EB62C7" w:rsidRDefault="00CC6056" w:rsidP="00EB62C7">
            <w:pPr>
              <w:widowControl/>
              <w:suppressAutoHyphens w:val="0"/>
              <w:jc w:val="both"/>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 xml:space="preserve">Доля предоставления массовых социально значимых муниципальных услуг в электронной форме </w:t>
            </w:r>
            <w:r w:rsidR="004B48B3" w:rsidRPr="00EB62C7">
              <w:rPr>
                <w:rFonts w:eastAsia="Times New Roman" w:cs="Times New Roman"/>
                <w:kern w:val="0"/>
                <w:sz w:val="28"/>
                <w:szCs w:val="28"/>
                <w:lang w:eastAsia="ru-RU" w:bidi="ar-SA"/>
              </w:rPr>
              <w:t>(%)</w:t>
            </w:r>
          </w:p>
        </w:tc>
        <w:tc>
          <w:tcPr>
            <w:tcW w:w="1134" w:type="dxa"/>
            <w:tcBorders>
              <w:bottom w:val="single" w:sz="4" w:space="0" w:color="auto"/>
            </w:tcBorders>
            <w:shd w:val="clear" w:color="auto" w:fill="auto"/>
          </w:tcPr>
          <w:p w14:paraId="2FE480F6" w14:textId="55656278" w:rsidR="004B48B3" w:rsidRPr="00EB62C7" w:rsidRDefault="00A13707" w:rsidP="00EB62C7">
            <w:pPr>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0</w:t>
            </w:r>
          </w:p>
        </w:tc>
        <w:tc>
          <w:tcPr>
            <w:tcW w:w="1134" w:type="dxa"/>
            <w:shd w:val="clear" w:color="auto" w:fill="auto"/>
          </w:tcPr>
          <w:p w14:paraId="6C343362" w14:textId="0F8EE838" w:rsidR="004B48B3" w:rsidRPr="00EB62C7" w:rsidRDefault="00A13707" w:rsidP="00EB62C7">
            <w:pPr>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18,6</w:t>
            </w:r>
          </w:p>
        </w:tc>
        <w:tc>
          <w:tcPr>
            <w:tcW w:w="1134" w:type="dxa"/>
            <w:shd w:val="clear" w:color="auto" w:fill="auto"/>
          </w:tcPr>
          <w:p w14:paraId="29A42486" w14:textId="786F7000" w:rsidR="004B48B3" w:rsidRPr="00EB62C7" w:rsidRDefault="00A13707"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25,9</w:t>
            </w:r>
          </w:p>
        </w:tc>
        <w:tc>
          <w:tcPr>
            <w:tcW w:w="1134" w:type="dxa"/>
            <w:shd w:val="clear" w:color="auto" w:fill="auto"/>
          </w:tcPr>
          <w:p w14:paraId="1919EE24" w14:textId="00DDB556" w:rsidR="004B48B3" w:rsidRPr="00EB62C7" w:rsidRDefault="00220990"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33</w:t>
            </w:r>
          </w:p>
        </w:tc>
        <w:tc>
          <w:tcPr>
            <w:tcW w:w="1134" w:type="dxa"/>
            <w:shd w:val="clear" w:color="auto" w:fill="auto"/>
          </w:tcPr>
          <w:p w14:paraId="12D19D2B" w14:textId="276EDF64" w:rsidR="004B48B3" w:rsidRPr="00EB62C7" w:rsidRDefault="00220990"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72</w:t>
            </w:r>
          </w:p>
        </w:tc>
        <w:tc>
          <w:tcPr>
            <w:tcW w:w="1134" w:type="dxa"/>
            <w:shd w:val="clear" w:color="auto" w:fill="auto"/>
          </w:tcPr>
          <w:p w14:paraId="0E87360B" w14:textId="675F7886" w:rsidR="004B48B3" w:rsidRPr="00EB62C7" w:rsidRDefault="00CC6056"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99</w:t>
            </w:r>
          </w:p>
        </w:tc>
        <w:tc>
          <w:tcPr>
            <w:tcW w:w="1134" w:type="dxa"/>
            <w:shd w:val="clear" w:color="auto" w:fill="auto"/>
          </w:tcPr>
          <w:p w14:paraId="7430F90B" w14:textId="0CDD8A18" w:rsidR="004B48B3" w:rsidRPr="00EB62C7" w:rsidRDefault="00CC6056"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99</w:t>
            </w:r>
          </w:p>
        </w:tc>
        <w:tc>
          <w:tcPr>
            <w:tcW w:w="1134" w:type="dxa"/>
            <w:shd w:val="clear" w:color="auto" w:fill="auto"/>
          </w:tcPr>
          <w:p w14:paraId="15CF0BEA" w14:textId="7D823EA6" w:rsidR="004B48B3" w:rsidRPr="00EB62C7" w:rsidRDefault="00CC6056"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99</w:t>
            </w:r>
          </w:p>
        </w:tc>
      </w:tr>
      <w:tr w:rsidR="00BC07E4" w:rsidRPr="002B738A" w14:paraId="54D447E4" w14:textId="77777777" w:rsidTr="00EB62C7">
        <w:trPr>
          <w:trHeight w:val="761"/>
        </w:trPr>
        <w:tc>
          <w:tcPr>
            <w:tcW w:w="724" w:type="dxa"/>
            <w:tcBorders>
              <w:bottom w:val="single" w:sz="4" w:space="0" w:color="auto"/>
            </w:tcBorders>
            <w:shd w:val="clear" w:color="auto" w:fill="auto"/>
          </w:tcPr>
          <w:p w14:paraId="5623897E" w14:textId="20DFE1D5"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lastRenderedPageBreak/>
              <w:t>3</w:t>
            </w:r>
            <w:r w:rsidR="00A13707">
              <w:rPr>
                <w:rFonts w:eastAsia="Times New Roman" w:cs="Times New Roman"/>
                <w:kern w:val="0"/>
                <w:sz w:val="28"/>
                <w:szCs w:val="28"/>
                <w:lang w:eastAsia="ru-RU" w:bidi="ar-SA"/>
              </w:rPr>
              <w:t>5</w:t>
            </w:r>
          </w:p>
        </w:tc>
        <w:tc>
          <w:tcPr>
            <w:tcW w:w="5245" w:type="dxa"/>
            <w:tcBorders>
              <w:bottom w:val="single" w:sz="4" w:space="0" w:color="auto"/>
            </w:tcBorders>
            <w:shd w:val="clear" w:color="auto" w:fill="auto"/>
          </w:tcPr>
          <w:p w14:paraId="2C5E78D2" w14:textId="262C3805" w:rsidR="00BC07E4" w:rsidRPr="00BC07E4" w:rsidRDefault="00BC07E4" w:rsidP="00BC07E4">
            <w:pPr>
              <w:widowControl/>
              <w:suppressAutoHyphens w:val="0"/>
              <w:jc w:val="both"/>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Наполнение государственной информационной системы обеспечения градостроительной деятельности Ставропольского края (ГИСОГД)</w:t>
            </w:r>
          </w:p>
        </w:tc>
        <w:tc>
          <w:tcPr>
            <w:tcW w:w="1134" w:type="dxa"/>
            <w:tcBorders>
              <w:bottom w:val="single" w:sz="4" w:space="0" w:color="auto"/>
            </w:tcBorders>
            <w:shd w:val="clear" w:color="auto" w:fill="FFFFFF" w:themeFill="background1"/>
          </w:tcPr>
          <w:p w14:paraId="3F4DE628" w14:textId="096DD543" w:rsidR="00BC07E4" w:rsidRPr="00BC07E4" w:rsidRDefault="00BC07E4" w:rsidP="00BC07E4">
            <w:pPr>
              <w:jc w:val="center"/>
            </w:pPr>
            <w:r w:rsidRPr="00BC07E4">
              <w:rPr>
                <w:rFonts w:eastAsia="Times New Roman" w:cs="Times New Roman"/>
                <w:kern w:val="0"/>
                <w:sz w:val="28"/>
                <w:szCs w:val="28"/>
                <w:lang w:eastAsia="ru-RU" w:bidi="ar-SA"/>
              </w:rPr>
              <w:t>100</w:t>
            </w:r>
          </w:p>
        </w:tc>
        <w:tc>
          <w:tcPr>
            <w:tcW w:w="1134" w:type="dxa"/>
            <w:shd w:val="clear" w:color="auto" w:fill="FFFFFF" w:themeFill="background1"/>
          </w:tcPr>
          <w:p w14:paraId="2A836C84" w14:textId="559B1CB7" w:rsidR="00BC07E4" w:rsidRPr="00BC07E4" w:rsidRDefault="00BC07E4" w:rsidP="00BC07E4">
            <w:pPr>
              <w:jc w:val="center"/>
            </w:pPr>
            <w:r w:rsidRPr="00BC07E4">
              <w:t>100</w:t>
            </w:r>
          </w:p>
        </w:tc>
        <w:tc>
          <w:tcPr>
            <w:tcW w:w="1134" w:type="dxa"/>
            <w:shd w:val="clear" w:color="auto" w:fill="FFFFFF" w:themeFill="background1"/>
          </w:tcPr>
          <w:p w14:paraId="0EE6D195" w14:textId="3AA98D38"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auto" w:fill="FFFFFF" w:themeFill="background1"/>
          </w:tcPr>
          <w:p w14:paraId="4802FB7F" w14:textId="159B7709"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35772415" w14:textId="08325802"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36B01784" w14:textId="0E670000"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1C82ED49" w14:textId="2077A71D"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65D5C430" w14:textId="2952D655"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r>
    </w:tbl>
    <w:p w14:paraId="46790D18" w14:textId="77777777" w:rsidR="00A8723D" w:rsidRPr="00F5712A" w:rsidRDefault="00A8723D" w:rsidP="00BC07E4">
      <w:pPr>
        <w:ind w:firstLine="709"/>
        <w:outlineLvl w:val="1"/>
        <w:rPr>
          <w:rFonts w:cs="Times New Roman"/>
          <w:b/>
          <w:sz w:val="28"/>
          <w:szCs w:val="28"/>
          <w:highlight w:val="yellow"/>
        </w:rPr>
      </w:pPr>
    </w:p>
    <w:p w14:paraId="2CF81C20" w14:textId="77777777" w:rsidR="005C63FC" w:rsidRPr="00F5712A" w:rsidRDefault="005C63FC" w:rsidP="00F5712A">
      <w:pPr>
        <w:rPr>
          <w:rFonts w:cs="Times New Roman"/>
          <w:sz w:val="28"/>
          <w:szCs w:val="28"/>
          <w:highlight w:val="yellow"/>
        </w:rPr>
      </w:pPr>
    </w:p>
    <w:p w14:paraId="455BB943" w14:textId="77777777" w:rsidR="00C12194" w:rsidRPr="00F5712A" w:rsidRDefault="00C12194" w:rsidP="00F5712A">
      <w:pPr>
        <w:rPr>
          <w:rFonts w:cs="Times New Roman"/>
          <w:sz w:val="28"/>
          <w:szCs w:val="28"/>
          <w:highlight w:val="yellow"/>
        </w:rPr>
        <w:sectPr w:rsidR="00C12194" w:rsidRPr="00F5712A" w:rsidSect="00733377">
          <w:pgSz w:w="16838" w:h="11906" w:orient="landscape"/>
          <w:pgMar w:top="1985" w:right="1134" w:bottom="567" w:left="1134" w:header="709" w:footer="709" w:gutter="0"/>
          <w:cols w:space="708"/>
          <w:docGrid w:linePitch="360"/>
        </w:sectPr>
      </w:pPr>
    </w:p>
    <w:p w14:paraId="6ADF1DAC" w14:textId="77777777" w:rsidR="003E152A" w:rsidRPr="00F5712A" w:rsidRDefault="00AB5323" w:rsidP="00F5712A">
      <w:pPr>
        <w:ind w:firstLine="567"/>
        <w:jc w:val="both"/>
        <w:rPr>
          <w:rFonts w:cs="Times New Roman"/>
          <w:b/>
          <w:sz w:val="28"/>
          <w:szCs w:val="28"/>
        </w:rPr>
      </w:pPr>
      <w:r w:rsidRPr="00F5712A">
        <w:rPr>
          <w:rFonts w:cs="Times New Roman"/>
          <w:b/>
          <w:sz w:val="28"/>
          <w:szCs w:val="28"/>
        </w:rPr>
        <w:lastRenderedPageBreak/>
        <w:t>5</w:t>
      </w:r>
      <w:r w:rsidR="003E152A" w:rsidRPr="00F5712A">
        <w:rPr>
          <w:rFonts w:cs="Times New Roman"/>
          <w:b/>
          <w:sz w:val="28"/>
          <w:szCs w:val="28"/>
        </w:rPr>
        <w:t xml:space="preserve">. Этапы </w:t>
      </w:r>
      <w:r w:rsidR="00106450" w:rsidRPr="00F5712A">
        <w:rPr>
          <w:rFonts w:cs="Times New Roman"/>
          <w:b/>
          <w:sz w:val="28"/>
          <w:szCs w:val="28"/>
        </w:rPr>
        <w:t xml:space="preserve">реализации муниципальной </w:t>
      </w:r>
      <w:r w:rsidR="003E152A" w:rsidRPr="00F5712A">
        <w:rPr>
          <w:rFonts w:cs="Times New Roman"/>
          <w:b/>
          <w:sz w:val="28"/>
          <w:szCs w:val="28"/>
        </w:rPr>
        <w:t>Стратегии</w:t>
      </w:r>
      <w:r w:rsidR="00E914D9" w:rsidRPr="00F5712A">
        <w:rPr>
          <w:rFonts w:cs="Times New Roman"/>
          <w:b/>
          <w:sz w:val="28"/>
          <w:szCs w:val="28"/>
        </w:rPr>
        <w:t xml:space="preserve"> </w:t>
      </w:r>
      <w:r w:rsidR="00F247E0" w:rsidRPr="00F5712A">
        <w:rPr>
          <w:rFonts w:cs="Times New Roman"/>
          <w:b/>
          <w:sz w:val="28"/>
          <w:szCs w:val="28"/>
        </w:rPr>
        <w:t>округ</w:t>
      </w:r>
      <w:r w:rsidR="00BF18C5" w:rsidRPr="00F5712A">
        <w:rPr>
          <w:rFonts w:cs="Times New Roman"/>
          <w:b/>
          <w:sz w:val="28"/>
          <w:szCs w:val="28"/>
        </w:rPr>
        <w:t>а</w:t>
      </w:r>
      <w:r w:rsidR="003E152A" w:rsidRPr="00F5712A">
        <w:rPr>
          <w:rFonts w:cs="Times New Roman"/>
          <w:b/>
          <w:sz w:val="28"/>
          <w:szCs w:val="28"/>
        </w:rPr>
        <w:t>.</w:t>
      </w:r>
    </w:p>
    <w:p w14:paraId="0C8243A0" w14:textId="77777777" w:rsidR="00F9559D" w:rsidRPr="00F5712A" w:rsidRDefault="00F9559D" w:rsidP="00F5712A">
      <w:pPr>
        <w:ind w:firstLine="567"/>
        <w:jc w:val="both"/>
        <w:rPr>
          <w:rFonts w:cs="Times New Roman"/>
          <w:b/>
          <w:sz w:val="28"/>
          <w:szCs w:val="28"/>
        </w:rPr>
      </w:pPr>
    </w:p>
    <w:p w14:paraId="7C691994" w14:textId="2699020E" w:rsidR="00A24445" w:rsidRPr="00F5712A" w:rsidRDefault="00A24445" w:rsidP="00F5712A">
      <w:pPr>
        <w:pStyle w:val="ConsPlusNormal"/>
        <w:ind w:firstLine="709"/>
        <w:jc w:val="both"/>
        <w:rPr>
          <w:rFonts w:ascii="Times New Roman" w:hAnsi="Times New Roman" w:cs="Times New Roman"/>
          <w:sz w:val="28"/>
          <w:szCs w:val="28"/>
        </w:rPr>
      </w:pPr>
      <w:r w:rsidRPr="00F5712A">
        <w:rPr>
          <w:rFonts w:ascii="Times New Roman" w:hAnsi="Times New Roman" w:cs="Times New Roman"/>
          <w:sz w:val="28"/>
          <w:szCs w:val="28"/>
        </w:rPr>
        <w:t>Стратегия определена на 13 лет (2024-2036 гг.) и предполагает четыре этапа реализации. Этапы реализации Стратегии обозначены для выделения стадий процесса достижения стратегических целей, различаются по условия</w:t>
      </w:r>
      <w:r w:rsidR="00740F7E">
        <w:rPr>
          <w:rFonts w:ascii="Times New Roman" w:hAnsi="Times New Roman" w:cs="Times New Roman"/>
          <w:sz w:val="28"/>
          <w:szCs w:val="28"/>
        </w:rPr>
        <w:t>м</w:t>
      </w:r>
      <w:r w:rsidRPr="00F5712A">
        <w:rPr>
          <w:rFonts w:ascii="Times New Roman" w:hAnsi="Times New Roman" w:cs="Times New Roman"/>
          <w:sz w:val="28"/>
          <w:szCs w:val="28"/>
        </w:rPr>
        <w:t xml:space="preserve">, факторам и рискам социально-экономического развития. </w:t>
      </w:r>
    </w:p>
    <w:p w14:paraId="67073567" w14:textId="77777777" w:rsidR="00A24445" w:rsidRPr="00F5712A" w:rsidRDefault="000E191D" w:rsidP="00F5712A">
      <w:pPr>
        <w:pStyle w:val="12"/>
        <w:spacing w:before="0" w:after="0"/>
        <w:ind w:left="0" w:right="0" w:firstLine="709"/>
        <w:jc w:val="both"/>
        <w:rPr>
          <w:sz w:val="28"/>
          <w:szCs w:val="28"/>
        </w:rPr>
      </w:pPr>
      <w:hyperlink w:anchor="Par226" w:history="1">
        <w:r w:rsidR="00A24445" w:rsidRPr="00F5712A">
          <w:rPr>
            <w:rStyle w:val="af4"/>
            <w:b/>
            <w:sz w:val="28"/>
            <w:szCs w:val="28"/>
            <w:lang w:val="en-US"/>
          </w:rPr>
          <w:t>I</w:t>
        </w:r>
        <w:r w:rsidR="00A24445" w:rsidRPr="00F5712A">
          <w:rPr>
            <w:rStyle w:val="af4"/>
            <w:b/>
            <w:sz w:val="28"/>
            <w:szCs w:val="28"/>
          </w:rPr>
          <w:t xml:space="preserve"> этап</w:t>
        </w:r>
      </w:hyperlink>
      <w:r w:rsidR="00A24445" w:rsidRPr="00F5712A">
        <w:rPr>
          <w:b/>
          <w:sz w:val="28"/>
          <w:szCs w:val="28"/>
        </w:rPr>
        <w:t>: 2024-2027 гг.</w:t>
      </w:r>
      <w:r w:rsidR="00A24445" w:rsidRPr="00F5712A">
        <w:rPr>
          <w:sz w:val="28"/>
          <w:szCs w:val="28"/>
        </w:rPr>
        <w:t xml:space="preserve"> – переформатирование системы нормативных правовых актов округа. На данном этапе планируется усовершенствовать правовую базу округа для реализации целей и задач Стратегии. Первый этап характеризуется завершением реализации майских Указов Президента РФ, снижением негативного влияния экономического и финансового кризиса. </w:t>
      </w:r>
    </w:p>
    <w:p w14:paraId="1A98AD53" w14:textId="77777777" w:rsidR="00A24445" w:rsidRPr="00F5712A" w:rsidRDefault="000E191D" w:rsidP="00F5712A">
      <w:pPr>
        <w:pStyle w:val="12"/>
        <w:spacing w:before="0" w:after="0"/>
        <w:ind w:left="0" w:right="0" w:firstLine="709"/>
        <w:jc w:val="both"/>
        <w:rPr>
          <w:sz w:val="28"/>
          <w:szCs w:val="28"/>
        </w:rPr>
      </w:pPr>
      <w:hyperlink w:anchor="Par304" w:history="1">
        <w:r w:rsidR="00A24445" w:rsidRPr="00F5712A">
          <w:rPr>
            <w:rStyle w:val="af4"/>
            <w:b/>
            <w:sz w:val="28"/>
            <w:szCs w:val="28"/>
            <w:lang w:val="en-US"/>
          </w:rPr>
          <w:t>II</w:t>
        </w:r>
        <w:r w:rsidR="00A24445" w:rsidRPr="00F5712A">
          <w:rPr>
            <w:rStyle w:val="af4"/>
            <w:b/>
            <w:sz w:val="28"/>
            <w:szCs w:val="28"/>
          </w:rPr>
          <w:t xml:space="preserve"> этап</w:t>
        </w:r>
      </w:hyperlink>
      <w:r w:rsidR="00A24445" w:rsidRPr="00F5712A">
        <w:rPr>
          <w:b/>
          <w:sz w:val="28"/>
          <w:szCs w:val="28"/>
        </w:rPr>
        <w:t xml:space="preserve">: 2028-2030 гг. </w:t>
      </w:r>
      <w:r w:rsidR="00A24445" w:rsidRPr="00F5712A">
        <w:rPr>
          <w:sz w:val="28"/>
          <w:szCs w:val="28"/>
        </w:rPr>
        <w:t>– осуществление концентрации финансовых средств, человеческого капитала, управленческого потенциала, природных  ресурсов с их последующим эффективным использованием на территории округа. Стимулирование развития малого и среднего предпринимательства в реальном секторе экономики и создание конкурентной среды, обеспечение продовольственной безопасности. Развитие малого и среднего бизнеса. Решение проблемы превышения расходов консолидированного бюджета округа над доходами.</w:t>
      </w:r>
    </w:p>
    <w:p w14:paraId="6E3E1B1F" w14:textId="77777777" w:rsidR="00A24445" w:rsidRPr="00F5712A" w:rsidRDefault="000E191D" w:rsidP="00F5712A">
      <w:pPr>
        <w:pStyle w:val="12"/>
        <w:spacing w:before="0" w:after="0"/>
        <w:ind w:left="0" w:right="0" w:firstLine="709"/>
        <w:jc w:val="both"/>
        <w:rPr>
          <w:sz w:val="28"/>
          <w:szCs w:val="28"/>
        </w:rPr>
      </w:pPr>
      <w:hyperlink w:anchor="Par313" w:history="1">
        <w:r w:rsidR="00A24445" w:rsidRPr="00F5712A">
          <w:rPr>
            <w:rStyle w:val="af4"/>
            <w:b/>
            <w:sz w:val="28"/>
            <w:szCs w:val="28"/>
            <w:lang w:val="en-US"/>
          </w:rPr>
          <w:t>III</w:t>
        </w:r>
        <w:r w:rsidR="00A24445" w:rsidRPr="00F5712A">
          <w:rPr>
            <w:rStyle w:val="af4"/>
            <w:b/>
            <w:sz w:val="28"/>
            <w:szCs w:val="28"/>
          </w:rPr>
          <w:t xml:space="preserve"> этап</w:t>
        </w:r>
      </w:hyperlink>
      <w:r w:rsidR="00A24445" w:rsidRPr="00F5712A">
        <w:rPr>
          <w:b/>
          <w:sz w:val="28"/>
          <w:szCs w:val="28"/>
        </w:rPr>
        <w:t>: 20</w:t>
      </w:r>
      <w:r w:rsidR="008D7316">
        <w:rPr>
          <w:b/>
          <w:sz w:val="28"/>
          <w:szCs w:val="28"/>
        </w:rPr>
        <w:t>31</w:t>
      </w:r>
      <w:r w:rsidR="00A24445" w:rsidRPr="00F5712A">
        <w:rPr>
          <w:b/>
          <w:sz w:val="28"/>
          <w:szCs w:val="28"/>
        </w:rPr>
        <w:t>-203</w:t>
      </w:r>
      <w:r w:rsidR="008D7316">
        <w:rPr>
          <w:b/>
          <w:sz w:val="28"/>
          <w:szCs w:val="28"/>
        </w:rPr>
        <w:t>3</w:t>
      </w:r>
      <w:r w:rsidR="00A24445" w:rsidRPr="00F5712A">
        <w:rPr>
          <w:b/>
          <w:sz w:val="28"/>
          <w:szCs w:val="28"/>
        </w:rPr>
        <w:t xml:space="preserve"> гг. </w:t>
      </w:r>
      <w:r w:rsidR="00A24445" w:rsidRPr="00F5712A">
        <w:rPr>
          <w:sz w:val="28"/>
          <w:szCs w:val="28"/>
        </w:rPr>
        <w:t>– формирование новой устойчивой и сбалансированной инфраструктуры, позволяющей обеспечить высокий уровень качества жизни и ускоренное развитие экономики. Модернизация существующих производств и создание новых в перерабатывающей промышленности. Повышение эффективности деятельности предприятий путем увеличения производительности труда, внедрения новых технологий производства. Округ переходит из сырьевого кластера в аграрно-сырьевой, основной характеристикой которого является сочетание отраслей по производству продукции сельского хозяйства и ее переработке.</w:t>
      </w:r>
    </w:p>
    <w:p w14:paraId="5FA36986" w14:textId="77777777" w:rsidR="00A24445" w:rsidRPr="00F5712A" w:rsidRDefault="000E191D" w:rsidP="00F5712A">
      <w:pPr>
        <w:pStyle w:val="12"/>
        <w:spacing w:before="0" w:after="0"/>
        <w:ind w:left="0" w:right="0" w:firstLine="709"/>
        <w:jc w:val="both"/>
        <w:rPr>
          <w:sz w:val="28"/>
          <w:szCs w:val="28"/>
        </w:rPr>
      </w:pPr>
      <w:hyperlink w:anchor="Par313" w:history="1">
        <w:r w:rsidR="00A24445" w:rsidRPr="00F5712A">
          <w:rPr>
            <w:rStyle w:val="af4"/>
            <w:b/>
            <w:sz w:val="28"/>
            <w:szCs w:val="28"/>
            <w:lang w:val="en-US"/>
          </w:rPr>
          <w:t>IV</w:t>
        </w:r>
        <w:r w:rsidR="00A24445" w:rsidRPr="00F5712A">
          <w:rPr>
            <w:rStyle w:val="af4"/>
            <w:b/>
            <w:sz w:val="28"/>
            <w:szCs w:val="28"/>
          </w:rPr>
          <w:t xml:space="preserve"> этап</w:t>
        </w:r>
      </w:hyperlink>
      <w:r w:rsidR="00A24445" w:rsidRPr="00F5712A">
        <w:rPr>
          <w:b/>
          <w:sz w:val="28"/>
          <w:szCs w:val="28"/>
        </w:rPr>
        <w:t>: 203</w:t>
      </w:r>
      <w:r w:rsidR="008D7316">
        <w:rPr>
          <w:b/>
          <w:sz w:val="28"/>
          <w:szCs w:val="28"/>
        </w:rPr>
        <w:t>4</w:t>
      </w:r>
      <w:r w:rsidR="00A24445" w:rsidRPr="00F5712A">
        <w:rPr>
          <w:b/>
          <w:sz w:val="28"/>
          <w:szCs w:val="28"/>
        </w:rPr>
        <w:t>-203</w:t>
      </w:r>
      <w:r w:rsidR="008D7316">
        <w:rPr>
          <w:b/>
          <w:sz w:val="28"/>
          <w:szCs w:val="28"/>
        </w:rPr>
        <w:t>6</w:t>
      </w:r>
      <w:r w:rsidR="00A24445" w:rsidRPr="00F5712A">
        <w:rPr>
          <w:b/>
          <w:sz w:val="28"/>
          <w:szCs w:val="28"/>
        </w:rPr>
        <w:t xml:space="preserve"> гг.</w:t>
      </w:r>
      <w:r w:rsidR="00A24445" w:rsidRPr="00F5712A">
        <w:rPr>
          <w:sz w:val="28"/>
          <w:szCs w:val="28"/>
        </w:rPr>
        <w:t xml:space="preserve"> –  социальная ориентация, полагающая главной целью Стратегии повышение уровня и качество жизни населения. Устойчивое развитие округа, создание динамично развивающейся, конкурентоспособной экономики, обеспечивающей занятость населения. Сбалансированное пространственное развитие, реализация потенциала муниципальных точек роста. Реализуются долгосрочные проекты, начатые во втором и третьем периоде. Налоговая база округа расширилась, поступление налоговых и неналоговых доходов в муниципальный бюджет обеспечивает покрытие текущих расходов. </w:t>
      </w:r>
    </w:p>
    <w:p w14:paraId="1B141DDD" w14:textId="77777777" w:rsidR="00DF56DF" w:rsidRPr="00F5712A" w:rsidRDefault="00DF56DF" w:rsidP="00F5712A">
      <w:pPr>
        <w:jc w:val="center"/>
        <w:rPr>
          <w:rFonts w:cs="Times New Roman"/>
          <w:b/>
          <w:sz w:val="28"/>
          <w:szCs w:val="28"/>
        </w:rPr>
      </w:pPr>
    </w:p>
    <w:p w14:paraId="6DCA5524" w14:textId="56F08D61" w:rsidR="00AB5323" w:rsidRPr="00F5712A" w:rsidRDefault="00AB5323" w:rsidP="00F5712A">
      <w:pPr>
        <w:ind w:firstLine="709"/>
        <w:jc w:val="both"/>
        <w:outlineLvl w:val="0"/>
        <w:rPr>
          <w:rFonts w:cs="Times New Roman"/>
          <w:b/>
          <w:kern w:val="28"/>
          <w:sz w:val="28"/>
          <w:szCs w:val="28"/>
        </w:rPr>
      </w:pPr>
      <w:r w:rsidRPr="00F5712A">
        <w:rPr>
          <w:rFonts w:cs="Times New Roman"/>
          <w:b/>
          <w:kern w:val="28"/>
          <w:sz w:val="28"/>
          <w:szCs w:val="28"/>
        </w:rPr>
        <w:t>6.</w:t>
      </w:r>
      <w:r w:rsidR="00740F7E">
        <w:rPr>
          <w:rFonts w:cs="Times New Roman"/>
          <w:b/>
          <w:kern w:val="28"/>
          <w:sz w:val="28"/>
          <w:szCs w:val="28"/>
        </w:rPr>
        <w:t xml:space="preserve"> </w:t>
      </w:r>
      <w:r w:rsidRPr="00F5712A">
        <w:rPr>
          <w:rFonts w:cs="Times New Roman"/>
          <w:b/>
          <w:kern w:val="28"/>
          <w:sz w:val="28"/>
          <w:szCs w:val="28"/>
        </w:rPr>
        <w:t xml:space="preserve">Основные направления социально-экономического развития </w:t>
      </w:r>
      <w:r w:rsidR="00F247E0" w:rsidRPr="00F5712A">
        <w:rPr>
          <w:rFonts w:cs="Times New Roman"/>
          <w:b/>
          <w:kern w:val="28"/>
          <w:sz w:val="28"/>
          <w:szCs w:val="28"/>
        </w:rPr>
        <w:t>округ</w:t>
      </w:r>
      <w:r w:rsidR="00BF18C5" w:rsidRPr="00F5712A">
        <w:rPr>
          <w:rFonts w:cs="Times New Roman"/>
          <w:b/>
          <w:kern w:val="28"/>
          <w:sz w:val="28"/>
          <w:szCs w:val="28"/>
        </w:rPr>
        <w:t>а</w:t>
      </w:r>
      <w:r w:rsidR="009920EF" w:rsidRPr="00F5712A">
        <w:rPr>
          <w:rFonts w:cs="Times New Roman"/>
          <w:b/>
          <w:kern w:val="28"/>
          <w:sz w:val="28"/>
          <w:szCs w:val="28"/>
        </w:rPr>
        <w:t>.</w:t>
      </w:r>
    </w:p>
    <w:p w14:paraId="06312637" w14:textId="77777777" w:rsidR="00F9559D" w:rsidRPr="00F5712A" w:rsidRDefault="00F9559D" w:rsidP="00F5712A">
      <w:pPr>
        <w:ind w:firstLine="709"/>
        <w:jc w:val="both"/>
        <w:outlineLvl w:val="0"/>
        <w:rPr>
          <w:rFonts w:cs="Times New Roman"/>
          <w:b/>
          <w:kern w:val="28"/>
          <w:sz w:val="28"/>
          <w:szCs w:val="28"/>
        </w:rPr>
      </w:pPr>
    </w:p>
    <w:p w14:paraId="2693C142" w14:textId="77777777" w:rsidR="00AB5323" w:rsidRPr="00F5712A" w:rsidRDefault="00AB5323" w:rsidP="00F5712A">
      <w:pPr>
        <w:pStyle w:val="210"/>
        <w:ind w:firstLine="709"/>
        <w:rPr>
          <w:sz w:val="28"/>
          <w:szCs w:val="28"/>
        </w:rPr>
      </w:pPr>
      <w:r w:rsidRPr="00F5712A">
        <w:rPr>
          <w:sz w:val="28"/>
          <w:szCs w:val="28"/>
        </w:rPr>
        <w:t xml:space="preserve">Достижение целей социально-экономического развития </w:t>
      </w:r>
      <w:r w:rsidR="00F247E0" w:rsidRPr="00F5712A">
        <w:rPr>
          <w:sz w:val="28"/>
          <w:szCs w:val="28"/>
        </w:rPr>
        <w:t>округ</w:t>
      </w:r>
      <w:r w:rsidR="00BF18C5" w:rsidRPr="00F5712A">
        <w:rPr>
          <w:sz w:val="28"/>
          <w:szCs w:val="28"/>
        </w:rPr>
        <w:t>а</w:t>
      </w:r>
      <w:r w:rsidRPr="00F5712A">
        <w:rPr>
          <w:sz w:val="28"/>
          <w:szCs w:val="28"/>
        </w:rPr>
        <w:t xml:space="preserve"> будет обеспечено посредством решения задач и выполнения мероприятий по ключевым направлениям.</w:t>
      </w:r>
    </w:p>
    <w:p w14:paraId="0D69BA13" w14:textId="77777777" w:rsidR="00F9559D" w:rsidRPr="00F5712A" w:rsidRDefault="00F9559D" w:rsidP="00F5712A">
      <w:pPr>
        <w:pStyle w:val="210"/>
        <w:rPr>
          <w:b/>
          <w:sz w:val="28"/>
          <w:szCs w:val="28"/>
        </w:rPr>
      </w:pPr>
    </w:p>
    <w:p w14:paraId="2C142E1D" w14:textId="77777777" w:rsidR="00AB5323" w:rsidRPr="00F5712A" w:rsidRDefault="00AB5323" w:rsidP="00F5712A">
      <w:pPr>
        <w:pStyle w:val="210"/>
        <w:rPr>
          <w:sz w:val="28"/>
          <w:szCs w:val="28"/>
        </w:rPr>
      </w:pPr>
      <w:r w:rsidRPr="00F5712A">
        <w:rPr>
          <w:b/>
          <w:sz w:val="28"/>
          <w:szCs w:val="28"/>
        </w:rPr>
        <w:lastRenderedPageBreak/>
        <w:t>6.1.</w:t>
      </w:r>
      <w:r w:rsidR="002F12C4" w:rsidRPr="00F5712A">
        <w:rPr>
          <w:b/>
          <w:sz w:val="28"/>
          <w:szCs w:val="28"/>
        </w:rPr>
        <w:t xml:space="preserve"> </w:t>
      </w:r>
      <w:r w:rsidRPr="00F5712A">
        <w:rPr>
          <w:b/>
          <w:sz w:val="28"/>
          <w:szCs w:val="28"/>
        </w:rPr>
        <w:t>Обеспечение социального благ</w:t>
      </w:r>
      <w:r w:rsidR="00ED573D" w:rsidRPr="00F5712A">
        <w:rPr>
          <w:b/>
          <w:sz w:val="28"/>
          <w:szCs w:val="28"/>
        </w:rPr>
        <w:t xml:space="preserve">ополучия в </w:t>
      </w:r>
      <w:r w:rsidR="00F247E0" w:rsidRPr="00F5712A">
        <w:rPr>
          <w:b/>
          <w:sz w:val="28"/>
          <w:szCs w:val="28"/>
        </w:rPr>
        <w:t>округ</w:t>
      </w:r>
      <w:r w:rsidR="00ED573D" w:rsidRPr="00F5712A">
        <w:rPr>
          <w:b/>
          <w:sz w:val="28"/>
          <w:szCs w:val="28"/>
        </w:rPr>
        <w:t>е.</w:t>
      </w:r>
    </w:p>
    <w:p w14:paraId="1D39E5C1" w14:textId="77777777" w:rsidR="009F387B" w:rsidRPr="00F5712A" w:rsidRDefault="00AB5323" w:rsidP="00F5712A">
      <w:pPr>
        <w:ind w:firstLine="567"/>
        <w:jc w:val="both"/>
        <w:rPr>
          <w:rFonts w:cs="Times New Roman"/>
          <w:b/>
          <w:sz w:val="28"/>
          <w:szCs w:val="28"/>
        </w:rPr>
      </w:pPr>
      <w:r w:rsidRPr="00F5712A">
        <w:rPr>
          <w:rFonts w:cs="Times New Roman"/>
          <w:b/>
          <w:sz w:val="28"/>
          <w:szCs w:val="28"/>
        </w:rPr>
        <w:t>6.1.1. Образование</w:t>
      </w:r>
      <w:r w:rsidR="00ED573D" w:rsidRPr="00F5712A">
        <w:rPr>
          <w:rFonts w:cs="Times New Roman"/>
          <w:b/>
          <w:sz w:val="28"/>
          <w:szCs w:val="28"/>
        </w:rPr>
        <w:t>.</w:t>
      </w:r>
    </w:p>
    <w:p w14:paraId="512FE113" w14:textId="77777777" w:rsidR="002F12C4" w:rsidRPr="00F5712A" w:rsidRDefault="002F12C4" w:rsidP="00F5712A">
      <w:pPr>
        <w:ind w:firstLine="567"/>
        <w:jc w:val="both"/>
        <w:rPr>
          <w:rFonts w:cs="Times New Roman"/>
          <w:b/>
          <w:sz w:val="28"/>
          <w:szCs w:val="28"/>
        </w:rPr>
      </w:pPr>
    </w:p>
    <w:p w14:paraId="34DA6614"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Повышение уровня образования в </w:t>
      </w:r>
      <w:r w:rsidR="00F247E0" w:rsidRPr="00F5712A">
        <w:rPr>
          <w:rFonts w:cs="Times New Roman"/>
          <w:sz w:val="28"/>
          <w:szCs w:val="28"/>
        </w:rPr>
        <w:t>округ</w:t>
      </w:r>
      <w:r w:rsidRPr="00F5712A">
        <w:rPr>
          <w:rFonts w:cs="Times New Roman"/>
          <w:sz w:val="28"/>
          <w:szCs w:val="28"/>
        </w:rPr>
        <w:t>е реализуется за счет обеспечения доступности качественного образования, соответствующего требованиям развития экономики, современным потребностям общества и каждого гражданина.</w:t>
      </w:r>
    </w:p>
    <w:p w14:paraId="398ACE61" w14:textId="77777777" w:rsidR="009F387B" w:rsidRPr="00F5712A" w:rsidRDefault="009F387B" w:rsidP="00F5712A">
      <w:pPr>
        <w:ind w:firstLine="567"/>
        <w:jc w:val="both"/>
        <w:rPr>
          <w:rFonts w:cs="Times New Roman"/>
          <w:sz w:val="28"/>
          <w:szCs w:val="28"/>
        </w:rPr>
      </w:pPr>
      <w:r w:rsidRPr="00F5712A">
        <w:rPr>
          <w:rFonts w:cs="Times New Roman"/>
          <w:sz w:val="28"/>
          <w:szCs w:val="28"/>
        </w:rPr>
        <w:t>Основными направлениями развития образования являются:</w:t>
      </w:r>
    </w:p>
    <w:p w14:paraId="1D1C332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обеспечение доступного, качественного и непрерывного образования;</w:t>
      </w:r>
    </w:p>
    <w:p w14:paraId="5DE37027"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повышение гибкости и многообразия форм предоставления услуг образовательными учреждениями;</w:t>
      </w:r>
    </w:p>
    <w:p w14:paraId="79527436"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повышение эффективности системы подготовки, переподготовки, повышения квалификации кадров по приоритетным для рынка труда </w:t>
      </w:r>
      <w:r w:rsidR="00F247E0" w:rsidRPr="00F5712A">
        <w:rPr>
          <w:rFonts w:cs="Times New Roman"/>
          <w:sz w:val="28"/>
          <w:szCs w:val="28"/>
        </w:rPr>
        <w:t>Округ</w:t>
      </w:r>
      <w:r w:rsidRPr="00F5712A">
        <w:rPr>
          <w:rFonts w:cs="Times New Roman"/>
          <w:sz w:val="28"/>
          <w:szCs w:val="28"/>
        </w:rPr>
        <w:t>а специальностям.</w:t>
      </w:r>
    </w:p>
    <w:p w14:paraId="6B4138F8"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w:t>
      </w:r>
      <w:r w:rsidRPr="00F5712A">
        <w:rPr>
          <w:rFonts w:cs="Times New Roman"/>
          <w:sz w:val="28"/>
          <w:szCs w:val="28"/>
        </w:rPr>
        <w:t>развитие системы комплексной поддержки одаренных детей, талантливой молодежи, детей и взрослых с ограниченными возможностями здоровья;</w:t>
      </w:r>
    </w:p>
    <w:p w14:paraId="40337DF3" w14:textId="77777777" w:rsidR="009F387B" w:rsidRPr="00F5712A" w:rsidRDefault="002F12C4" w:rsidP="00F5712A">
      <w:pPr>
        <w:ind w:firstLine="567"/>
        <w:jc w:val="both"/>
        <w:rPr>
          <w:rFonts w:cs="Times New Roman"/>
          <w:sz w:val="28"/>
          <w:szCs w:val="28"/>
        </w:rPr>
      </w:pPr>
      <w:r w:rsidRPr="00F5712A">
        <w:rPr>
          <w:rFonts w:cs="Times New Roman"/>
          <w:sz w:val="28"/>
          <w:szCs w:val="28"/>
        </w:rPr>
        <w:t>- </w:t>
      </w:r>
      <w:r w:rsidR="009F387B" w:rsidRPr="00F5712A">
        <w:rPr>
          <w:rFonts w:cs="Times New Roman"/>
          <w:sz w:val="28"/>
          <w:szCs w:val="28"/>
        </w:rPr>
        <w:t>формирование условий для расширения экспорта образовательных и интеллектуальных услуг;</w:t>
      </w:r>
    </w:p>
    <w:p w14:paraId="1273B6DC"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формирование благоприятных условий (современная научно-исследовательская и производственная база, финансовая и социальная поддержка и др.) с целью привлечения в </w:t>
      </w:r>
      <w:r w:rsidR="00F247E0" w:rsidRPr="00F5712A">
        <w:rPr>
          <w:rFonts w:cs="Times New Roman"/>
          <w:sz w:val="28"/>
          <w:szCs w:val="28"/>
        </w:rPr>
        <w:t>округ</w:t>
      </w:r>
      <w:r w:rsidRPr="00F5712A">
        <w:rPr>
          <w:rFonts w:cs="Times New Roman"/>
          <w:sz w:val="28"/>
          <w:szCs w:val="28"/>
        </w:rPr>
        <w:t xml:space="preserve">  талантливой и перспективной молодежи из других регионов;</w:t>
      </w:r>
    </w:p>
    <w:p w14:paraId="7C3AD8C1"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внедрение новых образовательных технологий и принципов организации учебного процесса, в том числе с использованием современных информационных и коммуникационных технологий, дистанционной формы обучения;</w:t>
      </w:r>
    </w:p>
    <w:p w14:paraId="1E7CA895" w14:textId="77777777" w:rsidR="00046197" w:rsidRPr="00F5712A" w:rsidRDefault="00046197" w:rsidP="00046197">
      <w:pPr>
        <w:ind w:firstLine="567"/>
        <w:jc w:val="both"/>
        <w:rPr>
          <w:rFonts w:cs="Times New Roman"/>
          <w:sz w:val="28"/>
          <w:szCs w:val="28"/>
        </w:rPr>
      </w:pPr>
      <w:r w:rsidRPr="00046197">
        <w:rPr>
          <w:rFonts w:cs="Times New Roman"/>
          <w:sz w:val="28"/>
          <w:szCs w:val="28"/>
        </w:rPr>
        <w:t>- обновление содержания образования в соответствии с федеральными государственными образовательными стандартами.</w:t>
      </w:r>
    </w:p>
    <w:p w14:paraId="5629C79F"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Развитие образования в </w:t>
      </w:r>
      <w:r w:rsidR="00F247E0" w:rsidRPr="00F5712A">
        <w:rPr>
          <w:rFonts w:cs="Times New Roman"/>
          <w:sz w:val="28"/>
          <w:szCs w:val="28"/>
        </w:rPr>
        <w:t>округ</w:t>
      </w:r>
      <w:r w:rsidRPr="00F5712A">
        <w:rPr>
          <w:rFonts w:cs="Times New Roman"/>
          <w:sz w:val="28"/>
          <w:szCs w:val="28"/>
        </w:rPr>
        <w:t>е реализуется через следующие мероприятия:</w:t>
      </w:r>
    </w:p>
    <w:p w14:paraId="1BDBF41C"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развитие новых форм и механизмов оценки и контроля качества деятельности образовательных учреждений, в том числе с привлечением общественности и профессиональных объединений, проведение педагогического аудита;</w:t>
      </w:r>
    </w:p>
    <w:p w14:paraId="40799E5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повышение статуса воспитания в образовательных учреждениях </w:t>
      </w:r>
      <w:r w:rsidR="00F247E0" w:rsidRPr="00F5712A">
        <w:rPr>
          <w:rFonts w:cs="Times New Roman"/>
          <w:sz w:val="28"/>
          <w:szCs w:val="28"/>
        </w:rPr>
        <w:t>Округ</w:t>
      </w:r>
      <w:r w:rsidRPr="00F5712A">
        <w:rPr>
          <w:rFonts w:cs="Times New Roman"/>
          <w:sz w:val="28"/>
          <w:szCs w:val="28"/>
        </w:rPr>
        <w:t>а всех типов и видов, обеспечение обновления содержания и технологий воспитательной деятельности с учетом региональных особенностей, социокультурной среды, традиционного и инновационного опыта;</w:t>
      </w:r>
    </w:p>
    <w:p w14:paraId="14BC9A72"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модернизация системы образовательных учреждений, содействие обновлению материально-технической базы учебных заведений;</w:t>
      </w:r>
    </w:p>
    <w:p w14:paraId="227DC04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разработка и использование комбинированного учебно-методического контента для непрерывного дистанционного образования;</w:t>
      </w:r>
    </w:p>
    <w:p w14:paraId="4D468530"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создание и развитие Интернет-инструментов для дистанционного самообразования;</w:t>
      </w:r>
    </w:p>
    <w:p w14:paraId="25706605" w14:textId="77777777" w:rsidR="009F387B" w:rsidRPr="00F5712A" w:rsidRDefault="009F387B" w:rsidP="00F5712A">
      <w:pPr>
        <w:ind w:firstLine="567"/>
        <w:jc w:val="both"/>
        <w:rPr>
          <w:rFonts w:cs="Times New Roman"/>
          <w:sz w:val="28"/>
          <w:szCs w:val="28"/>
        </w:rPr>
      </w:pPr>
      <w:r w:rsidRPr="00F5712A">
        <w:rPr>
          <w:rFonts w:cs="Times New Roman"/>
          <w:sz w:val="28"/>
          <w:szCs w:val="28"/>
        </w:rPr>
        <w:lastRenderedPageBreak/>
        <w:t>-</w:t>
      </w:r>
      <w:r w:rsidR="002F12C4" w:rsidRPr="00F5712A">
        <w:rPr>
          <w:rFonts w:cs="Times New Roman"/>
          <w:sz w:val="28"/>
          <w:szCs w:val="28"/>
        </w:rPr>
        <w:t xml:space="preserve"> </w:t>
      </w:r>
      <w:r w:rsidRPr="00F5712A">
        <w:rPr>
          <w:rFonts w:cs="Times New Roman"/>
          <w:sz w:val="28"/>
          <w:szCs w:val="28"/>
        </w:rPr>
        <w:t>создание отказоустойчивой, масштабируемой технологической платформы, которая обеспечит надежный, защищенный и высокоскоростной обмен данными с увеличением количества государственных (муниципальных) учреждений здравоохранения, охваченных системой телемедицинских консультаций;</w:t>
      </w:r>
    </w:p>
    <w:p w14:paraId="640690A7"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обновление организационно-экономических механизмов на всех уровнях системы образования </w:t>
      </w:r>
      <w:r w:rsidR="00F247E0" w:rsidRPr="00F5712A">
        <w:rPr>
          <w:rFonts w:cs="Times New Roman"/>
          <w:sz w:val="28"/>
          <w:szCs w:val="28"/>
        </w:rPr>
        <w:t>Округ</w:t>
      </w:r>
      <w:r w:rsidRPr="00F5712A">
        <w:rPr>
          <w:rFonts w:cs="Times New Roman"/>
          <w:sz w:val="28"/>
          <w:szCs w:val="28"/>
        </w:rPr>
        <w:t>а с целью обеспечения ее соответствия перспективным тенденциям экономического развития и общественным потребностям;</w:t>
      </w:r>
    </w:p>
    <w:p w14:paraId="6AE83167"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реализация комплекса мер по профессиональной ориентации учащихся общеобразовательных учреждений и незанятой молодежи и воспитанию творческого отношения к труду;</w:t>
      </w:r>
    </w:p>
    <w:p w14:paraId="68BC3B58"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организация работы по обучению работающего и безработного населения по программам профессиональной переподготовки, опережающей профессиональной подготовки, а так же организации целевого обучения, в системах как высшего, так и среднего профессионального образования с целью устранения дефицита квалифицированных рабочих кадров; </w:t>
      </w:r>
    </w:p>
    <w:p w14:paraId="183D93C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организация психолого-педагогической, методической и консультативной помощи родителям детей, в том числе родителям детей с ограниченными возможностями здоровья, родителям детей до 3 лет, гражданам, желающим принять на воспитание детей, ост</w:t>
      </w:r>
      <w:r w:rsidR="00A24445" w:rsidRPr="00F5712A">
        <w:rPr>
          <w:rFonts w:cs="Times New Roman"/>
          <w:sz w:val="28"/>
          <w:szCs w:val="28"/>
        </w:rPr>
        <w:t>авшихся без попечения родителей.</w:t>
      </w:r>
    </w:p>
    <w:p w14:paraId="0D5B4051"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 xml:space="preserve">Ожидаемые результаты. </w:t>
      </w:r>
    </w:p>
    <w:p w14:paraId="00BF230B" w14:textId="77777777" w:rsidR="002F12C4" w:rsidRPr="00F5712A" w:rsidRDefault="002F12C4" w:rsidP="00F5712A">
      <w:pPr>
        <w:ind w:firstLine="567"/>
        <w:jc w:val="both"/>
        <w:rPr>
          <w:rFonts w:cs="Times New Roman"/>
          <w:sz w:val="28"/>
          <w:szCs w:val="28"/>
        </w:rPr>
      </w:pPr>
      <w:r w:rsidRPr="00F5712A">
        <w:rPr>
          <w:rFonts w:cs="Times New Roman"/>
          <w:sz w:val="28"/>
          <w:szCs w:val="28"/>
        </w:rPr>
        <w:t>Увеличение доли детей в возрасте от 1 года до 7 лет, охваченных различными формами дошкольного образования, в общей численности детей дошкольного возраста до 100%.</w:t>
      </w:r>
    </w:p>
    <w:p w14:paraId="3FB018A4"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Уровень удовлетворённости населения округа качеством:</w:t>
      </w:r>
    </w:p>
    <w:p w14:paraId="61AE1588"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 дошкольного образования – 97,75%; </w:t>
      </w:r>
    </w:p>
    <w:p w14:paraId="6E7CF26C"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 начального общего, основного общего, среднего общего - 76%;</w:t>
      </w:r>
    </w:p>
    <w:p w14:paraId="4A6D0847" w14:textId="77777777" w:rsidR="002F12C4" w:rsidRPr="00F5712A" w:rsidRDefault="002F12C4" w:rsidP="00F5712A">
      <w:pPr>
        <w:ind w:firstLine="567"/>
        <w:jc w:val="both"/>
        <w:rPr>
          <w:rFonts w:cs="Times New Roman"/>
          <w:color w:val="C00000"/>
          <w:sz w:val="28"/>
          <w:szCs w:val="28"/>
        </w:rPr>
      </w:pPr>
      <w:r w:rsidRPr="00F5712A">
        <w:rPr>
          <w:rFonts w:cs="Times New Roman"/>
          <w:color w:val="000000" w:themeColor="text1"/>
          <w:sz w:val="28"/>
          <w:szCs w:val="28"/>
        </w:rPr>
        <w:t>- дополнительного образования – 85,07%.</w:t>
      </w:r>
    </w:p>
    <w:p w14:paraId="53E36D20" w14:textId="6DC01D94"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Удельный вес численности детей с ограниченными возможностями здоровья, обучающихся</w:t>
      </w:r>
      <w:r w:rsidR="00046197">
        <w:rPr>
          <w:rFonts w:cs="Times New Roman"/>
          <w:color w:val="000000" w:themeColor="text1"/>
          <w:sz w:val="28"/>
          <w:szCs w:val="28"/>
        </w:rPr>
        <w:t>, в том числе</w:t>
      </w:r>
      <w:r w:rsidRPr="00F5712A">
        <w:rPr>
          <w:rFonts w:cs="Times New Roman"/>
          <w:color w:val="000000" w:themeColor="text1"/>
          <w:sz w:val="28"/>
          <w:szCs w:val="28"/>
        </w:rPr>
        <w:t xml:space="preserve"> в классах, не являющихся специальными (коррекционными), общеобразовательных организаций, в общей численности детей с ограниченными возможностями здоровья, обучающихся в общеобразовательных организациях 100%.</w:t>
      </w:r>
    </w:p>
    <w:p w14:paraId="56DE3C97"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Увеличение доли детей, охваченных дополнительным образованием, в общей численности детей и молодежи в возрасте от 5 лет до 18 лет до 80 %.</w:t>
      </w:r>
    </w:p>
    <w:p w14:paraId="26C75023" w14:textId="77777777" w:rsidR="002F12C4" w:rsidRPr="00F5712A" w:rsidRDefault="002F12C4" w:rsidP="00F5712A">
      <w:pPr>
        <w:ind w:firstLine="567"/>
        <w:jc w:val="both"/>
        <w:rPr>
          <w:rFonts w:cs="Times New Roman"/>
          <w:color w:val="C00000"/>
          <w:sz w:val="28"/>
          <w:szCs w:val="28"/>
        </w:rPr>
      </w:pPr>
      <w:r w:rsidRPr="00F5712A">
        <w:rPr>
          <w:rFonts w:cs="Times New Roman"/>
          <w:color w:val="000000" w:themeColor="text1"/>
          <w:sz w:val="28"/>
          <w:szCs w:val="28"/>
        </w:rPr>
        <w:t>Создана и функционирует система мер ранней профориентации, которая обеспечивает ознакомление обучающихся 6-11 классов с современными профессиями, позволяет определить профессиональные интересы детей, получить рекомендации по построению индивидуального учебного плана.</w:t>
      </w:r>
    </w:p>
    <w:p w14:paraId="475A1C0A"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Не менее 70% детей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технологий доля детей, охваченных дополнительным образованием, в общей численности детей и молодежи в </w:t>
      </w:r>
      <w:r w:rsidRPr="00F5712A">
        <w:rPr>
          <w:rFonts w:cs="Times New Roman"/>
          <w:color w:val="000000" w:themeColor="text1"/>
          <w:sz w:val="28"/>
          <w:szCs w:val="28"/>
        </w:rPr>
        <w:lastRenderedPageBreak/>
        <w:t>возрасте от 5 лет до 18 лет до 80%.</w:t>
      </w:r>
    </w:p>
    <w:p w14:paraId="66F296DA" w14:textId="77777777" w:rsidR="00AB5323" w:rsidRPr="00F5712A" w:rsidRDefault="00AB5323" w:rsidP="00F5712A">
      <w:pPr>
        <w:ind w:firstLine="720"/>
        <w:jc w:val="both"/>
        <w:rPr>
          <w:rFonts w:cs="Times New Roman"/>
          <w:sz w:val="28"/>
          <w:szCs w:val="28"/>
          <w:highlight w:val="yellow"/>
        </w:rPr>
      </w:pPr>
    </w:p>
    <w:p w14:paraId="039226A1" w14:textId="77777777" w:rsidR="00AB5323" w:rsidRPr="00532428" w:rsidRDefault="00AB5323" w:rsidP="00F5712A">
      <w:pPr>
        <w:ind w:firstLine="567"/>
        <w:jc w:val="both"/>
        <w:rPr>
          <w:rFonts w:cs="Times New Roman"/>
          <w:b/>
          <w:sz w:val="28"/>
          <w:szCs w:val="28"/>
        </w:rPr>
      </w:pPr>
      <w:r w:rsidRPr="00532428">
        <w:rPr>
          <w:rFonts w:cs="Times New Roman"/>
          <w:b/>
          <w:sz w:val="28"/>
          <w:szCs w:val="28"/>
        </w:rPr>
        <w:t>6.1.2. Культура</w:t>
      </w:r>
      <w:r w:rsidR="00ED573D" w:rsidRPr="00532428">
        <w:rPr>
          <w:rFonts w:cs="Times New Roman"/>
          <w:b/>
          <w:sz w:val="28"/>
          <w:szCs w:val="28"/>
        </w:rPr>
        <w:t>.</w:t>
      </w:r>
    </w:p>
    <w:p w14:paraId="18E0A484" w14:textId="77777777" w:rsidR="002D5E32" w:rsidRPr="00532428" w:rsidRDefault="002D5E32" w:rsidP="00F5712A">
      <w:pPr>
        <w:ind w:firstLine="567"/>
        <w:jc w:val="both"/>
        <w:rPr>
          <w:rFonts w:cs="Times New Roman"/>
          <w:b/>
          <w:sz w:val="28"/>
          <w:szCs w:val="28"/>
        </w:rPr>
      </w:pPr>
    </w:p>
    <w:p w14:paraId="0764868C" w14:textId="5A28E6CA" w:rsidR="00536EA6" w:rsidRPr="00532428" w:rsidRDefault="00536EA6" w:rsidP="00536EA6">
      <w:pPr>
        <w:pStyle w:val="af6"/>
        <w:spacing w:line="240" w:lineRule="auto"/>
        <w:ind w:firstLine="567"/>
        <w:rPr>
          <w:szCs w:val="28"/>
        </w:rPr>
      </w:pPr>
      <w:r w:rsidRPr="00532428">
        <w:rPr>
          <w:szCs w:val="28"/>
        </w:rPr>
        <w:t xml:space="preserve">Согласно Указов Президента Российской Федерации от 24.12.2014 г.          № 808 «Об утверждении Основ государственной культурной политики», </w:t>
      </w:r>
      <w:r w:rsidRPr="00532428">
        <w:rPr>
          <w:rFonts w:ascii="TimesNewRomanPSMT" w:hAnsi="TimesNewRomanPSMT"/>
          <w:color w:val="000000"/>
          <w:szCs w:val="28"/>
        </w:rPr>
        <w:t xml:space="preserve">от 09.11.2022 г. № 809 «Об утверждении Основ государственной политики по сохранению и укреплению традиционных российских духовно-нравственных ценностей»; от 07 мая 2024 г. № 309 «О национальных целях развития Российской Федерации на период до 2030 года и на перспективу до 2036 года», </w:t>
      </w:r>
      <w:r w:rsidRPr="00532428">
        <w:rPr>
          <w:szCs w:val="28"/>
        </w:rPr>
        <w:t>а также Стратегии государственной культурной политики на период до 2030 года, утвержденной распоряжением Правительства Российской Федерации о</w:t>
      </w:r>
      <w:r w:rsidR="00EB62C7">
        <w:rPr>
          <w:szCs w:val="28"/>
        </w:rPr>
        <w:t>т 29 февраля 2016 года № 326-р,</w:t>
      </w:r>
      <w:r w:rsidRPr="00532428">
        <w:rPr>
          <w:rFonts w:ascii="TimesNewRomanPSMT" w:hAnsi="TimesNewRomanPSMT"/>
          <w:color w:val="000000"/>
          <w:szCs w:val="28"/>
        </w:rPr>
        <w:t xml:space="preserve"> приказа Минкультуры России от 13.12.2024 № 2562 «Об утверждении методик расчета показателей национального проекта «Семья», федерального проекта «Семейные ценности и</w:t>
      </w:r>
      <w:r w:rsidRPr="00532428">
        <w:rPr>
          <w:szCs w:val="28"/>
        </w:rPr>
        <w:t xml:space="preserve"> инфраструктура культуры (Культура для семьи)», главными целями государственной культурной политики является укрепление единства общества, создание условий для развития культурного потенциала.</w:t>
      </w:r>
    </w:p>
    <w:p w14:paraId="056A2318" w14:textId="77777777" w:rsidR="00E778B5" w:rsidRPr="00532428" w:rsidRDefault="00E778B5" w:rsidP="00F5712A">
      <w:pPr>
        <w:pStyle w:val="af6"/>
        <w:spacing w:line="240" w:lineRule="auto"/>
        <w:ind w:firstLine="567"/>
        <w:rPr>
          <w:szCs w:val="28"/>
        </w:rPr>
      </w:pPr>
      <w:r w:rsidRPr="00532428">
        <w:rPr>
          <w:szCs w:val="28"/>
        </w:rPr>
        <w:t xml:space="preserve">В Указе президента Российской Федерации № 204 от 7 мая 2018 года «О национальных целях и стратегических задачах развития Российской Федерации на период до 2024 года» «культура» обозначена в качестве одного из приоритетных направлений развития страны. Ключевыми направлениями развития должны стать: </w:t>
      </w:r>
    </w:p>
    <w:p w14:paraId="53D10464" w14:textId="77777777" w:rsidR="00E778B5" w:rsidRPr="00F5712A" w:rsidRDefault="00E778B5" w:rsidP="00F5712A">
      <w:pPr>
        <w:pStyle w:val="af6"/>
        <w:spacing w:line="240" w:lineRule="auto"/>
        <w:ind w:firstLine="567"/>
        <w:rPr>
          <w:szCs w:val="28"/>
        </w:rPr>
      </w:pPr>
      <w:r w:rsidRPr="00532428">
        <w:rPr>
          <w:szCs w:val="28"/>
        </w:rPr>
        <w:t>- сохранение исторического</w:t>
      </w:r>
      <w:r w:rsidRPr="00F5712A">
        <w:rPr>
          <w:szCs w:val="28"/>
        </w:rPr>
        <w:t xml:space="preserve"> и культурного наследия и его использование для воспитания и образования;</w:t>
      </w:r>
    </w:p>
    <w:p w14:paraId="14A264C5" w14:textId="77777777" w:rsidR="00E778B5" w:rsidRPr="00F5712A" w:rsidRDefault="00E778B5" w:rsidP="00F5712A">
      <w:pPr>
        <w:pStyle w:val="af6"/>
        <w:spacing w:line="240" w:lineRule="auto"/>
        <w:ind w:firstLine="567"/>
        <w:rPr>
          <w:szCs w:val="28"/>
        </w:rPr>
      </w:pPr>
      <w:r w:rsidRPr="00F5712A">
        <w:rPr>
          <w:szCs w:val="28"/>
        </w:rPr>
        <w:t>- укрепление российской гражданской идентичности на основе духовно-нравственных и культурных ценностей народов;</w:t>
      </w:r>
    </w:p>
    <w:p w14:paraId="35009762" w14:textId="77777777" w:rsidR="00E778B5" w:rsidRPr="00F5712A" w:rsidRDefault="00E778B5" w:rsidP="00F5712A">
      <w:pPr>
        <w:pStyle w:val="af6"/>
        <w:spacing w:line="240" w:lineRule="auto"/>
        <w:ind w:firstLine="567"/>
        <w:rPr>
          <w:szCs w:val="28"/>
        </w:rPr>
      </w:pPr>
      <w:r w:rsidRPr="00F5712A">
        <w:rPr>
          <w:szCs w:val="28"/>
        </w:rPr>
        <w:t>- создание (реконструкция) культурно-образовательных и музейных комплексов, включающих в себя концертные залы, музыкальные, хореографические и другие учреждения, а также выставочные пространства;</w:t>
      </w:r>
    </w:p>
    <w:p w14:paraId="72BC5ED1" w14:textId="77777777" w:rsidR="00E778B5" w:rsidRPr="00F5712A" w:rsidRDefault="00E778B5" w:rsidP="00F5712A">
      <w:pPr>
        <w:pStyle w:val="af6"/>
        <w:spacing w:line="240" w:lineRule="auto"/>
        <w:ind w:firstLine="567"/>
        <w:rPr>
          <w:szCs w:val="28"/>
        </w:rPr>
      </w:pPr>
      <w:r w:rsidRPr="00F5712A">
        <w:rPr>
          <w:szCs w:val="28"/>
        </w:rPr>
        <w:t>- обеспечение детских музыкальных, художественных школ необходимыми инструментами, оборудованием и материалами;</w:t>
      </w:r>
    </w:p>
    <w:p w14:paraId="3F8E7E6C" w14:textId="77777777" w:rsidR="00E778B5" w:rsidRPr="00F5712A" w:rsidRDefault="00E778B5" w:rsidP="00F5712A">
      <w:pPr>
        <w:pStyle w:val="af6"/>
        <w:spacing w:line="240" w:lineRule="auto"/>
        <w:ind w:firstLine="567"/>
        <w:rPr>
          <w:szCs w:val="28"/>
        </w:rPr>
      </w:pPr>
      <w:r w:rsidRPr="00F5712A">
        <w:rPr>
          <w:szCs w:val="28"/>
        </w:rPr>
        <w:t>- продвижение талантливой молодежи в сфере музыкального искусства;</w:t>
      </w:r>
    </w:p>
    <w:p w14:paraId="5894D0DF" w14:textId="77777777" w:rsidR="00E778B5" w:rsidRPr="00F5712A" w:rsidRDefault="00E778B5" w:rsidP="00F5712A">
      <w:pPr>
        <w:pStyle w:val="af6"/>
        <w:spacing w:line="240" w:lineRule="auto"/>
        <w:ind w:firstLine="567"/>
        <w:rPr>
          <w:szCs w:val="28"/>
        </w:rPr>
      </w:pPr>
      <w:r w:rsidRPr="00F5712A">
        <w:rPr>
          <w:szCs w:val="28"/>
        </w:rPr>
        <w:t>- создание (реконструкция) культурно-досуговых организаций клубного типа на территориях сельских поселений, развитие муниципальных библиотек;</w:t>
      </w:r>
    </w:p>
    <w:p w14:paraId="601DDA78" w14:textId="77777777" w:rsidR="00E778B5" w:rsidRPr="00532428" w:rsidRDefault="00E778B5" w:rsidP="00F5712A">
      <w:pPr>
        <w:pStyle w:val="af6"/>
        <w:spacing w:line="240" w:lineRule="auto"/>
        <w:ind w:firstLine="567"/>
        <w:rPr>
          <w:szCs w:val="28"/>
        </w:rPr>
      </w:pPr>
      <w:r w:rsidRPr="00F5712A">
        <w:rPr>
          <w:szCs w:val="28"/>
        </w:rPr>
        <w:t xml:space="preserve">- подготовка </w:t>
      </w:r>
      <w:r w:rsidRPr="00532428">
        <w:rPr>
          <w:szCs w:val="28"/>
        </w:rPr>
        <w:t>кадров для организаций культуры;</w:t>
      </w:r>
    </w:p>
    <w:p w14:paraId="7453172A" w14:textId="77777777" w:rsidR="00E778B5" w:rsidRPr="00532428" w:rsidRDefault="00E778B5" w:rsidP="00F5712A">
      <w:pPr>
        <w:pStyle w:val="af6"/>
        <w:spacing w:line="240" w:lineRule="auto"/>
        <w:ind w:firstLine="567"/>
        <w:rPr>
          <w:szCs w:val="28"/>
        </w:rPr>
      </w:pPr>
      <w:r w:rsidRPr="00532428">
        <w:rPr>
          <w:szCs w:val="28"/>
        </w:rPr>
        <w:t>- поддержка добровольческих движений, в том числе в сфере сохранения культурного наследия народов Российской Федерации.</w:t>
      </w:r>
    </w:p>
    <w:p w14:paraId="32ACA3D7" w14:textId="77777777" w:rsidR="00E778B5" w:rsidRPr="00532428" w:rsidRDefault="00E778B5" w:rsidP="00F5712A">
      <w:pPr>
        <w:pStyle w:val="af6"/>
        <w:spacing w:line="240" w:lineRule="auto"/>
        <w:ind w:firstLine="567"/>
        <w:rPr>
          <w:szCs w:val="28"/>
        </w:rPr>
      </w:pPr>
      <w:r w:rsidRPr="00532428">
        <w:rPr>
          <w:szCs w:val="28"/>
        </w:rPr>
        <w:t>Ключевые мероприятия развития культуры в округе до 2036 года.</w:t>
      </w:r>
    </w:p>
    <w:p w14:paraId="049E971C" w14:textId="77777777" w:rsidR="00A776A2" w:rsidRPr="00532428" w:rsidRDefault="00A776A2" w:rsidP="00A776A2">
      <w:pPr>
        <w:pStyle w:val="af6"/>
        <w:spacing w:line="240" w:lineRule="auto"/>
        <w:ind w:firstLine="567"/>
        <w:rPr>
          <w:szCs w:val="28"/>
        </w:rPr>
      </w:pPr>
      <w:r w:rsidRPr="00532428">
        <w:rPr>
          <w:szCs w:val="28"/>
        </w:rPr>
        <w:t>1. Д</w:t>
      </w:r>
      <w:r w:rsidRPr="00532428">
        <w:rPr>
          <w:rFonts w:ascii="TimesNewRomanPSMT" w:hAnsi="TimesNewRomanPSMT"/>
          <w:color w:val="000000"/>
          <w:szCs w:val="28"/>
        </w:rPr>
        <w:t>остижение показателей национального проекта «Семья», федерального проекта «Семейные ценности и инфраструктура культуры (Культура для семьи)»</w:t>
      </w:r>
      <w:r w:rsidRPr="00532428">
        <w:rPr>
          <w:szCs w:val="28"/>
        </w:rPr>
        <w:t>.</w:t>
      </w:r>
    </w:p>
    <w:p w14:paraId="7D6BB4CE" w14:textId="77777777" w:rsidR="00E778B5" w:rsidRPr="00532428" w:rsidRDefault="00E778B5" w:rsidP="00F5712A">
      <w:pPr>
        <w:pStyle w:val="af6"/>
        <w:spacing w:line="240" w:lineRule="auto"/>
        <w:ind w:firstLine="567"/>
        <w:rPr>
          <w:szCs w:val="28"/>
        </w:rPr>
      </w:pPr>
      <w:r w:rsidRPr="00532428">
        <w:rPr>
          <w:szCs w:val="28"/>
        </w:rPr>
        <w:t xml:space="preserve">2. Формирование имиджа </w:t>
      </w:r>
      <w:r w:rsidR="00F07177" w:rsidRPr="00532428">
        <w:rPr>
          <w:szCs w:val="28"/>
        </w:rPr>
        <w:t>округ</w:t>
      </w:r>
      <w:r w:rsidRPr="00532428">
        <w:rPr>
          <w:szCs w:val="28"/>
        </w:rPr>
        <w:t>а.</w:t>
      </w:r>
    </w:p>
    <w:p w14:paraId="28043D1F" w14:textId="77777777" w:rsidR="00E778B5" w:rsidRPr="00532428" w:rsidRDefault="00E778B5" w:rsidP="00F5712A">
      <w:pPr>
        <w:pStyle w:val="af6"/>
        <w:spacing w:line="240" w:lineRule="auto"/>
        <w:ind w:firstLine="567"/>
        <w:rPr>
          <w:szCs w:val="28"/>
        </w:rPr>
      </w:pPr>
      <w:r w:rsidRPr="00532428">
        <w:rPr>
          <w:szCs w:val="28"/>
        </w:rPr>
        <w:lastRenderedPageBreak/>
        <w:t xml:space="preserve">Стратегией предлагается дальнейшее развитие культурно-досуговых центров, расширение практики привлечения коллективов из других </w:t>
      </w:r>
      <w:r w:rsidR="00F07177" w:rsidRPr="00532428">
        <w:rPr>
          <w:szCs w:val="28"/>
        </w:rPr>
        <w:t>округ</w:t>
      </w:r>
      <w:r w:rsidRPr="00532428">
        <w:rPr>
          <w:szCs w:val="28"/>
        </w:rPr>
        <w:t xml:space="preserve">ов. </w:t>
      </w:r>
    </w:p>
    <w:p w14:paraId="45A9A999" w14:textId="77777777" w:rsidR="00E778B5" w:rsidRPr="00532428" w:rsidRDefault="00E778B5" w:rsidP="00F5712A">
      <w:pPr>
        <w:ind w:firstLine="567"/>
        <w:rPr>
          <w:rFonts w:cs="Times New Roman"/>
          <w:sz w:val="28"/>
          <w:szCs w:val="28"/>
        </w:rPr>
      </w:pPr>
      <w:r w:rsidRPr="00532428">
        <w:rPr>
          <w:rFonts w:cs="Times New Roman"/>
          <w:sz w:val="28"/>
        </w:rPr>
        <w:t xml:space="preserve">3. </w:t>
      </w:r>
      <w:r w:rsidRPr="00532428">
        <w:rPr>
          <w:rFonts w:cs="Times New Roman"/>
          <w:sz w:val="28"/>
          <w:szCs w:val="28"/>
        </w:rPr>
        <w:t>Подготовка кадров для организаций культуры.</w:t>
      </w:r>
    </w:p>
    <w:p w14:paraId="18DC3C89" w14:textId="147E27FD" w:rsidR="00E778B5" w:rsidRPr="00532428" w:rsidRDefault="00E778B5" w:rsidP="00F5712A">
      <w:pPr>
        <w:pStyle w:val="af6"/>
        <w:spacing w:line="240" w:lineRule="auto"/>
        <w:ind w:firstLine="567"/>
        <w:rPr>
          <w:szCs w:val="28"/>
        </w:rPr>
      </w:pPr>
      <w:r w:rsidRPr="00532428">
        <w:rPr>
          <w:szCs w:val="28"/>
        </w:rPr>
        <w:t>Для повышения уровня профессиональной подготовки предлагается периодически направлять на курсы повышени</w:t>
      </w:r>
      <w:r w:rsidR="00740F7E">
        <w:rPr>
          <w:szCs w:val="28"/>
        </w:rPr>
        <w:t>я</w:t>
      </w:r>
      <w:r w:rsidRPr="00532428">
        <w:rPr>
          <w:szCs w:val="28"/>
        </w:rPr>
        <w:t xml:space="preserve"> квалификации работников учреждений культуры. До 2036 года планируется осуществить 100% соответствие профстандартам к численности занятых работников.</w:t>
      </w:r>
    </w:p>
    <w:p w14:paraId="540B011A" w14:textId="77777777" w:rsidR="00E778B5" w:rsidRPr="00532428" w:rsidRDefault="00E778B5" w:rsidP="00F5712A">
      <w:pPr>
        <w:pStyle w:val="af6"/>
        <w:spacing w:line="240" w:lineRule="auto"/>
        <w:ind w:firstLine="567"/>
        <w:rPr>
          <w:szCs w:val="28"/>
        </w:rPr>
      </w:pPr>
      <w:r w:rsidRPr="00532428">
        <w:rPr>
          <w:szCs w:val="28"/>
        </w:rPr>
        <w:t>4. Поддержка добровольческих движений в сфере культуры (волонтерства).</w:t>
      </w:r>
    </w:p>
    <w:p w14:paraId="4536182A" w14:textId="77777777" w:rsidR="00E778B5" w:rsidRPr="00532428" w:rsidRDefault="00E778B5" w:rsidP="00F5712A">
      <w:pPr>
        <w:pStyle w:val="af6"/>
        <w:spacing w:line="240" w:lineRule="auto"/>
        <w:ind w:firstLine="567"/>
        <w:rPr>
          <w:szCs w:val="28"/>
        </w:rPr>
      </w:pPr>
      <w:r w:rsidRPr="00532428">
        <w:rPr>
          <w:szCs w:val="28"/>
        </w:rPr>
        <w:t>Добровольцы призваны вносить вклад в реализацию мероприятий в сфере культуры, в том числе, в сфере сохранения культурного наследия народов Российской Федерации.</w:t>
      </w:r>
    </w:p>
    <w:p w14:paraId="4749D54E" w14:textId="77777777" w:rsidR="00E778B5" w:rsidRPr="00532428" w:rsidRDefault="00E778B5" w:rsidP="00F5712A">
      <w:pPr>
        <w:pStyle w:val="af6"/>
        <w:spacing w:line="240" w:lineRule="auto"/>
        <w:ind w:firstLine="567"/>
        <w:rPr>
          <w:szCs w:val="28"/>
        </w:rPr>
      </w:pPr>
      <w:r w:rsidRPr="00532428">
        <w:rPr>
          <w:szCs w:val="28"/>
        </w:rPr>
        <w:t>5. Цифровизация культуры.</w:t>
      </w:r>
    </w:p>
    <w:p w14:paraId="7688E733" w14:textId="77777777" w:rsidR="00E778B5" w:rsidRPr="00532428" w:rsidRDefault="00E778B5" w:rsidP="00F5712A">
      <w:pPr>
        <w:pStyle w:val="af6"/>
        <w:spacing w:line="240" w:lineRule="auto"/>
        <w:ind w:firstLine="567"/>
        <w:rPr>
          <w:szCs w:val="28"/>
        </w:rPr>
      </w:pPr>
      <w:r w:rsidRPr="00532428">
        <w:rPr>
          <w:szCs w:val="28"/>
        </w:rPr>
        <w:t xml:space="preserve">Необходимо увеличить вклад </w:t>
      </w:r>
      <w:r w:rsidR="00F07177" w:rsidRPr="00532428">
        <w:rPr>
          <w:szCs w:val="28"/>
        </w:rPr>
        <w:t>округ</w:t>
      </w:r>
      <w:r w:rsidRPr="00532428">
        <w:rPr>
          <w:szCs w:val="28"/>
        </w:rPr>
        <w:t>а в активизацию размещения оцифрованного контента материального и нематериального культурного наследия на портале «Культура.рф».</w:t>
      </w:r>
      <w:r w:rsidRPr="00532428">
        <w:rPr>
          <w:sz w:val="27"/>
          <w:szCs w:val="27"/>
          <w:shd w:val="clear" w:color="auto" w:fill="FFFFFF"/>
        </w:rPr>
        <w:t xml:space="preserve"> </w:t>
      </w:r>
      <w:r w:rsidRPr="00532428">
        <w:rPr>
          <w:szCs w:val="28"/>
          <w:shd w:val="clear" w:color="auto" w:fill="FFFFFF"/>
        </w:rPr>
        <w:t>Увеличить к концу 2036 года числа обращений к цифровым ресурсам культуры в Ставропольском крае в 7 раз.</w:t>
      </w:r>
    </w:p>
    <w:p w14:paraId="7D1A95DF" w14:textId="77777777" w:rsidR="00E778B5" w:rsidRPr="00532428" w:rsidRDefault="00E778B5" w:rsidP="00F5712A">
      <w:pPr>
        <w:pStyle w:val="af6"/>
        <w:spacing w:line="240" w:lineRule="auto"/>
        <w:ind w:firstLine="567"/>
        <w:rPr>
          <w:szCs w:val="28"/>
        </w:rPr>
      </w:pPr>
      <w:r w:rsidRPr="00532428">
        <w:rPr>
          <w:szCs w:val="28"/>
        </w:rPr>
        <w:t>6. Привлечение финансирования в сферу культуры:</w:t>
      </w:r>
    </w:p>
    <w:p w14:paraId="7FF48012" w14:textId="77777777" w:rsidR="00E778B5" w:rsidRPr="00532428" w:rsidRDefault="00E778B5" w:rsidP="00F5712A">
      <w:pPr>
        <w:ind w:firstLine="567"/>
        <w:jc w:val="both"/>
        <w:rPr>
          <w:rFonts w:cs="Times New Roman"/>
          <w:sz w:val="28"/>
          <w:szCs w:val="28"/>
        </w:rPr>
      </w:pPr>
      <w:r w:rsidRPr="00532428">
        <w:rPr>
          <w:rFonts w:cs="Times New Roman"/>
          <w:sz w:val="28"/>
          <w:szCs w:val="28"/>
        </w:rPr>
        <w:t>В 2023 году из бюджета Ставропольского края бюджету Грачевского муниципального округа Ставропольского края в рамках подпрограммы «Государственная поддержка отрасли культуры» государственной программы Ставропольского края «Сохранение и развитие культуры» предоставлена субсидия на завершение капитального ремонта здания</w:t>
      </w:r>
      <w:r w:rsidRPr="00532428">
        <w:rPr>
          <w:rFonts w:cs="Times New Roman"/>
          <w:spacing w:val="-4"/>
          <w:sz w:val="28"/>
          <w:szCs w:val="28"/>
        </w:rPr>
        <w:t xml:space="preserve"> </w:t>
      </w:r>
      <w:r w:rsidRPr="00532428">
        <w:rPr>
          <w:rFonts w:cs="Times New Roman"/>
          <w:sz w:val="28"/>
          <w:szCs w:val="28"/>
        </w:rPr>
        <w:t xml:space="preserve">структурного подразделение МБУК «ЦКС Грачевского МО» «Спицевский ДК», общая сумма средств на данные мероприятия составила 6670,51 тыс.руб. </w:t>
      </w:r>
    </w:p>
    <w:p w14:paraId="61E240AD" w14:textId="77777777" w:rsidR="00E778B5" w:rsidRPr="00532428" w:rsidRDefault="00E778B5" w:rsidP="00F5712A">
      <w:pPr>
        <w:ind w:firstLine="567"/>
        <w:jc w:val="both"/>
        <w:rPr>
          <w:rFonts w:cs="Times New Roman"/>
          <w:sz w:val="28"/>
          <w:szCs w:val="28"/>
        </w:rPr>
      </w:pPr>
      <w:r w:rsidRPr="00532428">
        <w:rPr>
          <w:rFonts w:cs="Times New Roman"/>
          <w:sz w:val="28"/>
          <w:szCs w:val="28"/>
        </w:rPr>
        <w:t>В 2023 году на обеспечение развития и укрепление материально-технической базы домов культуры в населенных пунктах с числом жителей до 50 тысяч человек структурного подразделения МБУК «ЦКС Грачевского МО» «Кугультинский ДК» в рамках государственной программы Ставропольского края «Сохранение и развитие культуры» выделены средства в сумме 755,9 тыс.руб. на приобретение мебели и музыкальной аппаратуры.</w:t>
      </w:r>
    </w:p>
    <w:p w14:paraId="3FD81CB7" w14:textId="77777777" w:rsidR="00E778B5" w:rsidRPr="00532428" w:rsidRDefault="00E778B5" w:rsidP="00F5712A">
      <w:pPr>
        <w:ind w:firstLine="567"/>
        <w:jc w:val="both"/>
        <w:rPr>
          <w:rFonts w:cs="Times New Roman"/>
          <w:sz w:val="28"/>
          <w:szCs w:val="28"/>
        </w:rPr>
      </w:pPr>
      <w:r w:rsidRPr="00532428">
        <w:rPr>
          <w:rFonts w:cs="Times New Roman"/>
          <w:sz w:val="28"/>
          <w:szCs w:val="28"/>
        </w:rPr>
        <w:t>В рамках государственной программы Ставропольского края «Управление финансами» по поддержке проектов развития территорий, основанных на местных инициативах, на укрепление материально-технической базы в 2023 году направлено 583,6 тыс.руб. – одежда сцены структурного подразделения МБУК «ЦКС Грачевского МО» «Спицевский ДК».</w:t>
      </w:r>
    </w:p>
    <w:p w14:paraId="60D27996" w14:textId="77777777" w:rsidR="00E778B5" w:rsidRPr="00532428" w:rsidRDefault="00E778B5" w:rsidP="00F5712A">
      <w:pPr>
        <w:ind w:firstLine="567"/>
        <w:jc w:val="both"/>
        <w:rPr>
          <w:rFonts w:cs="Times New Roman"/>
          <w:sz w:val="28"/>
          <w:szCs w:val="28"/>
        </w:rPr>
      </w:pPr>
      <w:r w:rsidRPr="00532428">
        <w:rPr>
          <w:rFonts w:cs="Times New Roman"/>
          <w:sz w:val="28"/>
          <w:szCs w:val="28"/>
        </w:rPr>
        <w:t>В 2023 году на укрепление материально-технической базы структурного подразделения МБУК «ЦКС Грачевского МО» «Спицевский ДК» в рамках государственной программы Ставропольского края «Сохранение и развитие культуры» выделены средства в сумме 4165,0 тыс.руб. на приобретение театральных кресел, звукового оборудования, светового оборудования, мебели.</w:t>
      </w:r>
    </w:p>
    <w:p w14:paraId="058F58EC" w14:textId="77777777" w:rsidR="00E778B5" w:rsidRPr="00532428" w:rsidRDefault="00E778B5" w:rsidP="00F5712A">
      <w:pPr>
        <w:ind w:firstLine="567"/>
        <w:jc w:val="both"/>
        <w:rPr>
          <w:rFonts w:cs="Times New Roman"/>
          <w:sz w:val="28"/>
          <w:szCs w:val="28"/>
          <w:lang w:eastAsia="ru-RU"/>
        </w:rPr>
      </w:pPr>
      <w:r w:rsidRPr="00532428">
        <w:rPr>
          <w:rFonts w:cs="Times New Roman"/>
          <w:sz w:val="28"/>
          <w:szCs w:val="28"/>
          <w:lang w:eastAsia="ru-RU"/>
        </w:rPr>
        <w:t>Одна из острых проблем детских школ искусств – обновление парка музыкальных инструментов, износ которого составляет более 50%.</w:t>
      </w:r>
    </w:p>
    <w:p w14:paraId="6752F8A6" w14:textId="77777777" w:rsidR="00E778B5" w:rsidRPr="00532428" w:rsidRDefault="00E778B5" w:rsidP="00F5712A">
      <w:pPr>
        <w:ind w:firstLine="567"/>
        <w:jc w:val="both"/>
        <w:rPr>
          <w:rFonts w:cs="Times New Roman"/>
          <w:sz w:val="28"/>
          <w:szCs w:val="28"/>
          <w:lang w:eastAsia="ru-RU"/>
        </w:rPr>
      </w:pPr>
      <w:r w:rsidRPr="00532428">
        <w:rPr>
          <w:rFonts w:cs="Times New Roman"/>
          <w:sz w:val="28"/>
          <w:szCs w:val="28"/>
          <w:lang w:eastAsia="ru-RU"/>
        </w:rPr>
        <w:t>В 2023 году за счет благотворительных средств обновлена материально-</w:t>
      </w:r>
      <w:r w:rsidRPr="00532428">
        <w:rPr>
          <w:rFonts w:cs="Times New Roman"/>
          <w:sz w:val="28"/>
          <w:szCs w:val="28"/>
          <w:lang w:eastAsia="ru-RU"/>
        </w:rPr>
        <w:lastRenderedPageBreak/>
        <w:t>техническая база МБУ ДО «Грачевская ДМШ» на общую сумму                               481,0 тыс.</w:t>
      </w:r>
      <w:r w:rsidR="00A135AD" w:rsidRPr="00532428">
        <w:rPr>
          <w:rFonts w:cs="Times New Roman"/>
          <w:sz w:val="28"/>
          <w:szCs w:val="28"/>
          <w:lang w:eastAsia="ru-RU"/>
        </w:rPr>
        <w:t xml:space="preserve"> </w:t>
      </w:r>
      <w:r w:rsidRPr="00532428">
        <w:rPr>
          <w:rFonts w:cs="Times New Roman"/>
          <w:sz w:val="28"/>
          <w:szCs w:val="28"/>
          <w:lang w:eastAsia="ru-RU"/>
        </w:rPr>
        <w:t>руб. ( в том числе 223,0 тыс. руб. – музыкальные инструменты).</w:t>
      </w:r>
    </w:p>
    <w:p w14:paraId="7519EADE" w14:textId="77777777" w:rsidR="00E778B5" w:rsidRPr="00532428" w:rsidRDefault="00E778B5" w:rsidP="00F5712A">
      <w:pPr>
        <w:pStyle w:val="aff"/>
        <w:spacing w:line="240" w:lineRule="auto"/>
        <w:ind w:firstLine="567"/>
        <w:rPr>
          <w:b/>
          <w:sz w:val="28"/>
        </w:rPr>
      </w:pPr>
      <w:r w:rsidRPr="00532428">
        <w:rPr>
          <w:b/>
          <w:sz w:val="28"/>
        </w:rPr>
        <w:t>Ожидаемые результаты</w:t>
      </w:r>
    </w:p>
    <w:p w14:paraId="0CF21375" w14:textId="77777777" w:rsidR="00A776A2" w:rsidRPr="00532428" w:rsidRDefault="00A776A2" w:rsidP="00A776A2">
      <w:pPr>
        <w:ind w:firstLine="567"/>
        <w:jc w:val="both"/>
        <w:rPr>
          <w:rFonts w:ascii="LiberationSans" w:hAnsi="LiberationSans" w:hint="eastAsia"/>
          <w:color w:val="000000"/>
          <w:sz w:val="22"/>
          <w:szCs w:val="22"/>
        </w:rPr>
      </w:pPr>
      <w:r w:rsidRPr="00532428">
        <w:rPr>
          <w:rFonts w:ascii="TimesNewRomanPSMT" w:hAnsi="TimesNewRomanPSMT"/>
          <w:color w:val="000000"/>
          <w:sz w:val="28"/>
          <w:szCs w:val="28"/>
        </w:rPr>
        <w:t>Повышение уровня удовлетворенности граждан работой государственных и муниципальных организаций культуры, искусства и народного творчества до 90 % в 2035 году</w:t>
      </w:r>
      <w:r w:rsidRPr="00532428">
        <w:rPr>
          <w:rFonts w:ascii="LiberationSans" w:hAnsi="LiberationSans"/>
          <w:color w:val="000000"/>
          <w:sz w:val="22"/>
          <w:szCs w:val="22"/>
        </w:rPr>
        <w:t>.</w:t>
      </w:r>
    </w:p>
    <w:p w14:paraId="3DE13184" w14:textId="5602A8D7" w:rsidR="00A776A2" w:rsidRPr="00532428" w:rsidRDefault="00A776A2" w:rsidP="00A776A2">
      <w:pPr>
        <w:ind w:firstLine="567"/>
        <w:jc w:val="both"/>
        <w:rPr>
          <w:rFonts w:ascii="TimesNewRomanPSMT" w:hAnsi="TimesNewRomanPSMT" w:hint="eastAsia"/>
          <w:color w:val="000000"/>
          <w:sz w:val="28"/>
          <w:szCs w:val="28"/>
        </w:rPr>
      </w:pPr>
      <w:r w:rsidRPr="00532428">
        <w:rPr>
          <w:rFonts w:ascii="TimesNewRomanPSMT" w:hAnsi="TimesNewRomanPSMT"/>
          <w:color w:val="000000"/>
          <w:sz w:val="28"/>
          <w:szCs w:val="28"/>
        </w:rPr>
        <w:t>Увеличение числа посещений организаций ку</w:t>
      </w:r>
      <w:r w:rsidR="00740F7E">
        <w:rPr>
          <w:rFonts w:ascii="TimesNewRomanPSMT" w:hAnsi="TimesNewRomanPSMT"/>
          <w:color w:val="000000"/>
          <w:sz w:val="28"/>
          <w:szCs w:val="28"/>
        </w:rPr>
        <w:t>льтуры по отношению к 2023 году</w:t>
      </w:r>
      <w:r w:rsidRPr="00532428">
        <w:rPr>
          <w:rFonts w:ascii="TimesNewRomanPSMT" w:hAnsi="TimesNewRomanPSMT"/>
          <w:color w:val="000000"/>
          <w:sz w:val="28"/>
          <w:szCs w:val="28"/>
        </w:rPr>
        <w:t xml:space="preserve"> до 150 % в 2035 году.</w:t>
      </w:r>
    </w:p>
    <w:p w14:paraId="03356FC5" w14:textId="77777777" w:rsidR="00A776A2" w:rsidRPr="00532428" w:rsidRDefault="00A776A2" w:rsidP="00A776A2">
      <w:pPr>
        <w:ind w:firstLine="567"/>
        <w:jc w:val="both"/>
        <w:rPr>
          <w:rFonts w:ascii="TimesNewRomanPSMT" w:hAnsi="TimesNewRomanPSMT" w:hint="eastAsia"/>
          <w:color w:val="000000"/>
          <w:sz w:val="28"/>
          <w:szCs w:val="28"/>
        </w:rPr>
      </w:pPr>
      <w:r w:rsidRPr="00532428">
        <w:rPr>
          <w:rFonts w:ascii="TimesNewRomanPSMT" w:hAnsi="TimesNewRomanPSMT"/>
          <w:color w:val="000000"/>
          <w:sz w:val="28"/>
          <w:szCs w:val="28"/>
        </w:rPr>
        <w:t>Увеличение числа платных посещений организаций культуры по отношению к 2021 году (процентов) до 2036 года на 268 %.</w:t>
      </w:r>
    </w:p>
    <w:p w14:paraId="340D91BD" w14:textId="77777777" w:rsidR="00A776A2" w:rsidRPr="00532428" w:rsidRDefault="00A776A2" w:rsidP="00A776A2">
      <w:pPr>
        <w:ind w:firstLine="567"/>
        <w:jc w:val="both"/>
        <w:rPr>
          <w:rFonts w:ascii="TimesNewRomanPSMT" w:hAnsi="TimesNewRomanPSMT" w:hint="eastAsia"/>
          <w:color w:val="000000"/>
          <w:sz w:val="28"/>
          <w:szCs w:val="28"/>
        </w:rPr>
      </w:pPr>
      <w:r w:rsidRPr="00532428">
        <w:rPr>
          <w:rFonts w:ascii="TimesNewRomanPSMT" w:hAnsi="TimesNewRomanPSMT"/>
          <w:color w:val="000000"/>
          <w:sz w:val="28"/>
          <w:szCs w:val="28"/>
        </w:rPr>
        <w:t>Повышение доли детей, привлекаемых к участию в творческих мероприятиях, проводимых муниципальными учреждениями культуры округа, от общего количества детей, проживающих в округе, по отношению к 2021 году (процентов) до 2036 года на 10 %.</w:t>
      </w:r>
    </w:p>
    <w:p w14:paraId="079CC9D8" w14:textId="23B69A65" w:rsidR="00A776A2" w:rsidRPr="00532428" w:rsidRDefault="00A776A2" w:rsidP="00A776A2">
      <w:pPr>
        <w:ind w:firstLine="567"/>
        <w:jc w:val="both"/>
        <w:rPr>
          <w:rFonts w:cs="Times New Roman"/>
          <w:sz w:val="28"/>
          <w:szCs w:val="28"/>
        </w:rPr>
      </w:pPr>
      <w:r w:rsidRPr="00532428">
        <w:rPr>
          <w:rFonts w:ascii="TimesNewRomanPSMT" w:hAnsi="TimesNewRomanPSMT"/>
          <w:color w:val="000000"/>
          <w:sz w:val="28"/>
          <w:szCs w:val="28"/>
        </w:rPr>
        <w:t xml:space="preserve">Увеличение доли высококвалифицированных специалистов в области культуры, систематически повышающих квалификацию, по отношению к </w:t>
      </w:r>
      <w:r w:rsidRPr="00B82063">
        <w:rPr>
          <w:rFonts w:cs="Times New Roman"/>
          <w:color w:val="000000"/>
          <w:sz w:val="28"/>
          <w:szCs w:val="28"/>
        </w:rPr>
        <w:t>2021</w:t>
      </w:r>
      <w:r w:rsidR="00B82063" w:rsidRPr="00B82063">
        <w:rPr>
          <w:rFonts w:cs="Times New Roman"/>
          <w:sz w:val="28"/>
          <w:szCs w:val="28"/>
        </w:rPr>
        <w:t xml:space="preserve"> году (процентов) до 2036 года на 20 %</w:t>
      </w:r>
      <w:r w:rsidRPr="00B82063">
        <w:rPr>
          <w:rFonts w:cs="Times New Roman"/>
          <w:sz w:val="28"/>
          <w:szCs w:val="28"/>
        </w:rPr>
        <w:t>.</w:t>
      </w:r>
    </w:p>
    <w:p w14:paraId="6D164D30" w14:textId="2F4DEBC3" w:rsidR="00AB5323" w:rsidRPr="00532428" w:rsidRDefault="00AB5323" w:rsidP="00F5712A">
      <w:pPr>
        <w:rPr>
          <w:rFonts w:cs="Times New Roman"/>
          <w:sz w:val="28"/>
          <w:szCs w:val="28"/>
        </w:rPr>
      </w:pPr>
    </w:p>
    <w:p w14:paraId="0B9C2878" w14:textId="77777777" w:rsidR="00AB5323" w:rsidRPr="00532428" w:rsidRDefault="00AB5323" w:rsidP="00F5712A">
      <w:pPr>
        <w:ind w:firstLine="567"/>
        <w:rPr>
          <w:rFonts w:cs="Times New Roman"/>
          <w:b/>
          <w:sz w:val="28"/>
          <w:szCs w:val="28"/>
        </w:rPr>
      </w:pPr>
      <w:r w:rsidRPr="00532428">
        <w:rPr>
          <w:rFonts w:cs="Times New Roman"/>
          <w:b/>
          <w:sz w:val="28"/>
          <w:szCs w:val="28"/>
        </w:rPr>
        <w:t>6.1.3. Физическая культура и спорт</w:t>
      </w:r>
      <w:r w:rsidR="00ED573D" w:rsidRPr="00532428">
        <w:rPr>
          <w:rFonts w:cs="Times New Roman"/>
          <w:b/>
          <w:sz w:val="28"/>
          <w:szCs w:val="28"/>
        </w:rPr>
        <w:t>.</w:t>
      </w:r>
    </w:p>
    <w:p w14:paraId="00C94B28" w14:textId="77777777" w:rsidR="002D5E32" w:rsidRPr="00532428" w:rsidRDefault="002D5E32" w:rsidP="00F5712A">
      <w:pPr>
        <w:ind w:firstLine="567"/>
        <w:rPr>
          <w:rFonts w:cs="Times New Roman"/>
          <w:b/>
          <w:sz w:val="28"/>
          <w:szCs w:val="28"/>
        </w:rPr>
      </w:pPr>
    </w:p>
    <w:p w14:paraId="4554DC8D" w14:textId="77777777" w:rsidR="00226DF8" w:rsidRPr="00F5712A" w:rsidRDefault="00226DF8" w:rsidP="00F5712A">
      <w:pPr>
        <w:ind w:firstLine="567"/>
        <w:jc w:val="both"/>
        <w:rPr>
          <w:rFonts w:cs="Times New Roman"/>
          <w:sz w:val="28"/>
          <w:szCs w:val="28"/>
        </w:rPr>
      </w:pPr>
      <w:r w:rsidRPr="00532428">
        <w:rPr>
          <w:rFonts w:cs="Times New Roman"/>
          <w:sz w:val="28"/>
          <w:szCs w:val="28"/>
        </w:rPr>
        <w:t>В целях развития физической культуры</w:t>
      </w:r>
      <w:r w:rsidRPr="00F5712A">
        <w:rPr>
          <w:rFonts w:cs="Times New Roman"/>
          <w:sz w:val="28"/>
          <w:szCs w:val="28"/>
        </w:rPr>
        <w:t xml:space="preserve"> и спорта в </w:t>
      </w:r>
      <w:r w:rsidR="00F07177" w:rsidRPr="00F5712A">
        <w:rPr>
          <w:rFonts w:cs="Times New Roman"/>
          <w:sz w:val="28"/>
          <w:szCs w:val="28"/>
        </w:rPr>
        <w:t>округ</w:t>
      </w:r>
      <w:r w:rsidRPr="00F5712A">
        <w:rPr>
          <w:rFonts w:cs="Times New Roman"/>
          <w:sz w:val="28"/>
          <w:szCs w:val="28"/>
        </w:rPr>
        <w:t>е запланирована реализация следующих направлений:</w:t>
      </w:r>
    </w:p>
    <w:p w14:paraId="639DEEB4"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повышение обеспеченности населения </w:t>
      </w:r>
      <w:r w:rsidR="00F07177" w:rsidRPr="00F5712A">
        <w:rPr>
          <w:rFonts w:cs="Times New Roman"/>
          <w:sz w:val="28"/>
          <w:szCs w:val="28"/>
        </w:rPr>
        <w:t>округ</w:t>
      </w:r>
      <w:r w:rsidRPr="00F5712A">
        <w:rPr>
          <w:rFonts w:cs="Times New Roman"/>
          <w:sz w:val="28"/>
          <w:szCs w:val="28"/>
        </w:rPr>
        <w:t xml:space="preserve">а объектами физической культуры и спорта; </w:t>
      </w:r>
    </w:p>
    <w:p w14:paraId="3CDB60C2"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увеличение численности населения регулярно занимающегося физической культурой и спортом; </w:t>
      </w:r>
    </w:p>
    <w:p w14:paraId="471BC57F" w14:textId="77777777" w:rsidR="00226DF8" w:rsidRPr="00F5712A" w:rsidRDefault="00226DF8" w:rsidP="00F5712A">
      <w:pPr>
        <w:ind w:firstLine="567"/>
        <w:jc w:val="both"/>
        <w:rPr>
          <w:rFonts w:cs="Times New Roman"/>
          <w:bCs/>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проведение активной информационной политики в вопросах касающихся развития физической культуры и спорта, пропаганды здорового образа жизни;</w:t>
      </w:r>
    </w:p>
    <w:p w14:paraId="0F747CDF" w14:textId="77777777" w:rsidR="00226DF8" w:rsidRPr="00F5712A" w:rsidRDefault="00226DF8" w:rsidP="00F5712A">
      <w:pPr>
        <w:ind w:firstLine="567"/>
        <w:jc w:val="both"/>
        <w:rPr>
          <w:rFonts w:cs="Times New Roman"/>
          <w:bCs/>
          <w:sz w:val="28"/>
          <w:szCs w:val="28"/>
        </w:rPr>
      </w:pPr>
      <w:r w:rsidRPr="00F5712A">
        <w:rPr>
          <w:rFonts w:cs="Times New Roman"/>
          <w:bCs/>
          <w:sz w:val="28"/>
          <w:szCs w:val="28"/>
        </w:rPr>
        <w:t>-</w:t>
      </w:r>
      <w:r w:rsidR="002D5E32" w:rsidRPr="00F5712A">
        <w:rPr>
          <w:rFonts w:cs="Times New Roman"/>
          <w:bCs/>
          <w:sz w:val="28"/>
          <w:szCs w:val="28"/>
        </w:rPr>
        <w:t xml:space="preserve"> </w:t>
      </w:r>
      <w:r w:rsidRPr="00F5712A">
        <w:rPr>
          <w:rFonts w:cs="Times New Roman"/>
          <w:bCs/>
          <w:sz w:val="28"/>
          <w:szCs w:val="28"/>
        </w:rPr>
        <w:t>создание условий для вовлечения людей с ограниченными физическими возможностями в занятия физической культурой, спортом и туризмом.</w:t>
      </w:r>
    </w:p>
    <w:p w14:paraId="02E7216D" w14:textId="77777777" w:rsidR="00226DF8" w:rsidRPr="00F5712A" w:rsidRDefault="00226DF8" w:rsidP="00F5712A">
      <w:pPr>
        <w:ind w:firstLine="567"/>
        <w:jc w:val="both"/>
        <w:rPr>
          <w:rFonts w:cs="Times New Roman"/>
          <w:sz w:val="28"/>
          <w:szCs w:val="28"/>
        </w:rPr>
      </w:pPr>
      <w:r w:rsidRPr="00F5712A">
        <w:rPr>
          <w:rFonts w:cs="Times New Roman"/>
          <w:sz w:val="28"/>
          <w:szCs w:val="28"/>
        </w:rPr>
        <w:t xml:space="preserve">Развитие физической культуры и спорта в </w:t>
      </w:r>
      <w:r w:rsidR="00F07177" w:rsidRPr="00F5712A">
        <w:rPr>
          <w:rFonts w:cs="Times New Roman"/>
          <w:sz w:val="28"/>
          <w:szCs w:val="28"/>
        </w:rPr>
        <w:t>округ</w:t>
      </w:r>
      <w:r w:rsidRPr="00F5712A">
        <w:rPr>
          <w:rFonts w:cs="Times New Roman"/>
          <w:sz w:val="28"/>
          <w:szCs w:val="28"/>
        </w:rPr>
        <w:t>е реализуется через следующие мероприятия:</w:t>
      </w:r>
    </w:p>
    <w:p w14:paraId="77F9FEBA"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обеспечение процесса качественной подготовки к региональным соревнованиям команд </w:t>
      </w:r>
      <w:r w:rsidR="00F07177" w:rsidRPr="00F5712A">
        <w:rPr>
          <w:rFonts w:cs="Times New Roman"/>
          <w:sz w:val="28"/>
          <w:szCs w:val="28"/>
        </w:rPr>
        <w:t>округ</w:t>
      </w:r>
      <w:r w:rsidRPr="00F5712A">
        <w:rPr>
          <w:rFonts w:cs="Times New Roman"/>
          <w:sz w:val="28"/>
          <w:szCs w:val="28"/>
        </w:rPr>
        <w:t>а;</w:t>
      </w:r>
    </w:p>
    <w:p w14:paraId="4CAE2540"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организация на территории </w:t>
      </w:r>
      <w:r w:rsidR="00F07177" w:rsidRPr="00F5712A">
        <w:rPr>
          <w:rFonts w:cs="Times New Roman"/>
          <w:sz w:val="28"/>
          <w:szCs w:val="28"/>
        </w:rPr>
        <w:t>округ</w:t>
      </w:r>
      <w:r w:rsidRPr="00F5712A">
        <w:rPr>
          <w:rFonts w:cs="Times New Roman"/>
          <w:sz w:val="28"/>
          <w:szCs w:val="28"/>
        </w:rPr>
        <w:t>а межмуниципальных и региональных (краевых) спортивных мероприятий;</w:t>
      </w:r>
    </w:p>
    <w:p w14:paraId="4FD7E696"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реализация мероприятий по подготовке квалифицированных кадров, в том числе проведение работы по подготовке выпускников образовательных учреждений </w:t>
      </w:r>
      <w:r w:rsidR="00F07177" w:rsidRPr="00F5712A">
        <w:rPr>
          <w:rFonts w:cs="Times New Roman"/>
          <w:sz w:val="28"/>
          <w:szCs w:val="28"/>
        </w:rPr>
        <w:t>округ</w:t>
      </w:r>
      <w:r w:rsidRPr="00F5712A">
        <w:rPr>
          <w:rFonts w:cs="Times New Roman"/>
          <w:sz w:val="28"/>
          <w:szCs w:val="28"/>
        </w:rPr>
        <w:t xml:space="preserve">а к обучению на профильных специальностях ВУЗах, включая целевое направление на обучение; </w:t>
      </w:r>
    </w:p>
    <w:p w14:paraId="28B5D645" w14:textId="77777777" w:rsidR="00226DF8" w:rsidRPr="00F5712A" w:rsidRDefault="00226DF8"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развитие материально-технической базы массового спорта.</w:t>
      </w:r>
    </w:p>
    <w:p w14:paraId="62E9DD5F" w14:textId="77777777" w:rsidR="00226DF8" w:rsidRPr="00F5712A" w:rsidRDefault="00226DF8" w:rsidP="00F5712A">
      <w:pPr>
        <w:ind w:firstLine="567"/>
        <w:jc w:val="both"/>
        <w:rPr>
          <w:rFonts w:cs="Times New Roman"/>
          <w:b/>
          <w:sz w:val="28"/>
          <w:szCs w:val="28"/>
        </w:rPr>
      </w:pPr>
      <w:r w:rsidRPr="00F5712A">
        <w:rPr>
          <w:rFonts w:cs="Times New Roman"/>
          <w:b/>
          <w:sz w:val="28"/>
          <w:szCs w:val="28"/>
        </w:rPr>
        <w:t>Ожидаемые результаты.</w:t>
      </w:r>
    </w:p>
    <w:p w14:paraId="40DE6A37" w14:textId="77777777" w:rsidR="00226DF8" w:rsidRPr="00F5712A" w:rsidRDefault="00226DF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Реализация Стратегии:</w:t>
      </w:r>
    </w:p>
    <w:p w14:paraId="2F9D9E9E" w14:textId="77777777" w:rsidR="00226DF8" w:rsidRPr="00F5712A" w:rsidRDefault="00226DF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D5E32"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позволит привлечь к систематическим занятиям физической культурой </w:t>
      </w:r>
      <w:r w:rsidRPr="00F5712A">
        <w:rPr>
          <w:rFonts w:ascii="Times New Roman" w:hAnsi="Times New Roman" w:cs="Times New Roman"/>
          <w:sz w:val="28"/>
          <w:szCs w:val="28"/>
        </w:rPr>
        <w:lastRenderedPageBreak/>
        <w:t xml:space="preserve">и спортом и приобщить к здоровому образу жизни большинство населения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а, что в конечном счете положительно скажется на улучшении качества жизни граждан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p>
    <w:p w14:paraId="4CDAD6AF" w14:textId="77777777" w:rsidR="00226DF8" w:rsidRPr="00F5712A" w:rsidRDefault="00226DF8"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создаст условия для обеспечения равных возможностей гражданам, в том числе инвалидам и лицам с ограниченными возможностями здоровья, для занятий физической культурой и спортом, а также развитие Всероссийского физкультурно-спортивного комплекса "Готов к труду и обороне" (ГТО) и обеспечение многообразия форм физкультурно-спортивной деятельности с учетом потребностей различных групп населения.</w:t>
      </w:r>
    </w:p>
    <w:p w14:paraId="026AD5C3" w14:textId="77777777" w:rsidR="00226DF8" w:rsidRPr="00EB62C7" w:rsidRDefault="00226DF8" w:rsidP="00F5712A">
      <w:pPr>
        <w:ind w:firstLine="567"/>
        <w:jc w:val="both"/>
        <w:rPr>
          <w:rFonts w:eastAsia="Calibri" w:cs="Times New Roman"/>
          <w:sz w:val="28"/>
          <w:szCs w:val="28"/>
        </w:rPr>
      </w:pPr>
      <w:r w:rsidRPr="00EB62C7">
        <w:rPr>
          <w:rFonts w:cs="Times New Roman"/>
          <w:sz w:val="28"/>
          <w:szCs w:val="28"/>
        </w:rPr>
        <w:t>-</w:t>
      </w:r>
      <w:r w:rsidR="002D5E32" w:rsidRPr="00EB62C7">
        <w:rPr>
          <w:rFonts w:cs="Times New Roman"/>
          <w:sz w:val="28"/>
          <w:szCs w:val="28"/>
        </w:rPr>
        <w:t xml:space="preserve"> </w:t>
      </w:r>
      <w:r w:rsidRPr="00EB62C7">
        <w:rPr>
          <w:rFonts w:cs="Times New Roman"/>
          <w:sz w:val="28"/>
          <w:szCs w:val="28"/>
        </w:rPr>
        <w:t xml:space="preserve">доля населения </w:t>
      </w:r>
      <w:r w:rsidR="00F07177" w:rsidRPr="00EB62C7">
        <w:rPr>
          <w:rFonts w:cs="Times New Roman"/>
          <w:sz w:val="28"/>
          <w:szCs w:val="28"/>
        </w:rPr>
        <w:t>округ</w:t>
      </w:r>
      <w:r w:rsidRPr="00EB62C7">
        <w:rPr>
          <w:rFonts w:cs="Times New Roman"/>
          <w:sz w:val="28"/>
          <w:szCs w:val="28"/>
        </w:rPr>
        <w:t>а в возрасте от 3 до 79 лет, систематически занимающегося физической культурой и спортом, в общей численности населения Ставропольского края в возрасте от 3 до 79 лет возрастет</w:t>
      </w:r>
      <w:r w:rsidRPr="00EB62C7">
        <w:rPr>
          <w:rFonts w:eastAsia="Calibri" w:cs="Times New Roman"/>
          <w:sz w:val="28"/>
          <w:szCs w:val="28"/>
        </w:rPr>
        <w:t xml:space="preserve"> до 61,9 % в 2036 году; </w:t>
      </w:r>
    </w:p>
    <w:p w14:paraId="579759AD" w14:textId="77777777" w:rsidR="00226DF8" w:rsidRPr="00F5712A" w:rsidRDefault="00226DF8" w:rsidP="00F5712A">
      <w:pPr>
        <w:ind w:firstLine="567"/>
        <w:jc w:val="both"/>
        <w:rPr>
          <w:rFonts w:eastAsia="Calibri" w:cs="Times New Roman"/>
          <w:sz w:val="28"/>
          <w:szCs w:val="28"/>
        </w:rPr>
      </w:pPr>
      <w:r w:rsidRPr="00EB62C7">
        <w:rPr>
          <w:rFonts w:eastAsia="Calibri" w:cs="Times New Roman"/>
          <w:sz w:val="28"/>
          <w:szCs w:val="28"/>
        </w:rPr>
        <w:t>-</w:t>
      </w:r>
      <w:r w:rsidR="002D5E32" w:rsidRPr="00EB62C7">
        <w:rPr>
          <w:rFonts w:eastAsia="Calibri" w:cs="Times New Roman"/>
          <w:sz w:val="28"/>
          <w:szCs w:val="28"/>
        </w:rPr>
        <w:t xml:space="preserve"> </w:t>
      </w:r>
      <w:r w:rsidRPr="00EB62C7">
        <w:rPr>
          <w:rFonts w:eastAsia="Calibri" w:cs="Times New Roman"/>
          <w:sz w:val="28"/>
          <w:szCs w:val="28"/>
        </w:rPr>
        <w:t>повысится уровень</w:t>
      </w:r>
      <w:r w:rsidRPr="00F5712A">
        <w:rPr>
          <w:rFonts w:eastAsia="Calibri" w:cs="Times New Roman"/>
          <w:sz w:val="28"/>
          <w:szCs w:val="28"/>
        </w:rPr>
        <w:t xml:space="preserve"> обеспеченности населения </w:t>
      </w:r>
      <w:r w:rsidR="00F07177" w:rsidRPr="00F5712A">
        <w:rPr>
          <w:rFonts w:eastAsia="Calibri" w:cs="Times New Roman"/>
          <w:sz w:val="28"/>
          <w:szCs w:val="28"/>
        </w:rPr>
        <w:t>округ</w:t>
      </w:r>
      <w:r w:rsidRPr="00F5712A">
        <w:rPr>
          <w:rFonts w:eastAsia="Calibri" w:cs="Times New Roman"/>
          <w:sz w:val="28"/>
          <w:szCs w:val="28"/>
        </w:rPr>
        <w:t xml:space="preserve">а спортивными сооружениями исходя из единовременной пропускной способности объектов спорта в </w:t>
      </w:r>
      <w:r w:rsidR="00F07177" w:rsidRPr="00F5712A">
        <w:rPr>
          <w:rFonts w:eastAsia="Calibri" w:cs="Times New Roman"/>
          <w:sz w:val="28"/>
          <w:szCs w:val="28"/>
        </w:rPr>
        <w:t>округ</w:t>
      </w:r>
      <w:r w:rsidRPr="00F5712A">
        <w:rPr>
          <w:rFonts w:eastAsia="Calibri" w:cs="Times New Roman"/>
          <w:sz w:val="28"/>
          <w:szCs w:val="28"/>
        </w:rPr>
        <w:t>е до 58% в 2036 году.</w:t>
      </w:r>
    </w:p>
    <w:p w14:paraId="645838C2" w14:textId="77777777" w:rsidR="00226DF8" w:rsidRPr="00F5712A" w:rsidRDefault="00226DF8" w:rsidP="00F5712A">
      <w:pPr>
        <w:ind w:firstLine="567"/>
        <w:jc w:val="both"/>
        <w:rPr>
          <w:rFonts w:cs="Times New Roman"/>
          <w:sz w:val="28"/>
          <w:szCs w:val="28"/>
        </w:rPr>
      </w:pPr>
    </w:p>
    <w:p w14:paraId="27866570" w14:textId="77777777" w:rsidR="00226DF8" w:rsidRPr="00F5712A" w:rsidRDefault="00226DF8" w:rsidP="00F5712A">
      <w:pPr>
        <w:ind w:firstLine="567"/>
        <w:jc w:val="both"/>
        <w:rPr>
          <w:rFonts w:cs="Times New Roman"/>
          <w:b/>
          <w:sz w:val="28"/>
          <w:szCs w:val="28"/>
        </w:rPr>
      </w:pPr>
      <w:r w:rsidRPr="00F5712A">
        <w:rPr>
          <w:rFonts w:cs="Times New Roman"/>
          <w:b/>
          <w:sz w:val="28"/>
          <w:szCs w:val="28"/>
        </w:rPr>
        <w:t>6.1.4. Молодежная политика.</w:t>
      </w:r>
    </w:p>
    <w:p w14:paraId="69EE2FEF" w14:textId="77777777" w:rsidR="00226DF8" w:rsidRPr="00F5712A" w:rsidRDefault="00226DF8" w:rsidP="00F5712A">
      <w:pPr>
        <w:pStyle w:val="a9"/>
        <w:spacing w:before="0" w:beforeAutospacing="0" w:after="0"/>
        <w:ind w:firstLine="567"/>
        <w:jc w:val="both"/>
        <w:outlineLvl w:val="0"/>
        <w:rPr>
          <w:sz w:val="28"/>
          <w:szCs w:val="28"/>
        </w:rPr>
      </w:pPr>
      <w:r w:rsidRPr="00F5712A">
        <w:rPr>
          <w:sz w:val="28"/>
          <w:szCs w:val="28"/>
        </w:rPr>
        <w:t xml:space="preserve">В </w:t>
      </w:r>
      <w:r w:rsidR="00F07177" w:rsidRPr="00F5712A">
        <w:rPr>
          <w:sz w:val="28"/>
          <w:szCs w:val="28"/>
        </w:rPr>
        <w:t>округ</w:t>
      </w:r>
      <w:r w:rsidRPr="00F5712A">
        <w:rPr>
          <w:sz w:val="28"/>
          <w:szCs w:val="28"/>
        </w:rPr>
        <w:t xml:space="preserve">е активно реализуется молодежная политика, которая призвана охватить все жизненно важные потребности молодежи, удовлетворение которых позволит обеспечить достойное настоящее и привить уверенность в будущем молодым жителям </w:t>
      </w:r>
      <w:r w:rsidR="00F07177" w:rsidRPr="00F5712A">
        <w:rPr>
          <w:sz w:val="28"/>
          <w:szCs w:val="28"/>
        </w:rPr>
        <w:t>округ</w:t>
      </w:r>
      <w:r w:rsidRPr="00F5712A">
        <w:rPr>
          <w:sz w:val="28"/>
          <w:szCs w:val="28"/>
        </w:rPr>
        <w:t xml:space="preserve">а. </w:t>
      </w:r>
    </w:p>
    <w:p w14:paraId="71B1D124" w14:textId="77777777" w:rsidR="00226DF8" w:rsidRPr="00F5712A" w:rsidRDefault="00226DF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Главным в реализации молодежной политики в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е является содействие формированию в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е личности молодого человека с активной жизненной позицией посредством обеспечения его прав, интересов и поддержки его инициатив, через реализацию следующих направлений:</w:t>
      </w:r>
    </w:p>
    <w:p w14:paraId="4DB152CE"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профориентация молодежи с учетом направлений развития экономики и социальной сферы </w:t>
      </w:r>
      <w:r w:rsidR="00F07177" w:rsidRPr="00F5712A">
        <w:rPr>
          <w:rFonts w:eastAsia="Times New Roman" w:cs="Times New Roman"/>
          <w:sz w:val="28"/>
          <w:szCs w:val="28"/>
        </w:rPr>
        <w:t>округ</w:t>
      </w:r>
      <w:r w:rsidRPr="00F5712A">
        <w:rPr>
          <w:rFonts w:eastAsia="Times New Roman" w:cs="Times New Roman"/>
          <w:sz w:val="28"/>
          <w:szCs w:val="28"/>
        </w:rPr>
        <w:t>а;</w:t>
      </w:r>
    </w:p>
    <w:p w14:paraId="26C28513"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поддержка молодежи, находящейся в трудной жизненной ситуации и ее интеграция в жизнь общества;</w:t>
      </w:r>
    </w:p>
    <w:p w14:paraId="0F77F462"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поддержка инициативной и талантливой молодежи;</w:t>
      </w:r>
    </w:p>
    <w:p w14:paraId="07E71C36"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поддержка и защита интересов молодых семей;</w:t>
      </w:r>
    </w:p>
    <w:p w14:paraId="4831F778"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духовно-нравственное развитие и гражданское образование молодежи;</w:t>
      </w:r>
    </w:p>
    <w:p w14:paraId="3FEF84BF"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 xml:space="preserve">профилактика правонарушений среди несовершеннолетних граждан, проживающих на территории </w:t>
      </w:r>
      <w:r w:rsidR="00F07177" w:rsidRPr="00F5712A">
        <w:rPr>
          <w:rFonts w:cs="Times New Roman"/>
          <w:sz w:val="28"/>
          <w:szCs w:val="28"/>
        </w:rPr>
        <w:t>округ</w:t>
      </w:r>
      <w:r w:rsidRPr="00F5712A">
        <w:rPr>
          <w:rFonts w:cs="Times New Roman"/>
          <w:sz w:val="28"/>
          <w:szCs w:val="28"/>
        </w:rPr>
        <w:t>а и молодежи;</w:t>
      </w:r>
    </w:p>
    <w:p w14:paraId="62C4582B"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вовлечение потенциала молодежи во все сферы развития </w:t>
      </w:r>
      <w:r w:rsidR="00F07177" w:rsidRPr="00F5712A">
        <w:rPr>
          <w:rFonts w:eastAsia="Times New Roman" w:cs="Times New Roman"/>
          <w:sz w:val="28"/>
          <w:szCs w:val="28"/>
        </w:rPr>
        <w:t>округ</w:t>
      </w:r>
      <w:r w:rsidRPr="00F5712A">
        <w:rPr>
          <w:rFonts w:eastAsia="Times New Roman" w:cs="Times New Roman"/>
          <w:sz w:val="28"/>
          <w:szCs w:val="28"/>
        </w:rPr>
        <w:t>а;</w:t>
      </w:r>
    </w:p>
    <w:p w14:paraId="21776016"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w:t>
      </w:r>
      <w:r w:rsidRPr="00F5712A">
        <w:rPr>
          <w:rFonts w:eastAsia="Times New Roman" w:cs="Times New Roman"/>
          <w:sz w:val="28"/>
          <w:szCs w:val="28"/>
        </w:rPr>
        <w:t xml:space="preserve">поддержка и развитие деятельности детских и молодежных общественных объединений и организаций, действующих на территории </w:t>
      </w:r>
      <w:r w:rsidR="00F07177" w:rsidRPr="00F5712A">
        <w:rPr>
          <w:rFonts w:eastAsia="Times New Roman" w:cs="Times New Roman"/>
          <w:sz w:val="28"/>
          <w:szCs w:val="28"/>
        </w:rPr>
        <w:t>округ</w:t>
      </w:r>
      <w:r w:rsidRPr="00F5712A">
        <w:rPr>
          <w:rFonts w:eastAsia="Times New Roman" w:cs="Times New Roman"/>
          <w:sz w:val="28"/>
          <w:szCs w:val="28"/>
        </w:rPr>
        <w:t>а;</w:t>
      </w:r>
    </w:p>
    <w:p w14:paraId="7BADE622"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помощь талантливой молодежи и поощрение ее к успеху в учебе, творчестве и бизнесе;</w:t>
      </w:r>
    </w:p>
    <w:p w14:paraId="5962A4C1"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формирование здорового образа жизни и толерантного поведения в молодежной среде, профилактика экстремизма;</w:t>
      </w:r>
    </w:p>
    <w:p w14:paraId="38576A70" w14:textId="77777777" w:rsidR="00226DF8" w:rsidRPr="00F5712A" w:rsidRDefault="00226DF8" w:rsidP="00F5712A">
      <w:pPr>
        <w:ind w:firstLine="567"/>
        <w:jc w:val="both"/>
        <w:rPr>
          <w:rFonts w:cs="Times New Roman"/>
          <w:sz w:val="28"/>
          <w:szCs w:val="28"/>
        </w:rPr>
      </w:pPr>
      <w:r w:rsidRPr="00F5712A">
        <w:rPr>
          <w:rFonts w:cs="Times New Roman"/>
          <w:sz w:val="28"/>
          <w:szCs w:val="28"/>
        </w:rPr>
        <w:t xml:space="preserve">Развитие молодежной политики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0C9B1ADD"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lastRenderedPageBreak/>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организации всестороннего досуга молодежи, отвечающего современным требованиям; </w:t>
      </w:r>
    </w:p>
    <w:p w14:paraId="35625166"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обеспечение молодежи доступными и качественными социальными услугами, направленными на снижение миграции молодежи из </w:t>
      </w:r>
      <w:r w:rsidR="00F07177" w:rsidRPr="00F5712A">
        <w:rPr>
          <w:rFonts w:eastAsia="Times New Roman" w:cs="Times New Roman"/>
          <w:sz w:val="28"/>
          <w:szCs w:val="28"/>
        </w:rPr>
        <w:t>округ</w:t>
      </w:r>
      <w:r w:rsidRPr="00F5712A">
        <w:rPr>
          <w:rFonts w:eastAsia="Times New Roman" w:cs="Times New Roman"/>
          <w:sz w:val="28"/>
          <w:szCs w:val="28"/>
        </w:rPr>
        <w:t>а;</w:t>
      </w:r>
    </w:p>
    <w:p w14:paraId="17D989FA" w14:textId="4D0B27F8"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развитие инфраструктуры по работе с молодежью, формирование квали</w:t>
      </w:r>
      <w:r w:rsidR="004019AA">
        <w:rPr>
          <w:rFonts w:cs="Times New Roman"/>
          <w:sz w:val="28"/>
          <w:szCs w:val="28"/>
        </w:rPr>
        <w:t>фицированного кадрового корпуса;</w:t>
      </w:r>
    </w:p>
    <w:p w14:paraId="0F8F0015" w14:textId="40092D5C"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 xml:space="preserve">развитие существующих и поиск новых форм мероприятий, направленных на социализацию, воспитание и обучение молодежи </w:t>
      </w:r>
      <w:r w:rsidR="00F07177" w:rsidRPr="00F5712A">
        <w:rPr>
          <w:rFonts w:cs="Times New Roman"/>
          <w:sz w:val="28"/>
          <w:szCs w:val="28"/>
        </w:rPr>
        <w:t>округ</w:t>
      </w:r>
      <w:r w:rsidRPr="00F5712A">
        <w:rPr>
          <w:rFonts w:cs="Times New Roman"/>
          <w:sz w:val="28"/>
          <w:szCs w:val="28"/>
        </w:rPr>
        <w:t>а</w:t>
      </w:r>
      <w:r w:rsidR="004019AA">
        <w:rPr>
          <w:rFonts w:cs="Times New Roman"/>
          <w:sz w:val="28"/>
          <w:szCs w:val="28"/>
        </w:rPr>
        <w:t>;</w:t>
      </w:r>
    </w:p>
    <w:p w14:paraId="7C02EB4F"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правовых знаний среди несовершеннолетних с целью снижения подростковой преступности;</w:t>
      </w:r>
    </w:p>
    <w:p w14:paraId="170A330F" w14:textId="60C04A02"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совершенствование единой системы профилактики немедицинского потребления наркотических средств и психотропных веществ в молодежной ср</w:t>
      </w:r>
      <w:r w:rsidR="004019AA">
        <w:rPr>
          <w:rFonts w:cs="Times New Roman"/>
          <w:sz w:val="28"/>
          <w:szCs w:val="28"/>
        </w:rPr>
        <w:t>еде;</w:t>
      </w:r>
    </w:p>
    <w:p w14:paraId="7D557593"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развитие добровольческой деятельности;</w:t>
      </w:r>
    </w:p>
    <w:p w14:paraId="528C9245"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 xml:space="preserve">содействие профессиональному и личностному развитию, повышению социальной активности и культурного уровня молодежи в интересах </w:t>
      </w:r>
      <w:r w:rsidR="00F07177" w:rsidRPr="00F5712A">
        <w:rPr>
          <w:rFonts w:cs="Times New Roman"/>
          <w:sz w:val="28"/>
          <w:szCs w:val="28"/>
        </w:rPr>
        <w:t>округ</w:t>
      </w:r>
      <w:r w:rsidRPr="00F5712A">
        <w:rPr>
          <w:rFonts w:cs="Times New Roman"/>
          <w:sz w:val="28"/>
          <w:szCs w:val="28"/>
        </w:rPr>
        <w:t>а и его жителей.</w:t>
      </w:r>
    </w:p>
    <w:p w14:paraId="75D4434B"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cs="Times New Roman"/>
          <w:b/>
          <w:sz w:val="28"/>
          <w:szCs w:val="28"/>
        </w:rPr>
        <w:t>Ожидаемые результаты:</w:t>
      </w:r>
    </w:p>
    <w:p w14:paraId="6B269977"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интеграция </w:t>
      </w:r>
      <w:r w:rsidRPr="00F5712A">
        <w:rPr>
          <w:rFonts w:cs="Times New Roman"/>
          <w:sz w:val="28"/>
          <w:szCs w:val="28"/>
        </w:rPr>
        <w:t xml:space="preserve">молодежи в процессы социально-экономического, общественно-политического, культурного развития </w:t>
      </w:r>
      <w:r w:rsidR="00F07177" w:rsidRPr="00F5712A">
        <w:rPr>
          <w:rFonts w:cs="Times New Roman"/>
          <w:sz w:val="28"/>
          <w:szCs w:val="28"/>
        </w:rPr>
        <w:t>округ</w:t>
      </w:r>
      <w:r w:rsidRPr="00F5712A">
        <w:rPr>
          <w:rFonts w:cs="Times New Roman"/>
          <w:sz w:val="28"/>
          <w:szCs w:val="28"/>
        </w:rPr>
        <w:t>а;</w:t>
      </w:r>
    </w:p>
    <w:p w14:paraId="42DA68EF"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увеличение доли молодых граждан, задействованных в мероприятиях по реализации молодежной  политики  в </w:t>
      </w:r>
      <w:r w:rsidR="00F07177" w:rsidRPr="00F5712A">
        <w:rPr>
          <w:rFonts w:eastAsia="Times New Roman" w:cs="Times New Roman"/>
          <w:sz w:val="28"/>
          <w:szCs w:val="28"/>
        </w:rPr>
        <w:t>округ</w:t>
      </w:r>
      <w:r w:rsidRPr="00F5712A">
        <w:rPr>
          <w:rFonts w:eastAsia="Times New Roman" w:cs="Times New Roman"/>
          <w:sz w:val="28"/>
          <w:szCs w:val="28"/>
        </w:rPr>
        <w:t>е, в общем количестве  молодых граждан до 57 процентов до 2036 года;</w:t>
      </w:r>
    </w:p>
    <w:p w14:paraId="4FF878A8"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увеличение доли молодых граждан, принимающих участие в деятельности детских и молодежных организаций, в общем количестве молодых граждан;</w:t>
      </w:r>
    </w:p>
    <w:p w14:paraId="0A39AB16" w14:textId="77777777" w:rsidR="00226DF8" w:rsidRPr="00F5712A" w:rsidRDefault="00226DF8" w:rsidP="00F5712A">
      <w:pPr>
        <w:tabs>
          <w:tab w:val="left" w:pos="1134"/>
        </w:tabs>
        <w:snapToGrid w:val="0"/>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увеличение доли молодых граждан, принимающих участие в волонтерском движении, в общем количестве молодых граждан;</w:t>
      </w:r>
    </w:p>
    <w:p w14:paraId="61652D9A" w14:textId="77777777" w:rsidR="00226DF8" w:rsidRPr="00F5712A" w:rsidRDefault="00226DF8" w:rsidP="00F5712A">
      <w:pPr>
        <w:tabs>
          <w:tab w:val="left" w:pos="1134"/>
        </w:tabs>
        <w:snapToGrid w:val="0"/>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снижение доли несовершеннолетних, совершивших преступления, в общем числе несовершеннолетнего населения муниципального </w:t>
      </w:r>
      <w:r w:rsidR="00F07177" w:rsidRPr="00F5712A">
        <w:rPr>
          <w:rFonts w:eastAsia="Times New Roman" w:cs="Times New Roman"/>
          <w:sz w:val="28"/>
          <w:szCs w:val="28"/>
        </w:rPr>
        <w:t>округ</w:t>
      </w:r>
      <w:r w:rsidRPr="00F5712A">
        <w:rPr>
          <w:rFonts w:eastAsia="Times New Roman" w:cs="Times New Roman"/>
          <w:sz w:val="28"/>
          <w:szCs w:val="28"/>
        </w:rPr>
        <w:t>а;</w:t>
      </w:r>
    </w:p>
    <w:p w14:paraId="01935925" w14:textId="4BE41E12" w:rsidR="00226DF8" w:rsidRPr="00F5712A" w:rsidRDefault="00226DF8" w:rsidP="00F5712A">
      <w:pPr>
        <w:tabs>
          <w:tab w:val="left" w:pos="1134"/>
        </w:tabs>
        <w:snapToGrid w:val="0"/>
        <w:ind w:firstLine="567"/>
        <w:jc w:val="both"/>
        <w:rPr>
          <w:rFonts w:eastAsia="Times New Roman" w:cs="Times New Roman"/>
          <w:sz w:val="28"/>
          <w:szCs w:val="28"/>
        </w:rPr>
      </w:pPr>
      <w:r w:rsidRPr="00F5712A">
        <w:rPr>
          <w:rFonts w:eastAsia="Times New Roman" w:cs="Times New Roman"/>
          <w:sz w:val="28"/>
          <w:szCs w:val="28"/>
        </w:rPr>
        <w:t>-</w:t>
      </w:r>
      <w:r w:rsidR="004019AA">
        <w:rPr>
          <w:rFonts w:eastAsia="Times New Roman" w:cs="Times New Roman"/>
          <w:sz w:val="28"/>
          <w:szCs w:val="28"/>
        </w:rPr>
        <w:t xml:space="preserve"> </w:t>
      </w:r>
      <w:r w:rsidRPr="00F5712A">
        <w:rPr>
          <w:rFonts w:eastAsia="Times New Roman" w:cs="Times New Roman"/>
          <w:sz w:val="28"/>
          <w:szCs w:val="28"/>
        </w:rPr>
        <w:t xml:space="preserve">увеличение количества организованных мероприятий и проектов, в том числе направленных на </w:t>
      </w:r>
      <w:r w:rsidRPr="00F5712A">
        <w:rPr>
          <w:rFonts w:cs="Times New Roman"/>
          <w:sz w:val="28"/>
          <w:szCs w:val="28"/>
        </w:rPr>
        <w:t xml:space="preserve">формирование патриотизма и гражданской ответственности среди молодежи </w:t>
      </w:r>
      <w:r w:rsidR="00F07177" w:rsidRPr="00F5712A">
        <w:rPr>
          <w:rFonts w:cs="Times New Roman"/>
          <w:sz w:val="28"/>
          <w:szCs w:val="28"/>
        </w:rPr>
        <w:t>округ</w:t>
      </w:r>
      <w:r w:rsidRPr="00F5712A">
        <w:rPr>
          <w:rFonts w:cs="Times New Roman"/>
          <w:sz w:val="28"/>
          <w:szCs w:val="28"/>
        </w:rPr>
        <w:t xml:space="preserve">а, </w:t>
      </w:r>
      <w:r w:rsidRPr="00F5712A">
        <w:rPr>
          <w:rFonts w:eastAsia="Times New Roman" w:cs="Times New Roman"/>
          <w:sz w:val="28"/>
          <w:szCs w:val="28"/>
        </w:rPr>
        <w:t xml:space="preserve">формирование национальной идентичности среди молодежи </w:t>
      </w:r>
      <w:r w:rsidR="00F07177" w:rsidRPr="00F5712A">
        <w:rPr>
          <w:rFonts w:eastAsia="Times New Roman" w:cs="Times New Roman"/>
          <w:sz w:val="28"/>
          <w:szCs w:val="28"/>
        </w:rPr>
        <w:t>округ</w:t>
      </w:r>
      <w:r w:rsidRPr="00F5712A">
        <w:rPr>
          <w:rFonts w:eastAsia="Times New Roman" w:cs="Times New Roman"/>
          <w:sz w:val="28"/>
          <w:szCs w:val="28"/>
        </w:rPr>
        <w:t>а,</w:t>
      </w:r>
      <w:r w:rsidRPr="00F5712A">
        <w:rPr>
          <w:rFonts w:cs="Times New Roman"/>
          <w:sz w:val="28"/>
          <w:szCs w:val="28"/>
        </w:rPr>
        <w:t xml:space="preserve"> профилактика межнациональных конфликтов среди молодежи;</w:t>
      </w:r>
    </w:p>
    <w:p w14:paraId="0CCF9F03" w14:textId="09626F3C" w:rsidR="00226DF8" w:rsidRPr="00F5712A" w:rsidRDefault="00226DF8" w:rsidP="00F5712A">
      <w:pPr>
        <w:ind w:firstLine="567"/>
        <w:jc w:val="both"/>
        <w:rPr>
          <w:rFonts w:eastAsia="Times New Roman" w:cs="Times New Roman"/>
          <w:sz w:val="28"/>
          <w:szCs w:val="28"/>
        </w:rPr>
      </w:pPr>
      <w:r w:rsidRPr="00F5712A">
        <w:rPr>
          <w:rFonts w:eastAsia="Times New Roman" w:cs="Times New Roman"/>
          <w:sz w:val="28"/>
          <w:szCs w:val="28"/>
        </w:rPr>
        <w:t>-</w:t>
      </w:r>
      <w:r w:rsidR="004019AA">
        <w:rPr>
          <w:rFonts w:eastAsia="Times New Roman" w:cs="Times New Roman"/>
          <w:sz w:val="28"/>
          <w:szCs w:val="28"/>
        </w:rPr>
        <w:t xml:space="preserve"> </w:t>
      </w:r>
      <w:r w:rsidRPr="00F5712A">
        <w:rPr>
          <w:rFonts w:eastAsia="Times New Roman" w:cs="Times New Roman"/>
          <w:sz w:val="28"/>
          <w:szCs w:val="28"/>
        </w:rPr>
        <w:t>увеличение количества информационных материалов о мероприятиях молодежной политики в СМИ и интернет – ресурсах.</w:t>
      </w:r>
    </w:p>
    <w:p w14:paraId="1413DCE8" w14:textId="77777777" w:rsidR="003F02C1" w:rsidRPr="00F5712A" w:rsidRDefault="003F02C1" w:rsidP="00F5712A">
      <w:pPr>
        <w:ind w:firstLine="567"/>
        <w:jc w:val="both"/>
        <w:rPr>
          <w:rFonts w:cs="Times New Roman"/>
          <w:sz w:val="28"/>
          <w:szCs w:val="28"/>
          <w:highlight w:val="yellow"/>
        </w:rPr>
      </w:pPr>
    </w:p>
    <w:p w14:paraId="590E72B4" w14:textId="77777777" w:rsidR="009F387B" w:rsidRPr="00F5712A" w:rsidRDefault="009F387B" w:rsidP="00F5712A">
      <w:pPr>
        <w:ind w:firstLine="567"/>
        <w:jc w:val="both"/>
        <w:rPr>
          <w:rFonts w:cs="Times New Roman"/>
          <w:b/>
          <w:sz w:val="28"/>
          <w:szCs w:val="28"/>
        </w:rPr>
      </w:pPr>
      <w:r w:rsidRPr="00F5712A">
        <w:rPr>
          <w:rFonts w:cs="Times New Roman"/>
          <w:b/>
          <w:sz w:val="28"/>
          <w:szCs w:val="28"/>
        </w:rPr>
        <w:t>6.1.5.Социальная поддержка населения.</w:t>
      </w:r>
    </w:p>
    <w:p w14:paraId="1A53515A"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Приоритетными направлениями муниципальной политики </w:t>
      </w:r>
      <w:r w:rsidR="00F247E0" w:rsidRPr="00F5712A">
        <w:rPr>
          <w:rFonts w:cs="Times New Roman"/>
          <w:sz w:val="28"/>
          <w:szCs w:val="28"/>
        </w:rPr>
        <w:t>округ</w:t>
      </w:r>
      <w:r w:rsidRPr="00F5712A">
        <w:rPr>
          <w:rFonts w:cs="Times New Roman"/>
          <w:sz w:val="28"/>
          <w:szCs w:val="28"/>
        </w:rPr>
        <w:t>а является:</w:t>
      </w:r>
    </w:p>
    <w:p w14:paraId="09649F5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повышение уровня жизни граждан и формирование комфортной среды их жизнедеятельности;</w:t>
      </w:r>
    </w:p>
    <w:p w14:paraId="7441CEE7"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социальная поддержка граждан, оказавшихся в трудной жизненной ситуации;</w:t>
      </w:r>
    </w:p>
    <w:p w14:paraId="1BAB6F41" w14:textId="77777777" w:rsidR="009F387B" w:rsidRPr="00F5712A" w:rsidRDefault="009F387B" w:rsidP="00F5712A">
      <w:pPr>
        <w:ind w:firstLine="567"/>
        <w:jc w:val="both"/>
        <w:rPr>
          <w:rFonts w:cs="Times New Roman"/>
          <w:sz w:val="28"/>
          <w:szCs w:val="28"/>
        </w:rPr>
      </w:pPr>
      <w:r w:rsidRPr="00F5712A">
        <w:rPr>
          <w:rFonts w:cs="Times New Roman"/>
          <w:sz w:val="28"/>
          <w:szCs w:val="28"/>
        </w:rPr>
        <w:lastRenderedPageBreak/>
        <w:t>-</w:t>
      </w:r>
      <w:r w:rsidR="002D5E32" w:rsidRPr="00F5712A">
        <w:rPr>
          <w:rFonts w:cs="Times New Roman"/>
          <w:sz w:val="28"/>
          <w:szCs w:val="28"/>
        </w:rPr>
        <w:t xml:space="preserve"> </w:t>
      </w:r>
      <w:r w:rsidRPr="00F5712A">
        <w:rPr>
          <w:rFonts w:cs="Times New Roman"/>
          <w:sz w:val="28"/>
          <w:szCs w:val="28"/>
        </w:rPr>
        <w:t>реализация прав граждан на социальную защиту в целях ослабления негативных тенденций в обществе и содействия социальной стабильности;</w:t>
      </w:r>
    </w:p>
    <w:p w14:paraId="1AD7C37E" w14:textId="77777777" w:rsidR="009F387B" w:rsidRPr="00F5712A" w:rsidRDefault="009F387B" w:rsidP="00F5712A">
      <w:pPr>
        <w:pStyle w:val="210"/>
        <w:tabs>
          <w:tab w:val="left" w:pos="1080"/>
        </w:tabs>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укрепление основ семьи, ее благополучия и здоровья;</w:t>
      </w:r>
    </w:p>
    <w:p w14:paraId="6273790F"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создание условий для семейного отдыха.</w:t>
      </w:r>
    </w:p>
    <w:p w14:paraId="02F82ED0"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Повышение качества жизни и социальной поддержки населения </w:t>
      </w:r>
      <w:r w:rsidR="00F247E0" w:rsidRPr="00F5712A">
        <w:rPr>
          <w:rFonts w:cs="Times New Roman"/>
          <w:sz w:val="28"/>
          <w:szCs w:val="28"/>
        </w:rPr>
        <w:t>округ</w:t>
      </w:r>
      <w:r w:rsidRPr="00F5712A">
        <w:rPr>
          <w:rFonts w:cs="Times New Roman"/>
          <w:sz w:val="28"/>
          <w:szCs w:val="28"/>
        </w:rPr>
        <w:t>а проводится посредством реализации комплекса мер, затрагивающих все сферы жизнедеятельности общества:</w:t>
      </w:r>
    </w:p>
    <w:p w14:paraId="0628866E"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w:t>
      </w:r>
      <w:r w:rsidRPr="00F5712A">
        <w:rPr>
          <w:rFonts w:cs="Times New Roman"/>
          <w:sz w:val="28"/>
          <w:szCs w:val="28"/>
        </w:rPr>
        <w:t xml:space="preserve">создание единого информационного поля и формирование межведомственных баз данных для определения критериев нуждаемости получателей мер социальной поддержки и реализации социальных льгот и выплат в целях усиления их адресности; </w:t>
      </w:r>
    </w:p>
    <w:p w14:paraId="5BB9EB86"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развитие системы адресной и дифференцированной социальной поддержки граждан, совершенствование иных мер поддержки с учетом конкретной жизненной ситуации гражданина, его социального статуса, состава семьи и дохода.</w:t>
      </w:r>
    </w:p>
    <w:p w14:paraId="068D620B"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путем предоставления социальных выплат пособий, компенсаций, ежемесячных и единовременных денежных выплат;</w:t>
      </w:r>
    </w:p>
    <w:p w14:paraId="78F6F98A"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сокращение бедности среди семей с детьми и обеспечение им минимально гарантированного дохода; </w:t>
      </w:r>
    </w:p>
    <w:p w14:paraId="35D01028"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поддержание уровня жизни многодетных семей, улучшения их социально-экономического положения; </w:t>
      </w:r>
    </w:p>
    <w:p w14:paraId="0A088D1A"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 xml:space="preserve">формирование общественного мнения, восстанавливающего престиж крепкой семьи с 2-3 детьми, ориентация родителей на уважительные, конструктивные, демократические отношения между собой и детьми. </w:t>
      </w:r>
    </w:p>
    <w:p w14:paraId="0519C543"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поощрение семейного предпринимательства;</w:t>
      </w:r>
    </w:p>
    <w:p w14:paraId="48B15243" w14:textId="35E316FB"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проведение общественных работ, направлен</w:t>
      </w:r>
      <w:r w:rsidR="004019AA">
        <w:rPr>
          <w:sz w:val="28"/>
          <w:szCs w:val="28"/>
        </w:rPr>
        <w:t>ных на создание общих ценностей;</w:t>
      </w:r>
    </w:p>
    <w:p w14:paraId="55ADB3A6"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создание клубов по месту жительства, детских клубов, клубов инвалидов;</w:t>
      </w:r>
    </w:p>
    <w:p w14:paraId="03D1C2F2" w14:textId="1A5C7D3C"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создани</w:t>
      </w:r>
      <w:r w:rsidR="004019AA">
        <w:rPr>
          <w:sz w:val="28"/>
          <w:szCs w:val="28"/>
        </w:rPr>
        <w:t>е мест отдыха для пожилых людей;</w:t>
      </w:r>
    </w:p>
    <w:p w14:paraId="21307703" w14:textId="77777777"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обеспечение межведомственной координации проведения мероприятий по социальной защите;</w:t>
      </w:r>
    </w:p>
    <w:p w14:paraId="5B52714D" w14:textId="20F53A13"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 xml:space="preserve">сотрудничество органов местного самоуправления и общественных организаций при оказании социальной поддержки ветеранам, инвалидам, </w:t>
      </w:r>
      <w:r w:rsidR="004019AA">
        <w:rPr>
          <w:sz w:val="28"/>
          <w:szCs w:val="28"/>
        </w:rPr>
        <w:t>людям пожилого возраста, семьям;</w:t>
      </w:r>
      <w:r w:rsidRPr="00F5712A">
        <w:rPr>
          <w:sz w:val="28"/>
          <w:szCs w:val="28"/>
        </w:rPr>
        <w:t xml:space="preserve"> </w:t>
      </w:r>
    </w:p>
    <w:p w14:paraId="04D16E31" w14:textId="5DF79857"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привлечения в социальную сферу внебюджетных средств, в том числе средств негосударствен</w:t>
      </w:r>
      <w:r w:rsidR="004019AA">
        <w:rPr>
          <w:sz w:val="28"/>
          <w:szCs w:val="28"/>
        </w:rPr>
        <w:t>ных некоммерческих организаций;</w:t>
      </w:r>
    </w:p>
    <w:p w14:paraId="717D11C2" w14:textId="77777777"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привлечение населения к оказанию социальной помощи.</w:t>
      </w:r>
    </w:p>
    <w:p w14:paraId="661F3603" w14:textId="77777777" w:rsidR="009F387B" w:rsidRPr="00F5712A" w:rsidRDefault="009F387B" w:rsidP="00F5712A">
      <w:pPr>
        <w:pStyle w:val="210"/>
        <w:contextualSpacing/>
        <w:rPr>
          <w:b/>
          <w:bCs/>
          <w:sz w:val="28"/>
          <w:szCs w:val="28"/>
        </w:rPr>
      </w:pPr>
      <w:r w:rsidRPr="00F5712A">
        <w:rPr>
          <w:b/>
          <w:bCs/>
          <w:sz w:val="28"/>
          <w:szCs w:val="28"/>
        </w:rPr>
        <w:t>Ожидаемые результаты:</w:t>
      </w:r>
    </w:p>
    <w:p w14:paraId="5667F8B7" w14:textId="77777777" w:rsidR="009F387B" w:rsidRPr="00F5712A" w:rsidRDefault="009F387B" w:rsidP="00F5712A">
      <w:pPr>
        <w:pStyle w:val="210"/>
        <w:contextualSpacing/>
        <w:rPr>
          <w:sz w:val="28"/>
          <w:szCs w:val="28"/>
        </w:rPr>
      </w:pPr>
      <w:r w:rsidRPr="00F5712A">
        <w:rPr>
          <w:sz w:val="28"/>
          <w:szCs w:val="28"/>
        </w:rPr>
        <w:t xml:space="preserve">Реализация предлагаемых направлений позволит обеспечить приемлемые жизненные условия для социально-уязвимых слоев населения, вернуть престиж семье, имеющей двух, трех и более детей, сформирует у населения чувство заботы об их судьбах, вернет людям уверенность в завтрашнем дне. В перспективе это положительно скажется на демографической ситуации в </w:t>
      </w:r>
      <w:r w:rsidR="00F247E0" w:rsidRPr="00F5712A">
        <w:rPr>
          <w:sz w:val="28"/>
          <w:szCs w:val="28"/>
        </w:rPr>
        <w:t>округ</w:t>
      </w:r>
      <w:r w:rsidRPr="00F5712A">
        <w:rPr>
          <w:sz w:val="28"/>
          <w:szCs w:val="28"/>
        </w:rPr>
        <w:t>е.</w:t>
      </w:r>
    </w:p>
    <w:p w14:paraId="6DBD6656" w14:textId="77777777" w:rsidR="00AB5323" w:rsidRPr="00F5712A" w:rsidRDefault="00AB5323" w:rsidP="00F5712A">
      <w:pPr>
        <w:ind w:firstLine="567"/>
        <w:contextualSpacing/>
        <w:jc w:val="both"/>
        <w:rPr>
          <w:rFonts w:cs="Times New Roman"/>
          <w:b/>
          <w:sz w:val="28"/>
          <w:szCs w:val="28"/>
        </w:rPr>
      </w:pPr>
    </w:p>
    <w:p w14:paraId="160BD3A0" w14:textId="77777777" w:rsidR="00AB5323" w:rsidRPr="00F5712A" w:rsidRDefault="00AB5323" w:rsidP="00F5712A">
      <w:pPr>
        <w:ind w:firstLine="567"/>
        <w:contextualSpacing/>
        <w:jc w:val="both"/>
        <w:rPr>
          <w:rFonts w:cs="Times New Roman"/>
          <w:b/>
          <w:sz w:val="28"/>
          <w:szCs w:val="28"/>
        </w:rPr>
      </w:pPr>
      <w:r w:rsidRPr="00F5712A">
        <w:rPr>
          <w:rFonts w:cs="Times New Roman"/>
          <w:b/>
          <w:sz w:val="28"/>
          <w:szCs w:val="28"/>
        </w:rPr>
        <w:t>6.1.6</w:t>
      </w:r>
      <w:r w:rsidR="00130BE7" w:rsidRPr="00F5712A">
        <w:rPr>
          <w:rFonts w:cs="Times New Roman"/>
          <w:b/>
          <w:sz w:val="28"/>
          <w:szCs w:val="28"/>
        </w:rPr>
        <w:t>.</w:t>
      </w:r>
      <w:r w:rsidR="00FA5395" w:rsidRPr="00F5712A">
        <w:rPr>
          <w:rFonts w:cs="Times New Roman"/>
          <w:b/>
          <w:sz w:val="28"/>
          <w:szCs w:val="28"/>
        </w:rPr>
        <w:t xml:space="preserve"> </w:t>
      </w:r>
      <w:r w:rsidRPr="00F5712A">
        <w:rPr>
          <w:rFonts w:cs="Times New Roman"/>
          <w:b/>
          <w:sz w:val="28"/>
          <w:szCs w:val="28"/>
        </w:rPr>
        <w:t>Содействие занятости населения.</w:t>
      </w:r>
    </w:p>
    <w:p w14:paraId="5EC267A2"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 xml:space="preserve">Основные направления деятельности органов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области содействия занятости населения:</w:t>
      </w:r>
    </w:p>
    <w:p w14:paraId="630E88C4" w14:textId="77777777" w:rsidR="00130BE7" w:rsidRPr="00F5712A" w:rsidRDefault="00130BE7"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17" w:history="1">
        <w:r w:rsidRPr="00F5712A">
          <w:rPr>
            <w:rStyle w:val="af4"/>
            <w:color w:val="auto"/>
            <w:sz w:val="28"/>
            <w:szCs w:val="28"/>
            <w:u w:val="none"/>
          </w:rPr>
          <w:t>социальная адаптация безработных граждан на рынке труда</w:t>
        </w:r>
      </w:hyperlink>
      <w:r w:rsidRPr="00F5712A">
        <w:rPr>
          <w:rFonts w:cs="Times New Roman"/>
          <w:sz w:val="28"/>
          <w:szCs w:val="28"/>
        </w:rPr>
        <w:t>;</w:t>
      </w:r>
    </w:p>
    <w:p w14:paraId="3FA1BC04" w14:textId="77777777" w:rsidR="00130BE7" w:rsidRPr="00F5712A" w:rsidRDefault="00130BE7" w:rsidP="00F5712A">
      <w:pPr>
        <w:ind w:firstLine="567"/>
        <w:contextualSpacing/>
        <w:jc w:val="both"/>
        <w:rPr>
          <w:rFonts w:cs="Times New Roman"/>
        </w:rPr>
      </w:pPr>
      <w:r w:rsidRPr="00F5712A">
        <w:rPr>
          <w:rFonts w:cs="Times New Roman"/>
        </w:rPr>
        <w:t>-</w:t>
      </w:r>
      <w:r w:rsidR="00FA5395" w:rsidRPr="00F5712A">
        <w:rPr>
          <w:rFonts w:cs="Times New Roman"/>
        </w:rPr>
        <w:t xml:space="preserve"> </w:t>
      </w:r>
      <w:hyperlink r:id="rId18" w:history="1">
        <w:r w:rsidRPr="00F5712A">
          <w:rPr>
            <w:rStyle w:val="af4"/>
            <w:color w:val="auto"/>
            <w:sz w:val="28"/>
            <w:szCs w:val="28"/>
            <w:u w:val="none"/>
          </w:rPr>
          <w:t>содействие гражданам в поиске подходящей работы, а работодателям в подборе необходимых работников</w:t>
        </w:r>
      </w:hyperlink>
      <w:r w:rsidRPr="00F5712A">
        <w:rPr>
          <w:rFonts w:cs="Times New Roman"/>
          <w:sz w:val="28"/>
          <w:szCs w:val="28"/>
        </w:rPr>
        <w:t>;</w:t>
      </w:r>
    </w:p>
    <w:p w14:paraId="3AB6C61C" w14:textId="77777777" w:rsidR="00130BE7" w:rsidRPr="00F5712A" w:rsidRDefault="00130BE7"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организация ярмарок вакансий рабочих мест;</w:t>
      </w:r>
    </w:p>
    <w:p w14:paraId="10DB0627" w14:textId="77777777" w:rsidR="00130BE7" w:rsidRPr="00F5712A" w:rsidRDefault="00130BE7"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w:t>
      </w:r>
      <w:r w:rsidRPr="00F5712A">
        <w:rPr>
          <w:rFonts w:cs="Times New Roman"/>
          <w:sz w:val="28"/>
          <w:szCs w:val="28"/>
        </w:rPr>
        <w:t>содействие занятости инвалидов, включая трудоустройство на оборудованные (оснащенные) для них работодателями рабочие места.</w:t>
      </w:r>
    </w:p>
    <w:p w14:paraId="3D87C1D0" w14:textId="77777777" w:rsidR="00130BE7" w:rsidRPr="00F5712A" w:rsidRDefault="00130BE7" w:rsidP="00F5712A">
      <w:pPr>
        <w:ind w:firstLine="567"/>
        <w:jc w:val="both"/>
        <w:rPr>
          <w:rFonts w:cs="Times New Roman"/>
          <w:sz w:val="28"/>
          <w:szCs w:val="28"/>
        </w:rPr>
      </w:pPr>
      <w:r w:rsidRPr="00F5712A">
        <w:rPr>
          <w:rFonts w:cs="Times New Roman"/>
          <w:sz w:val="28"/>
          <w:szCs w:val="28"/>
        </w:rPr>
        <w:t xml:space="preserve">Содействие занятости населения в </w:t>
      </w:r>
      <w:r w:rsidR="00F247E0"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52C9AC6F" w14:textId="42154610" w:rsidR="00AB473D" w:rsidRPr="00F5712A" w:rsidRDefault="00AB473D" w:rsidP="00AB473D">
      <w:pPr>
        <w:ind w:firstLine="567"/>
        <w:contextualSpacing/>
        <w:jc w:val="both"/>
        <w:rPr>
          <w:rFonts w:cs="Times New Roman"/>
        </w:rPr>
      </w:pPr>
      <w:r w:rsidRPr="00F5712A">
        <w:rPr>
          <w:rFonts w:cs="Times New Roman"/>
          <w:sz w:val="28"/>
          <w:szCs w:val="28"/>
        </w:rPr>
        <w:t>- реализация региональных программ, предусматривающих мероприятия по содействию занятости населения, включая программы содействия занятости граждан, находящихся под риском увольнения, а также граждан, особо нуждающихся в социальной защите и испытывающих трудности в поиске работы;</w:t>
      </w:r>
    </w:p>
    <w:p w14:paraId="088A3683"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реализация мероприятий по увеличению количества вакансий в банке данных, в том числе посредством внедрения новых методов предоставления государственных услуг;</w:t>
      </w:r>
    </w:p>
    <w:p w14:paraId="3959E9ED" w14:textId="77777777" w:rsidR="00AB5323" w:rsidRPr="00F5712A" w:rsidRDefault="00AB5323"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19" w:history="1">
        <w:r w:rsidRPr="00F5712A">
          <w:rPr>
            <w:rStyle w:val="af4"/>
            <w:color w:val="auto"/>
            <w:sz w:val="28"/>
            <w:szCs w:val="28"/>
            <w:u w:val="none"/>
          </w:rPr>
          <w:t xml:space="preserve">информирование о положении на рынке труда в </w:t>
        </w:r>
      </w:hyperlink>
      <w:r w:rsidR="00F247E0" w:rsidRPr="00F5712A">
        <w:rPr>
          <w:rFonts w:cs="Times New Roman"/>
          <w:sz w:val="28"/>
          <w:szCs w:val="28"/>
        </w:rPr>
        <w:t>округ</w:t>
      </w:r>
      <w:r w:rsidRPr="00F5712A">
        <w:rPr>
          <w:rFonts w:cs="Times New Roman"/>
          <w:sz w:val="28"/>
          <w:szCs w:val="28"/>
        </w:rPr>
        <w:t>е;</w:t>
      </w:r>
    </w:p>
    <w:p w14:paraId="496FF4A0" w14:textId="77777777" w:rsidR="00AB5323" w:rsidRPr="00F5712A" w:rsidRDefault="00AB5323" w:rsidP="00F5712A">
      <w:pPr>
        <w:ind w:firstLine="567"/>
        <w:contextualSpacing/>
        <w:jc w:val="both"/>
        <w:rPr>
          <w:rFonts w:cs="Times New Roman"/>
        </w:rPr>
      </w:pPr>
      <w:r w:rsidRPr="00F5712A">
        <w:rPr>
          <w:rFonts w:cs="Times New Roman"/>
        </w:rPr>
        <w:t>-</w:t>
      </w:r>
      <w:r w:rsidR="00FA5395" w:rsidRPr="00F5712A">
        <w:rPr>
          <w:rFonts w:cs="Times New Roman"/>
        </w:rPr>
        <w:t xml:space="preserve"> </w:t>
      </w:r>
      <w:hyperlink r:id="rId20" w:history="1">
        <w:r w:rsidRPr="00F5712A">
          <w:rPr>
            <w:rStyle w:val="af4"/>
            <w:color w:val="auto"/>
            <w:sz w:val="28"/>
            <w:szCs w:val="28"/>
            <w:u w:val="none"/>
          </w:rPr>
          <w:t>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hyperlink>
      <w:r w:rsidRPr="00F5712A">
        <w:rPr>
          <w:rFonts w:cs="Times New Roman"/>
          <w:sz w:val="28"/>
          <w:szCs w:val="28"/>
        </w:rPr>
        <w:t>;</w:t>
      </w:r>
    </w:p>
    <w:p w14:paraId="67087B8F" w14:textId="77777777" w:rsidR="00AB5323" w:rsidRPr="00F5712A" w:rsidRDefault="00AB5323"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21" w:history="1">
        <w:r w:rsidRPr="00F5712A">
          <w:rPr>
            <w:rStyle w:val="af4"/>
            <w:color w:val="auto"/>
            <w:sz w:val="28"/>
            <w:szCs w:val="28"/>
            <w:u w:val="none"/>
          </w:rPr>
          <w:t>психологическая поддержка безработных граждан</w:t>
        </w:r>
      </w:hyperlink>
      <w:r w:rsidRPr="00F5712A">
        <w:rPr>
          <w:rFonts w:cs="Times New Roman"/>
          <w:sz w:val="28"/>
          <w:szCs w:val="28"/>
        </w:rPr>
        <w:t>;</w:t>
      </w:r>
    </w:p>
    <w:p w14:paraId="4B790A32" w14:textId="77777777" w:rsidR="00AB5323" w:rsidRPr="00F5712A" w:rsidRDefault="00AB5323"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профессиональное обучение и дополнительное профессиональное образование безработных граждан, включая обучение в другой местности;</w:t>
      </w:r>
    </w:p>
    <w:p w14:paraId="7D88F38E" w14:textId="77777777" w:rsidR="00AB5323" w:rsidRPr="00F5712A" w:rsidRDefault="00AB5323"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22" w:history="1">
        <w:r w:rsidRPr="00F5712A">
          <w:rPr>
            <w:rStyle w:val="af4"/>
            <w:color w:val="auto"/>
            <w:sz w:val="28"/>
            <w:szCs w:val="28"/>
            <w:u w:val="none"/>
          </w:rPr>
          <w:t>организация проведения оплачиваемых общественных работ</w:t>
        </w:r>
      </w:hyperlink>
      <w:r w:rsidRPr="00F5712A">
        <w:rPr>
          <w:rFonts w:cs="Times New Roman"/>
          <w:sz w:val="28"/>
          <w:szCs w:val="28"/>
        </w:rPr>
        <w:t>;</w:t>
      </w:r>
    </w:p>
    <w:p w14:paraId="09F49529" w14:textId="77777777" w:rsidR="00AB5323" w:rsidRPr="00F5712A" w:rsidRDefault="00AB5323"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w:t>
      </w:r>
      <w:r w:rsidRPr="00F5712A">
        <w:rPr>
          <w:rFonts w:cs="Times New Roman"/>
          <w:sz w:val="28"/>
          <w:szCs w:val="28"/>
        </w:rPr>
        <w:t>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14:paraId="070B0211" w14:textId="77777777" w:rsidR="00AB5323" w:rsidRPr="00F5712A" w:rsidRDefault="00AB5323"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содействие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p w14:paraId="4C5AF42E" w14:textId="20DE902B" w:rsidR="00AB5323" w:rsidRPr="00F5712A" w:rsidRDefault="00AB5323"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выдача заключений о привлечении и об использовании иностранных </w:t>
      </w:r>
      <w:r w:rsidRPr="00F5712A">
        <w:rPr>
          <w:rFonts w:cs="Times New Roman"/>
          <w:sz w:val="28"/>
          <w:szCs w:val="28"/>
        </w:rPr>
        <w:lastRenderedPageBreak/>
        <w:t xml:space="preserve">работников в соответствии с </w:t>
      </w:r>
      <w:hyperlink r:id="rId23" w:history="1">
        <w:r w:rsidRPr="00F5712A">
          <w:rPr>
            <w:rStyle w:val="af4"/>
            <w:color w:val="auto"/>
            <w:sz w:val="28"/>
            <w:szCs w:val="28"/>
            <w:u w:val="none"/>
          </w:rPr>
          <w:t>законодательством</w:t>
        </w:r>
      </w:hyperlink>
      <w:r w:rsidRPr="00F5712A">
        <w:rPr>
          <w:rFonts w:cs="Times New Roman"/>
          <w:sz w:val="28"/>
          <w:szCs w:val="28"/>
        </w:rPr>
        <w:t xml:space="preserve"> о правовом положении иностранных</w:t>
      </w:r>
      <w:r w:rsidR="004019AA">
        <w:rPr>
          <w:rFonts w:cs="Times New Roman"/>
          <w:sz w:val="28"/>
          <w:szCs w:val="28"/>
        </w:rPr>
        <w:t xml:space="preserve"> граждан в Российской Федерации.</w:t>
      </w:r>
    </w:p>
    <w:p w14:paraId="585676C8" w14:textId="77777777" w:rsidR="00AB5323" w:rsidRPr="00F5712A" w:rsidRDefault="00AB5323" w:rsidP="00F5712A">
      <w:pPr>
        <w:ind w:firstLine="567"/>
        <w:contextualSpacing/>
        <w:jc w:val="both"/>
        <w:rPr>
          <w:rFonts w:cs="Times New Roman"/>
          <w:b/>
          <w:sz w:val="28"/>
          <w:szCs w:val="28"/>
        </w:rPr>
      </w:pPr>
      <w:r w:rsidRPr="00F5712A">
        <w:rPr>
          <w:rFonts w:cs="Times New Roman"/>
          <w:b/>
          <w:sz w:val="28"/>
          <w:szCs w:val="28"/>
        </w:rPr>
        <w:t>Ожидаемые результаты.</w:t>
      </w:r>
    </w:p>
    <w:p w14:paraId="0817A9FB"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Повышение уровня занятости населения, снижение уровня дисбаланса между спросом и предложением на рынке труда.</w:t>
      </w:r>
    </w:p>
    <w:p w14:paraId="0EE0B510"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Повышение размера заработной платы работников, социальных выплат на одного работника.</w:t>
      </w:r>
    </w:p>
    <w:p w14:paraId="5D8EE719"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Внедрение отраслевых систем оплаты труда.</w:t>
      </w:r>
    </w:p>
    <w:p w14:paraId="4E44A470"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Улучшение условий и охраны труда работников, снижение заболеваемости трудоспособного населения и производственного травматизма.</w:t>
      </w:r>
    </w:p>
    <w:p w14:paraId="3A654E48"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Снижение социальной напряженности в связи с объективным установлением в досудебном порядке при проведении государственной экспертизы, условий труда прав работников на компенсации за тяжелую работу, работу во вредных и (или) опасных условиях труда.</w:t>
      </w:r>
    </w:p>
    <w:p w14:paraId="5B78E1B8" w14:textId="77777777" w:rsidR="00AB5323" w:rsidRPr="00F5712A" w:rsidRDefault="00AB5323" w:rsidP="00F5712A">
      <w:pPr>
        <w:tabs>
          <w:tab w:val="left" w:pos="709"/>
        </w:tabs>
        <w:ind w:firstLine="567"/>
        <w:contextualSpacing/>
        <w:jc w:val="both"/>
        <w:rPr>
          <w:rFonts w:cs="Times New Roman"/>
          <w:sz w:val="28"/>
          <w:szCs w:val="28"/>
        </w:rPr>
      </w:pPr>
      <w:r w:rsidRPr="00F5712A">
        <w:rPr>
          <w:rFonts w:cs="Times New Roman"/>
          <w:sz w:val="28"/>
          <w:szCs w:val="28"/>
        </w:rPr>
        <w:t>Повышение эффективности системы управления охраной труда в</w:t>
      </w:r>
      <w:r w:rsidR="009920EF" w:rsidRPr="00F5712A">
        <w:rPr>
          <w:rFonts w:cs="Times New Roman"/>
          <w:sz w:val="28"/>
          <w:szCs w:val="28"/>
        </w:rPr>
        <w:t xml:space="preserve"> </w:t>
      </w:r>
      <w:r w:rsidR="00F247E0" w:rsidRPr="00F5712A">
        <w:rPr>
          <w:rFonts w:cs="Times New Roman"/>
          <w:sz w:val="28"/>
          <w:szCs w:val="28"/>
        </w:rPr>
        <w:t>округ</w:t>
      </w:r>
      <w:r w:rsidR="009920EF" w:rsidRPr="00F5712A">
        <w:rPr>
          <w:rFonts w:cs="Times New Roman"/>
          <w:sz w:val="28"/>
          <w:szCs w:val="28"/>
        </w:rPr>
        <w:t>е</w:t>
      </w:r>
      <w:r w:rsidRPr="00F5712A">
        <w:rPr>
          <w:rFonts w:cs="Times New Roman"/>
          <w:sz w:val="28"/>
          <w:szCs w:val="28"/>
        </w:rPr>
        <w:t>.</w:t>
      </w:r>
    </w:p>
    <w:p w14:paraId="47782736"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Снижение уровня общей безработицы (по методологии МОТ) до уровня не выше 1,0%.</w:t>
      </w:r>
    </w:p>
    <w:p w14:paraId="67851483"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Сдерживание уровня регистрируемой безработицы на уровне ниже краевого.</w:t>
      </w:r>
    </w:p>
    <w:p w14:paraId="7770D3E2"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Расширение количества услуг в сфере занятости, предоставляемых гражданам и работодателям в электронном виде, охват населения этими услугами.</w:t>
      </w:r>
    </w:p>
    <w:p w14:paraId="3E7D6D54"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 xml:space="preserve">Обеспечению территориальной доступности предоставления услуг по социальной реабилитации инвалидов и повышению их качества. </w:t>
      </w:r>
    </w:p>
    <w:p w14:paraId="6CD7FC77" w14:textId="77777777" w:rsidR="00AB5323" w:rsidRPr="00F5712A" w:rsidRDefault="00AB5323" w:rsidP="00F5712A">
      <w:pPr>
        <w:ind w:firstLine="567"/>
        <w:contextualSpacing/>
        <w:jc w:val="both"/>
        <w:rPr>
          <w:rFonts w:cs="Times New Roman"/>
          <w:b/>
          <w:sz w:val="28"/>
          <w:szCs w:val="28"/>
          <w:highlight w:val="yellow"/>
        </w:rPr>
      </w:pPr>
    </w:p>
    <w:p w14:paraId="34FD4FFA" w14:textId="3BD32265" w:rsidR="00AB5323" w:rsidRPr="006162C0" w:rsidRDefault="00AB5323" w:rsidP="00F5712A">
      <w:pPr>
        <w:ind w:firstLine="567"/>
        <w:contextualSpacing/>
        <w:jc w:val="both"/>
        <w:rPr>
          <w:rFonts w:cs="Times New Roman"/>
          <w:b/>
          <w:sz w:val="28"/>
          <w:szCs w:val="28"/>
        </w:rPr>
      </w:pPr>
      <w:r w:rsidRPr="006162C0">
        <w:rPr>
          <w:rFonts w:cs="Times New Roman"/>
          <w:b/>
          <w:sz w:val="28"/>
          <w:szCs w:val="28"/>
        </w:rPr>
        <w:t>6.1.7</w:t>
      </w:r>
      <w:r w:rsidR="00130BE7" w:rsidRPr="006162C0">
        <w:rPr>
          <w:rFonts w:cs="Times New Roman"/>
          <w:b/>
          <w:sz w:val="28"/>
          <w:szCs w:val="28"/>
        </w:rPr>
        <w:t>.</w:t>
      </w:r>
      <w:r w:rsidR="00FA5395" w:rsidRPr="006162C0">
        <w:rPr>
          <w:rFonts w:cs="Times New Roman"/>
          <w:b/>
          <w:sz w:val="28"/>
          <w:szCs w:val="28"/>
        </w:rPr>
        <w:t xml:space="preserve"> </w:t>
      </w:r>
      <w:r w:rsidRPr="006162C0">
        <w:rPr>
          <w:rFonts w:cs="Times New Roman"/>
          <w:b/>
          <w:sz w:val="28"/>
          <w:szCs w:val="28"/>
        </w:rPr>
        <w:t>Производительность труда</w:t>
      </w:r>
      <w:r w:rsidR="002248DF" w:rsidRPr="006162C0">
        <w:rPr>
          <w:rFonts w:cs="Times New Roman"/>
          <w:b/>
          <w:sz w:val="28"/>
          <w:szCs w:val="28"/>
        </w:rPr>
        <w:t>.</w:t>
      </w:r>
    </w:p>
    <w:p w14:paraId="23C6DD63" w14:textId="77777777" w:rsidR="00845C4F" w:rsidRPr="006162C0" w:rsidRDefault="00AB5323" w:rsidP="00845C4F">
      <w:pPr>
        <w:ind w:firstLine="567"/>
        <w:contextualSpacing/>
        <w:jc w:val="both"/>
        <w:rPr>
          <w:rFonts w:cs="Times New Roman"/>
          <w:sz w:val="28"/>
          <w:szCs w:val="28"/>
        </w:rPr>
      </w:pPr>
      <w:r w:rsidRPr="006162C0">
        <w:rPr>
          <w:rFonts w:cs="Times New Roman"/>
          <w:sz w:val="28"/>
          <w:szCs w:val="28"/>
        </w:rPr>
        <w:t>В условия негативной динамики численности трудовых ресурсов повышение производительности труда должно стать ключевым фактором ускорения потенциальных темпов роста экономики. При этом наблюдаемое серьезное отставание в уровне производительности, на фоне значительной дисперсии этого показателя как между отраслями, так отдельными фирмами внутри конкретных секторов экономики, создает возможности обеспечения устойчивого роста производительности как за счет перераспределения ресурсов между более производительными отраслями и организациями, так и за счет наращивания внутренних ресурсов предприятий, таких как расширение инновационного потенциала, повышение капиталоемкости производства, заимствование передовых технологий, повышение управленческих компетенций и квалификации сотрудников.</w:t>
      </w:r>
    </w:p>
    <w:p w14:paraId="00755F3F" w14:textId="1806DC09" w:rsidR="00FA5395" w:rsidRPr="006162C0" w:rsidRDefault="00845C4F" w:rsidP="00D40193">
      <w:pPr>
        <w:ind w:firstLine="567"/>
        <w:contextualSpacing/>
        <w:jc w:val="both"/>
        <w:rPr>
          <w:rFonts w:cs="Times New Roman"/>
          <w:sz w:val="28"/>
          <w:szCs w:val="28"/>
        </w:rPr>
      </w:pPr>
      <w:r w:rsidRPr="006162C0">
        <w:rPr>
          <w:rFonts w:eastAsia="Calibri" w:cs="Times New Roman"/>
          <w:kern w:val="0"/>
          <w:sz w:val="28"/>
          <w:szCs w:val="28"/>
          <w:lang w:eastAsia="ru-RU" w:bidi="ar-SA"/>
        </w:rPr>
        <w:t xml:space="preserve">С 2025 года реализуется национальный проект «Эффективная и конкурентная экономика», в рамках которого на </w:t>
      </w:r>
      <w:r w:rsidR="00D40193" w:rsidRPr="006162C0">
        <w:rPr>
          <w:rFonts w:eastAsia="Calibri" w:cs="Times New Roman"/>
          <w:kern w:val="0"/>
          <w:sz w:val="28"/>
          <w:szCs w:val="28"/>
          <w:lang w:eastAsia="ru-RU" w:bidi="ar-SA"/>
        </w:rPr>
        <w:t>территории</w:t>
      </w:r>
      <w:r w:rsidRPr="006162C0">
        <w:rPr>
          <w:rFonts w:eastAsia="Calibri" w:cs="Times New Roman"/>
          <w:kern w:val="0"/>
          <w:sz w:val="28"/>
          <w:szCs w:val="28"/>
          <w:lang w:eastAsia="ru-RU" w:bidi="ar-SA"/>
        </w:rPr>
        <w:t xml:space="preserve"> Ставропольского края реализуется региональный проект «Производительность труда», </w:t>
      </w:r>
      <w:r w:rsidR="00D40193" w:rsidRPr="006162C0">
        <w:rPr>
          <w:rFonts w:eastAsia="Calibri" w:cs="Times New Roman"/>
          <w:kern w:val="0"/>
          <w:sz w:val="28"/>
          <w:szCs w:val="28"/>
          <w:lang w:eastAsia="ru-RU" w:bidi="ar-SA"/>
        </w:rPr>
        <w:t>направленный на достижение результатов федерального проекта «Производительность труда»</w:t>
      </w:r>
      <w:r w:rsidR="00D40193" w:rsidRPr="006162C0">
        <w:rPr>
          <w:rFonts w:cs="Times New Roman"/>
          <w:sz w:val="28"/>
          <w:szCs w:val="28"/>
        </w:rPr>
        <w:t xml:space="preserve"> и </w:t>
      </w:r>
      <w:r w:rsidR="00AB5323" w:rsidRPr="006162C0">
        <w:rPr>
          <w:rFonts w:cs="Times New Roman"/>
          <w:sz w:val="28"/>
          <w:szCs w:val="28"/>
        </w:rPr>
        <w:t xml:space="preserve">на обеспечение роста производительности труда на средних и крупных предприятиях базовых несырьевых отраслей </w:t>
      </w:r>
      <w:r w:rsidR="00AB5323" w:rsidRPr="006162C0">
        <w:rPr>
          <w:rFonts w:cs="Times New Roman"/>
          <w:sz w:val="28"/>
          <w:szCs w:val="28"/>
        </w:rPr>
        <w:lastRenderedPageBreak/>
        <w:t xml:space="preserve">экономики. </w:t>
      </w:r>
    </w:p>
    <w:p w14:paraId="31D3AF75"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 xml:space="preserve">Ключевыми мерами, направленными на достижение целей национального проекта станут: </w:t>
      </w:r>
    </w:p>
    <w:p w14:paraId="20FEDE7E"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стимулирование предприятий к повышению производительности; </w:t>
      </w:r>
    </w:p>
    <w:p w14:paraId="6CAA5596"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снижение административно-регуляторных барьеров (издержек) для повышения производительности; </w:t>
      </w:r>
    </w:p>
    <w:p w14:paraId="5DA23A76"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обучение управленческого звена регионов и предприятий; </w:t>
      </w:r>
    </w:p>
    <w:p w14:paraId="33A9B6BB"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международное взаимодействие; </w:t>
      </w:r>
    </w:p>
    <w:p w14:paraId="10D3F310"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методологическое сопровождение по созданию региональных программ и повышению производительности; </w:t>
      </w:r>
    </w:p>
    <w:p w14:paraId="2E205919"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вовлечение в участие компаний-партнеров, а также создание новых форматов взаимодействия с бизнесом; </w:t>
      </w:r>
    </w:p>
    <w:p w14:paraId="2A06D4F9"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создание новых форматов поддержки предприятий в целях выхода на новые рынки и участия в пилотных проектах по цифровой трансформации.</w:t>
      </w:r>
    </w:p>
    <w:p w14:paraId="63251378" w14:textId="77777777" w:rsidR="00130BE7" w:rsidRPr="006162C0" w:rsidRDefault="00130BE7" w:rsidP="00F5712A">
      <w:pPr>
        <w:ind w:firstLine="567"/>
        <w:contextualSpacing/>
        <w:jc w:val="both"/>
        <w:rPr>
          <w:rFonts w:cs="Times New Roman"/>
          <w:b/>
          <w:sz w:val="28"/>
          <w:szCs w:val="28"/>
        </w:rPr>
      </w:pPr>
      <w:r w:rsidRPr="00F5712A">
        <w:rPr>
          <w:rFonts w:cs="Times New Roman"/>
          <w:b/>
          <w:sz w:val="28"/>
          <w:szCs w:val="28"/>
        </w:rPr>
        <w:t xml:space="preserve">Ожидаемые </w:t>
      </w:r>
      <w:r w:rsidRPr="006162C0">
        <w:rPr>
          <w:rFonts w:cs="Times New Roman"/>
          <w:b/>
          <w:sz w:val="28"/>
          <w:szCs w:val="28"/>
        </w:rPr>
        <w:t>результаты:</w:t>
      </w:r>
    </w:p>
    <w:p w14:paraId="2068D995" w14:textId="47811564" w:rsidR="004E0904" w:rsidRPr="006162C0" w:rsidRDefault="004E0904" w:rsidP="00F5712A">
      <w:pPr>
        <w:ind w:firstLine="567"/>
        <w:contextualSpacing/>
        <w:jc w:val="both"/>
        <w:rPr>
          <w:rFonts w:cs="Times New Roman"/>
          <w:sz w:val="28"/>
          <w:szCs w:val="28"/>
        </w:rPr>
      </w:pPr>
      <w:r w:rsidRPr="006162C0">
        <w:rPr>
          <w:rFonts w:cs="Times New Roman"/>
          <w:sz w:val="28"/>
          <w:szCs w:val="28"/>
        </w:rPr>
        <w:t>-</w:t>
      </w:r>
      <w:r w:rsidR="002D5E32" w:rsidRPr="006162C0">
        <w:rPr>
          <w:rFonts w:cs="Times New Roman"/>
          <w:sz w:val="28"/>
          <w:szCs w:val="28"/>
        </w:rPr>
        <w:t xml:space="preserve"> </w:t>
      </w:r>
      <w:r w:rsidRPr="006162C0">
        <w:rPr>
          <w:rFonts w:cs="Times New Roman"/>
          <w:sz w:val="28"/>
          <w:szCs w:val="28"/>
        </w:rPr>
        <w:t xml:space="preserve">прирост производительности труда на предприятии – участнике </w:t>
      </w:r>
      <w:r w:rsidR="002248DF" w:rsidRPr="006162C0">
        <w:rPr>
          <w:rFonts w:eastAsia="Calibri" w:cs="Times New Roman"/>
          <w:kern w:val="0"/>
          <w:sz w:val="28"/>
          <w:szCs w:val="28"/>
          <w:lang w:eastAsia="ru-RU" w:bidi="ar-SA"/>
        </w:rPr>
        <w:t>регионального проекта «Производительность труда»</w:t>
      </w:r>
      <w:r w:rsidRPr="006162C0">
        <w:rPr>
          <w:rFonts w:cs="Times New Roman"/>
          <w:sz w:val="28"/>
          <w:szCs w:val="28"/>
        </w:rPr>
        <w:t>;</w:t>
      </w:r>
    </w:p>
    <w:p w14:paraId="716FEDB0" w14:textId="77777777" w:rsidR="004E0904" w:rsidRPr="006162C0" w:rsidRDefault="004E0904" w:rsidP="00F5712A">
      <w:pPr>
        <w:ind w:firstLine="567"/>
        <w:contextualSpacing/>
        <w:jc w:val="both"/>
        <w:rPr>
          <w:rFonts w:cs="Times New Roman"/>
          <w:sz w:val="28"/>
          <w:szCs w:val="28"/>
        </w:rPr>
      </w:pPr>
      <w:r w:rsidRPr="006162C0">
        <w:rPr>
          <w:rFonts w:cs="Times New Roman"/>
          <w:sz w:val="28"/>
          <w:szCs w:val="28"/>
        </w:rPr>
        <w:t>-</w:t>
      </w:r>
      <w:r w:rsidR="002D5E32" w:rsidRPr="006162C0">
        <w:rPr>
          <w:rFonts w:cs="Times New Roman"/>
          <w:sz w:val="28"/>
          <w:szCs w:val="28"/>
        </w:rPr>
        <w:t xml:space="preserve"> </w:t>
      </w:r>
      <w:r w:rsidRPr="006162C0">
        <w:rPr>
          <w:rFonts w:cs="Times New Roman"/>
          <w:sz w:val="28"/>
          <w:szCs w:val="28"/>
        </w:rPr>
        <w:t>снижение затрат, повышение конку</w:t>
      </w:r>
      <w:r w:rsidR="00FA5395" w:rsidRPr="006162C0">
        <w:rPr>
          <w:rFonts w:cs="Times New Roman"/>
          <w:sz w:val="28"/>
          <w:szCs w:val="28"/>
        </w:rPr>
        <w:t>рентоспособности на предприятии</w:t>
      </w:r>
      <w:r w:rsidRPr="006162C0">
        <w:rPr>
          <w:rFonts w:cs="Times New Roman"/>
          <w:sz w:val="28"/>
          <w:szCs w:val="28"/>
        </w:rPr>
        <w:t>;</w:t>
      </w:r>
    </w:p>
    <w:p w14:paraId="6DFE5A7E" w14:textId="77777777" w:rsidR="00130BE7" w:rsidRPr="00F5712A" w:rsidRDefault="004E0904" w:rsidP="00F5712A">
      <w:pPr>
        <w:ind w:firstLine="567"/>
        <w:contextualSpacing/>
        <w:jc w:val="both"/>
        <w:rPr>
          <w:rFonts w:cs="Times New Roman"/>
          <w:sz w:val="28"/>
          <w:szCs w:val="28"/>
        </w:rPr>
      </w:pPr>
      <w:r w:rsidRPr="006162C0">
        <w:rPr>
          <w:rFonts w:cs="Times New Roman"/>
          <w:sz w:val="28"/>
          <w:szCs w:val="28"/>
        </w:rPr>
        <w:t>-</w:t>
      </w:r>
      <w:r w:rsidR="002D5E32" w:rsidRPr="006162C0">
        <w:rPr>
          <w:rFonts w:cs="Times New Roman"/>
          <w:sz w:val="28"/>
          <w:szCs w:val="28"/>
        </w:rPr>
        <w:t xml:space="preserve"> </w:t>
      </w:r>
      <w:r w:rsidRPr="006162C0">
        <w:rPr>
          <w:rFonts w:cs="Times New Roman"/>
          <w:sz w:val="28"/>
          <w:szCs w:val="28"/>
        </w:rPr>
        <w:t xml:space="preserve">повышение квалификации </w:t>
      </w:r>
      <w:r w:rsidRPr="00F5712A">
        <w:rPr>
          <w:rFonts w:cs="Times New Roman"/>
          <w:sz w:val="28"/>
          <w:szCs w:val="28"/>
        </w:rPr>
        <w:t>персонала.</w:t>
      </w:r>
    </w:p>
    <w:p w14:paraId="51E280CB" w14:textId="77777777" w:rsidR="00AB5323" w:rsidRPr="00F5712A" w:rsidRDefault="00AB5323" w:rsidP="00F5712A">
      <w:pPr>
        <w:ind w:firstLine="567"/>
        <w:jc w:val="both"/>
        <w:rPr>
          <w:rFonts w:cs="Times New Roman"/>
          <w:b/>
          <w:sz w:val="28"/>
          <w:szCs w:val="28"/>
          <w:highlight w:val="yellow"/>
        </w:rPr>
      </w:pPr>
    </w:p>
    <w:p w14:paraId="7973D0AC"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6.1.8. Информационное общество, оптимизация и повышение качества предоставления государственных и муниципальных услуг</w:t>
      </w:r>
      <w:r w:rsidR="00ED573D" w:rsidRPr="00F5712A">
        <w:rPr>
          <w:rFonts w:cs="Times New Roman"/>
          <w:b/>
          <w:sz w:val="28"/>
          <w:szCs w:val="28"/>
        </w:rPr>
        <w:t>.</w:t>
      </w:r>
    </w:p>
    <w:p w14:paraId="6B194A06" w14:textId="77777777" w:rsidR="00AB5323" w:rsidRPr="00F5712A" w:rsidRDefault="00AB5323" w:rsidP="00F5712A">
      <w:pPr>
        <w:ind w:firstLine="567"/>
        <w:jc w:val="both"/>
        <w:rPr>
          <w:rFonts w:cs="Times New Roman"/>
          <w:sz w:val="28"/>
          <w:szCs w:val="28"/>
        </w:rPr>
      </w:pPr>
      <w:r w:rsidRPr="00F5712A">
        <w:rPr>
          <w:rFonts w:cs="Times New Roman"/>
          <w:sz w:val="28"/>
          <w:szCs w:val="28"/>
        </w:rPr>
        <w:t xml:space="preserve">В настоящее время в </w:t>
      </w:r>
      <w:r w:rsidR="00F247E0" w:rsidRPr="00F5712A">
        <w:rPr>
          <w:rFonts w:cs="Times New Roman"/>
          <w:sz w:val="28"/>
          <w:szCs w:val="28"/>
        </w:rPr>
        <w:t>округ</w:t>
      </w:r>
      <w:r w:rsidRPr="00F5712A">
        <w:rPr>
          <w:rFonts w:cs="Times New Roman"/>
          <w:sz w:val="28"/>
          <w:szCs w:val="28"/>
        </w:rPr>
        <w:t>е развиваются различные активные формы общественного участия,</w:t>
      </w:r>
      <w:r w:rsidR="00B37E2E" w:rsidRPr="00F5712A">
        <w:rPr>
          <w:rFonts w:cs="Times New Roman"/>
          <w:sz w:val="28"/>
          <w:szCs w:val="28"/>
        </w:rPr>
        <w:t xml:space="preserve"> такие как: публичные слушания,</w:t>
      </w:r>
      <w:r w:rsidRPr="00F5712A">
        <w:rPr>
          <w:rFonts w:cs="Times New Roman"/>
          <w:sz w:val="28"/>
          <w:szCs w:val="28"/>
        </w:rPr>
        <w:t xml:space="preserve"> общественные организации, прием граждан в органах местного самоуправления. Для дальнейшего вовлечения граждан и заинтересованных организаций в принятии управленческих решений, обеспечения их участия в открытой экспертизе социально-значимых проектов правовых актов органов местного самоуправления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используется система «Открытое правительство», которая призвана обеспечить прозрачность деятельности органов власти. Одним из шагов внедрения системы «Открытое правительство» явилось создание при органах местного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Общественных советов.</w:t>
      </w:r>
    </w:p>
    <w:p w14:paraId="4439A59E" w14:textId="77777777" w:rsidR="00AB5323" w:rsidRPr="00F5712A" w:rsidRDefault="00AB5323" w:rsidP="00F5712A">
      <w:pPr>
        <w:ind w:firstLine="567"/>
        <w:jc w:val="both"/>
        <w:rPr>
          <w:rFonts w:cs="Times New Roman"/>
          <w:sz w:val="28"/>
          <w:szCs w:val="28"/>
        </w:rPr>
      </w:pPr>
      <w:r w:rsidRPr="00F5712A">
        <w:rPr>
          <w:rFonts w:cs="Times New Roman"/>
          <w:sz w:val="28"/>
          <w:szCs w:val="28"/>
        </w:rPr>
        <w:t>Основны</w:t>
      </w:r>
      <w:r w:rsidR="00B37E2E" w:rsidRPr="00F5712A">
        <w:rPr>
          <w:rFonts w:cs="Times New Roman"/>
          <w:sz w:val="28"/>
          <w:szCs w:val="28"/>
        </w:rPr>
        <w:t>ми</w:t>
      </w:r>
      <w:r w:rsidRPr="00F5712A">
        <w:rPr>
          <w:rFonts w:cs="Times New Roman"/>
          <w:sz w:val="28"/>
          <w:szCs w:val="28"/>
        </w:rPr>
        <w:t xml:space="preserve"> направления</w:t>
      </w:r>
      <w:r w:rsidR="00B37E2E" w:rsidRPr="00F5712A">
        <w:rPr>
          <w:rFonts w:cs="Times New Roman"/>
          <w:sz w:val="28"/>
          <w:szCs w:val="28"/>
        </w:rPr>
        <w:t>ми</w:t>
      </w:r>
      <w:r w:rsidRPr="00F5712A">
        <w:rPr>
          <w:rFonts w:cs="Times New Roman"/>
          <w:sz w:val="28"/>
          <w:szCs w:val="28"/>
        </w:rPr>
        <w:t xml:space="preserve"> реализации </w:t>
      </w:r>
      <w:r w:rsidR="00B37E2E" w:rsidRPr="00F5712A">
        <w:rPr>
          <w:rFonts w:cs="Times New Roman"/>
          <w:sz w:val="28"/>
          <w:szCs w:val="28"/>
        </w:rPr>
        <w:t>информационного общества является</w:t>
      </w:r>
      <w:r w:rsidRPr="00F5712A">
        <w:rPr>
          <w:rFonts w:cs="Times New Roman"/>
          <w:sz w:val="28"/>
          <w:szCs w:val="28"/>
        </w:rPr>
        <w:t xml:space="preserve">: </w:t>
      </w:r>
    </w:p>
    <w:p w14:paraId="7293655A" w14:textId="77777777"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w:t>
      </w:r>
      <w:r w:rsidRPr="00F5712A">
        <w:rPr>
          <w:rFonts w:cs="Times New Roman"/>
          <w:sz w:val="28"/>
          <w:szCs w:val="28"/>
        </w:rPr>
        <w:t>р</w:t>
      </w:r>
      <w:r w:rsidR="00AB5323" w:rsidRPr="00F5712A">
        <w:rPr>
          <w:rFonts w:cs="Times New Roman"/>
          <w:sz w:val="28"/>
          <w:szCs w:val="28"/>
        </w:rPr>
        <w:t>еализация принципов и механизмов си</w:t>
      </w:r>
      <w:r w:rsidRPr="00F5712A">
        <w:rPr>
          <w:rFonts w:cs="Times New Roman"/>
          <w:sz w:val="28"/>
          <w:szCs w:val="28"/>
        </w:rPr>
        <w:t>стемы «Открытое правительство»;</w:t>
      </w:r>
    </w:p>
    <w:p w14:paraId="1BA42E6D"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совершенствование системы работы органов местного самоуправления;</w:t>
      </w:r>
    </w:p>
    <w:p w14:paraId="0495C17A"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противодействие коррупции, пресечение фактов хищения бюджетных средств;</w:t>
      </w:r>
    </w:p>
    <w:p w14:paraId="002C0971"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комплексная оптимизация государственных и муниципальных услуг, а также практики административно-управленческой деятельности и существующего режима нормативного правового регулирования предоставления государственных и муниципальных услуг по наиболее значимым и востребованным сферам общественных отношений;</w:t>
      </w:r>
    </w:p>
    <w:p w14:paraId="3472D64B" w14:textId="77777777" w:rsidR="00B37E2E" w:rsidRPr="00F5712A" w:rsidRDefault="00B37E2E" w:rsidP="00F5712A">
      <w:pPr>
        <w:ind w:firstLine="567"/>
        <w:jc w:val="both"/>
        <w:rPr>
          <w:rFonts w:cs="Times New Roman"/>
          <w:sz w:val="28"/>
          <w:szCs w:val="28"/>
        </w:rPr>
      </w:pPr>
      <w:r w:rsidRPr="00F5712A">
        <w:rPr>
          <w:rFonts w:cs="Times New Roman"/>
          <w:sz w:val="28"/>
          <w:szCs w:val="28"/>
        </w:rPr>
        <w:lastRenderedPageBreak/>
        <w:t>-</w:t>
      </w:r>
      <w:r w:rsidR="00FA5395" w:rsidRPr="00F5712A">
        <w:rPr>
          <w:rFonts w:cs="Times New Roman"/>
          <w:sz w:val="28"/>
          <w:szCs w:val="28"/>
        </w:rPr>
        <w:t xml:space="preserve"> </w:t>
      </w:r>
      <w:r w:rsidRPr="00F5712A">
        <w:rPr>
          <w:rFonts w:cs="Times New Roman"/>
          <w:sz w:val="28"/>
          <w:szCs w:val="28"/>
        </w:rPr>
        <w:t>развитие архивного дела.</w:t>
      </w:r>
    </w:p>
    <w:p w14:paraId="3493D576" w14:textId="34F1E093" w:rsidR="00B37E2E" w:rsidRPr="00F5712A" w:rsidRDefault="00B37E2E" w:rsidP="00F5712A">
      <w:pPr>
        <w:ind w:firstLine="567"/>
        <w:jc w:val="both"/>
        <w:rPr>
          <w:rFonts w:cs="Times New Roman"/>
          <w:sz w:val="28"/>
          <w:szCs w:val="28"/>
        </w:rPr>
      </w:pPr>
      <w:r w:rsidRPr="00F5712A">
        <w:rPr>
          <w:rFonts w:cs="Times New Roman"/>
          <w:sz w:val="28"/>
          <w:szCs w:val="28"/>
        </w:rPr>
        <w:t>В целях оптимизаци</w:t>
      </w:r>
      <w:r w:rsidR="004019AA">
        <w:rPr>
          <w:rFonts w:cs="Times New Roman"/>
          <w:sz w:val="28"/>
          <w:szCs w:val="28"/>
        </w:rPr>
        <w:t>и</w:t>
      </w:r>
      <w:r w:rsidRPr="00F5712A">
        <w:rPr>
          <w:rFonts w:cs="Times New Roman"/>
          <w:sz w:val="28"/>
          <w:szCs w:val="28"/>
        </w:rPr>
        <w:t xml:space="preserve"> и повышени</w:t>
      </w:r>
      <w:r w:rsidR="004019AA">
        <w:rPr>
          <w:rFonts w:cs="Times New Roman"/>
          <w:sz w:val="28"/>
          <w:szCs w:val="28"/>
        </w:rPr>
        <w:t>я</w:t>
      </w:r>
      <w:r w:rsidRPr="00F5712A">
        <w:rPr>
          <w:rFonts w:cs="Times New Roman"/>
          <w:sz w:val="28"/>
          <w:szCs w:val="28"/>
        </w:rPr>
        <w:t xml:space="preserve"> качества предоставления государственных и муниципальных услуг осуществляются следующие мероприятия:</w:t>
      </w:r>
    </w:p>
    <w:p w14:paraId="2670EC68" w14:textId="65F855A5" w:rsidR="00AB5323" w:rsidRPr="00F5712A" w:rsidRDefault="009F387B"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информировани</w:t>
      </w:r>
      <w:r w:rsidR="004019AA">
        <w:rPr>
          <w:rFonts w:cs="Times New Roman"/>
          <w:sz w:val="28"/>
          <w:szCs w:val="28"/>
        </w:rPr>
        <w:t>е</w:t>
      </w:r>
      <w:r w:rsidR="00AB5323" w:rsidRPr="00F5712A">
        <w:rPr>
          <w:rFonts w:cs="Times New Roman"/>
          <w:sz w:val="28"/>
          <w:szCs w:val="28"/>
        </w:rPr>
        <w:t xml:space="preserve"> населения о проблемах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 </w:t>
      </w:r>
      <w:r w:rsidR="00AB5323" w:rsidRPr="00F5712A">
        <w:rPr>
          <w:rFonts w:cs="Times New Roman"/>
          <w:sz w:val="28"/>
          <w:szCs w:val="28"/>
        </w:rPr>
        <w:t xml:space="preserve">о деятельности органов местного самоуправления, в том числе через средства массовой информации и посредством сети Интернет; </w:t>
      </w:r>
    </w:p>
    <w:p w14:paraId="552A11C5" w14:textId="19616F24"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формирование механизмов конструктивного диалога между органами местного самоуправления и населением, учет общественного мнения при подготовке и принятию решений </w:t>
      </w:r>
      <w:r w:rsidR="004019AA">
        <w:rPr>
          <w:rFonts w:cs="Times New Roman"/>
          <w:sz w:val="28"/>
          <w:szCs w:val="28"/>
        </w:rPr>
        <w:t>органов местного самоуправления;</w:t>
      </w:r>
    </w:p>
    <w:p w14:paraId="49F8910D"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организация обучения и повышения квалификации муницип</w:t>
      </w:r>
      <w:r w:rsidRPr="00F5712A">
        <w:rPr>
          <w:rFonts w:cs="Times New Roman"/>
          <w:sz w:val="28"/>
          <w:szCs w:val="28"/>
        </w:rPr>
        <w:t>альных служащих;</w:t>
      </w:r>
    </w:p>
    <w:p w14:paraId="5FE17B6F" w14:textId="62650AD7"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проведение семинаров и оказание консультационно-методической помощи по разл</w:t>
      </w:r>
      <w:r w:rsidR="004019AA">
        <w:rPr>
          <w:rFonts w:cs="Times New Roman"/>
          <w:sz w:val="28"/>
          <w:szCs w:val="28"/>
        </w:rPr>
        <w:t>ичным направлениям деятельности;</w:t>
      </w:r>
    </w:p>
    <w:p w14:paraId="684937C0"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 xml:space="preserve">выявление фактов нарушения законодательства о муниципальной службе должностными лицами и сотрудниками органов местного самоуправления; </w:t>
      </w:r>
    </w:p>
    <w:p w14:paraId="5BECA634"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AB5323" w:rsidRPr="00F5712A">
        <w:rPr>
          <w:rFonts w:cs="Times New Roman"/>
          <w:sz w:val="28"/>
          <w:szCs w:val="28"/>
        </w:rPr>
        <w:t>проведение служебных проверок по фактам превышения должностных полномочий должностными лицами о</w:t>
      </w:r>
      <w:r w:rsidRPr="00F5712A">
        <w:rPr>
          <w:rFonts w:cs="Times New Roman"/>
          <w:sz w:val="28"/>
          <w:szCs w:val="28"/>
        </w:rPr>
        <w:t>рганов местного самоуправления;</w:t>
      </w:r>
    </w:p>
    <w:p w14:paraId="20B0F07C" w14:textId="568BF836"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w:t>
      </w:r>
      <w:r w:rsidR="00AB5323" w:rsidRPr="00F5712A">
        <w:rPr>
          <w:rFonts w:cs="Times New Roman"/>
          <w:sz w:val="28"/>
          <w:szCs w:val="28"/>
        </w:rPr>
        <w:t>систематический контроль за рациональным и эффективным использованием бюджет</w:t>
      </w:r>
      <w:r w:rsidR="004019AA">
        <w:rPr>
          <w:rFonts w:cs="Times New Roman"/>
          <w:sz w:val="28"/>
          <w:szCs w:val="28"/>
        </w:rPr>
        <w:t>ных средств;</w:t>
      </w:r>
    </w:p>
    <w:p w14:paraId="3F06857C" w14:textId="4361D158"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о</w:t>
      </w:r>
      <w:r w:rsidR="00AB5323" w:rsidRPr="00F5712A">
        <w:rPr>
          <w:rFonts w:cs="Times New Roman"/>
          <w:sz w:val="28"/>
          <w:szCs w:val="28"/>
        </w:rPr>
        <w:t>беспечение доступа граждан к получению государственных и муниципальных услуг по принципу «одного окна» по месту пребывания, в том числе в многофункциональных цент</w:t>
      </w:r>
      <w:r w:rsidR="004019AA">
        <w:rPr>
          <w:rFonts w:cs="Times New Roman"/>
          <w:sz w:val="28"/>
          <w:szCs w:val="28"/>
        </w:rPr>
        <w:t>рах, а также в электронном виде;</w:t>
      </w:r>
    </w:p>
    <w:p w14:paraId="783BC7FA" w14:textId="61600452" w:rsidR="00B37E2E"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обновление и укрепление материально-технической базы </w:t>
      </w:r>
      <w:r w:rsidR="004019AA" w:rsidRPr="00F5712A">
        <w:rPr>
          <w:rFonts w:cs="Times New Roman"/>
          <w:sz w:val="28"/>
          <w:szCs w:val="28"/>
        </w:rPr>
        <w:t>окружного</w:t>
      </w:r>
      <w:r w:rsidRPr="00F5712A">
        <w:rPr>
          <w:rFonts w:cs="Times New Roman"/>
          <w:sz w:val="28"/>
          <w:szCs w:val="28"/>
        </w:rPr>
        <w:t xml:space="preserve"> архива, создание нормативных у</w:t>
      </w:r>
      <w:r w:rsidR="00B37E2E" w:rsidRPr="00F5712A">
        <w:rPr>
          <w:rFonts w:cs="Times New Roman"/>
          <w:sz w:val="28"/>
          <w:szCs w:val="28"/>
        </w:rPr>
        <w:t>словий для хранения документов;</w:t>
      </w:r>
    </w:p>
    <w:p w14:paraId="2873AB2C" w14:textId="77777777"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обеспечение повышения качества и степени доступности населению и организациям информационных услуг;</w:t>
      </w:r>
    </w:p>
    <w:p w14:paraId="787A7971"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обеспечение сохранности архивных документов;</w:t>
      </w:r>
    </w:p>
    <w:p w14:paraId="0D91E8AD"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обеспечение качественно нового уровня развития архивного дела в </w:t>
      </w:r>
      <w:r w:rsidR="00F247E0" w:rsidRPr="00F5712A">
        <w:rPr>
          <w:rFonts w:cs="Times New Roman"/>
          <w:sz w:val="28"/>
          <w:szCs w:val="28"/>
        </w:rPr>
        <w:t>округ</w:t>
      </w:r>
      <w:r w:rsidRPr="00F5712A">
        <w:rPr>
          <w:rFonts w:cs="Times New Roman"/>
          <w:sz w:val="28"/>
          <w:szCs w:val="28"/>
        </w:rPr>
        <w:t>е, перевод архивных документов в цифровой формат.</w:t>
      </w:r>
    </w:p>
    <w:p w14:paraId="3197FBCE"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 xml:space="preserve">Ожидаемые результаты: </w:t>
      </w:r>
    </w:p>
    <w:p w14:paraId="2EA3E833" w14:textId="77777777" w:rsidR="00AB5323" w:rsidRPr="00F5712A" w:rsidRDefault="00AB5323" w:rsidP="00F5712A">
      <w:pPr>
        <w:ind w:firstLine="567"/>
        <w:jc w:val="both"/>
        <w:rPr>
          <w:rFonts w:cs="Times New Roman"/>
          <w:sz w:val="28"/>
          <w:szCs w:val="28"/>
        </w:rPr>
      </w:pPr>
      <w:r w:rsidRPr="00F5712A">
        <w:rPr>
          <w:rFonts w:cs="Times New Roman"/>
          <w:sz w:val="28"/>
          <w:szCs w:val="28"/>
        </w:rPr>
        <w:t>-создание эффективной системы местного самоуправления, как гаран</w:t>
      </w:r>
      <w:r w:rsidR="00B37E2E" w:rsidRPr="00F5712A">
        <w:rPr>
          <w:rFonts w:cs="Times New Roman"/>
          <w:sz w:val="28"/>
          <w:szCs w:val="28"/>
        </w:rPr>
        <w:t>та конституционных прав граждан;</w:t>
      </w:r>
    </w:p>
    <w:p w14:paraId="610FC89D" w14:textId="77777777" w:rsidR="00B37E2E" w:rsidRPr="00F5712A" w:rsidRDefault="00B37E2E" w:rsidP="00F5712A">
      <w:pPr>
        <w:ind w:firstLine="567"/>
        <w:jc w:val="both"/>
        <w:rPr>
          <w:rFonts w:cs="Times New Roman"/>
          <w:sz w:val="28"/>
          <w:szCs w:val="28"/>
        </w:rPr>
      </w:pPr>
      <w:r w:rsidRPr="00F5712A">
        <w:rPr>
          <w:rFonts w:cs="Times New Roman"/>
          <w:sz w:val="28"/>
          <w:szCs w:val="28"/>
        </w:rPr>
        <w:t xml:space="preserve">-повышение эффективности управления; </w:t>
      </w:r>
    </w:p>
    <w:p w14:paraId="359011F1" w14:textId="77777777" w:rsidR="00B37E2E" w:rsidRPr="00F5712A" w:rsidRDefault="00B37E2E" w:rsidP="00F5712A">
      <w:pPr>
        <w:ind w:firstLine="567"/>
        <w:jc w:val="both"/>
        <w:rPr>
          <w:rFonts w:cs="Times New Roman"/>
          <w:sz w:val="28"/>
          <w:szCs w:val="28"/>
        </w:rPr>
      </w:pPr>
      <w:r w:rsidRPr="00F5712A">
        <w:rPr>
          <w:rFonts w:cs="Times New Roman"/>
          <w:sz w:val="28"/>
          <w:szCs w:val="28"/>
        </w:rPr>
        <w:t xml:space="preserve">-рост доверия населения к муниципальной власти. </w:t>
      </w:r>
    </w:p>
    <w:p w14:paraId="730D1B65" w14:textId="77777777" w:rsidR="00AB5323" w:rsidRPr="00F5712A" w:rsidRDefault="00AB5323" w:rsidP="00F5712A">
      <w:pPr>
        <w:ind w:firstLine="567"/>
        <w:jc w:val="both"/>
        <w:rPr>
          <w:rFonts w:cs="Times New Roman"/>
          <w:sz w:val="28"/>
          <w:szCs w:val="28"/>
        </w:rPr>
      </w:pPr>
    </w:p>
    <w:p w14:paraId="58E0F185"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 xml:space="preserve">6.2. Переход к конкурентоспособной экономике в </w:t>
      </w:r>
      <w:r w:rsidR="00F247E0" w:rsidRPr="00F5712A">
        <w:rPr>
          <w:rFonts w:cs="Times New Roman"/>
          <w:b/>
          <w:sz w:val="28"/>
          <w:szCs w:val="28"/>
        </w:rPr>
        <w:t>округ</w:t>
      </w:r>
      <w:r w:rsidR="00907BCA" w:rsidRPr="00F5712A">
        <w:rPr>
          <w:rFonts w:cs="Times New Roman"/>
          <w:b/>
          <w:sz w:val="28"/>
          <w:szCs w:val="28"/>
        </w:rPr>
        <w:t>е.</w:t>
      </w:r>
    </w:p>
    <w:p w14:paraId="489E50A9"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6.2.1.</w:t>
      </w:r>
      <w:r w:rsidR="00FA5395" w:rsidRPr="00F5712A">
        <w:rPr>
          <w:rFonts w:cs="Times New Roman"/>
          <w:b/>
          <w:sz w:val="28"/>
          <w:szCs w:val="28"/>
        </w:rPr>
        <w:t xml:space="preserve"> </w:t>
      </w:r>
      <w:r w:rsidRPr="00F5712A">
        <w:rPr>
          <w:rFonts w:cs="Times New Roman"/>
          <w:b/>
          <w:sz w:val="28"/>
          <w:szCs w:val="28"/>
        </w:rPr>
        <w:t>Развитие инвестиционной деятельности и инновационного потенциала</w:t>
      </w:r>
      <w:r w:rsidR="00ED573D" w:rsidRPr="00F5712A">
        <w:rPr>
          <w:rFonts w:cs="Times New Roman"/>
          <w:b/>
          <w:sz w:val="28"/>
          <w:szCs w:val="28"/>
        </w:rPr>
        <w:t>.</w:t>
      </w:r>
    </w:p>
    <w:p w14:paraId="7C8938F6" w14:textId="77777777" w:rsidR="00AB5323" w:rsidRPr="00F5712A" w:rsidRDefault="00AB5323" w:rsidP="00F5712A">
      <w:pPr>
        <w:ind w:firstLine="567"/>
        <w:jc w:val="both"/>
        <w:rPr>
          <w:rFonts w:cs="Times New Roman"/>
          <w:sz w:val="28"/>
          <w:szCs w:val="28"/>
        </w:rPr>
      </w:pPr>
      <w:r w:rsidRPr="00F5712A">
        <w:rPr>
          <w:rFonts w:cs="Times New Roman"/>
          <w:sz w:val="28"/>
          <w:szCs w:val="28"/>
        </w:rPr>
        <w:t xml:space="preserve">Инвестиционная активность в </w:t>
      </w:r>
      <w:r w:rsidR="00F247E0" w:rsidRPr="00F5712A">
        <w:rPr>
          <w:rFonts w:cs="Times New Roman"/>
          <w:sz w:val="28"/>
          <w:szCs w:val="28"/>
        </w:rPr>
        <w:t>округ</w:t>
      </w:r>
      <w:r w:rsidRPr="00F5712A">
        <w:rPr>
          <w:rFonts w:cs="Times New Roman"/>
          <w:sz w:val="28"/>
          <w:szCs w:val="28"/>
        </w:rPr>
        <w:t xml:space="preserve">е служит важным индикатором общего уровня его социально-экономического развития. Сокращение капитальных вложений даже при относительно благополучной текущей экономической ситуации свидетельствует о ее неустойчивости и может привести к негативным последствиям. Конкурентоспособность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во </w:t>
      </w:r>
      <w:r w:rsidRPr="00F5712A">
        <w:rPr>
          <w:rFonts w:cs="Times New Roman"/>
          <w:sz w:val="28"/>
          <w:szCs w:val="28"/>
        </w:rPr>
        <w:lastRenderedPageBreak/>
        <w:t xml:space="preserve">многом зависит от его инвестиционной привлекательности, которая, в свою очередь, определяется накопленным социально-экономическим потенциалом территории, своевременностью и эффективностью принимаемых управленческих решений по ее развитию, активной имиджевой политикой местных органов власти, направленной на повышение узнаваемости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среди потенциальных инвесторов.</w:t>
      </w:r>
    </w:p>
    <w:p w14:paraId="375B1FD7" w14:textId="7EB4354C" w:rsidR="00633955" w:rsidRPr="00F5712A" w:rsidRDefault="00633955" w:rsidP="00F5712A">
      <w:pPr>
        <w:ind w:firstLine="567"/>
        <w:jc w:val="both"/>
        <w:rPr>
          <w:rFonts w:cs="Times New Roman"/>
          <w:sz w:val="28"/>
          <w:szCs w:val="28"/>
        </w:rPr>
      </w:pPr>
      <w:r w:rsidRPr="00F5712A">
        <w:rPr>
          <w:rFonts w:cs="Times New Roman"/>
          <w:sz w:val="28"/>
          <w:szCs w:val="28"/>
        </w:rPr>
        <w:t>Для</w:t>
      </w:r>
      <w:r w:rsidR="00AB5323" w:rsidRPr="00F5712A">
        <w:rPr>
          <w:rFonts w:cs="Times New Roman"/>
          <w:sz w:val="28"/>
          <w:szCs w:val="28"/>
        </w:rPr>
        <w:t xml:space="preserve"> улучшени</w:t>
      </w:r>
      <w:r w:rsidRPr="00F5712A">
        <w:rPr>
          <w:rFonts w:cs="Times New Roman"/>
          <w:sz w:val="28"/>
          <w:szCs w:val="28"/>
        </w:rPr>
        <w:t>я</w:t>
      </w:r>
      <w:r w:rsidR="00AB5323" w:rsidRPr="00F5712A">
        <w:rPr>
          <w:rFonts w:cs="Times New Roman"/>
          <w:sz w:val="28"/>
          <w:szCs w:val="28"/>
        </w:rPr>
        <w:t xml:space="preserve"> инвестиционного климата и потенциала </w:t>
      </w:r>
      <w:r w:rsidR="00F247E0" w:rsidRPr="00F5712A">
        <w:rPr>
          <w:rFonts w:cs="Times New Roman"/>
          <w:sz w:val="28"/>
          <w:szCs w:val="28"/>
        </w:rPr>
        <w:t>округ</w:t>
      </w:r>
      <w:r w:rsidR="00BF18C5" w:rsidRPr="00F5712A">
        <w:rPr>
          <w:rFonts w:cs="Times New Roman"/>
          <w:sz w:val="28"/>
          <w:szCs w:val="28"/>
        </w:rPr>
        <w:t>а</w:t>
      </w:r>
      <w:r w:rsidR="00AB5323" w:rsidRPr="00F5712A">
        <w:rPr>
          <w:rFonts w:cs="Times New Roman"/>
          <w:sz w:val="28"/>
          <w:szCs w:val="28"/>
        </w:rPr>
        <w:t xml:space="preserve">, стимулирование инвесторов и привлечение добросовестных внешних инвесторов для активного участия в социально-экономическом развитии, в </w:t>
      </w:r>
      <w:r w:rsidR="00F247E0" w:rsidRPr="00F5712A">
        <w:rPr>
          <w:rFonts w:cs="Times New Roman"/>
          <w:sz w:val="28"/>
          <w:szCs w:val="28"/>
        </w:rPr>
        <w:t>округ</w:t>
      </w:r>
      <w:r w:rsidR="00AB5323" w:rsidRPr="00F5712A">
        <w:rPr>
          <w:rFonts w:cs="Times New Roman"/>
          <w:sz w:val="28"/>
          <w:szCs w:val="28"/>
        </w:rPr>
        <w:t>е внедрен инвестиционный муниципальный Стандарт, в рамках которого разраб</w:t>
      </w:r>
      <w:r w:rsidR="00350464">
        <w:rPr>
          <w:rFonts w:cs="Times New Roman"/>
          <w:sz w:val="28"/>
          <w:szCs w:val="28"/>
        </w:rPr>
        <w:t>отана Инвестиционная Стратегия</w:t>
      </w:r>
      <w:r w:rsidR="00291B93">
        <w:rPr>
          <w:rFonts w:cs="Times New Roman"/>
          <w:sz w:val="28"/>
          <w:szCs w:val="28"/>
        </w:rPr>
        <w:t xml:space="preserve">, разработано </w:t>
      </w:r>
      <w:r w:rsidR="00350464">
        <w:rPr>
          <w:rFonts w:cs="Times New Roman"/>
          <w:sz w:val="28"/>
          <w:szCs w:val="28"/>
        </w:rPr>
        <w:t xml:space="preserve"> </w:t>
      </w:r>
      <w:r w:rsidR="00291B93">
        <w:rPr>
          <w:rFonts w:cs="Times New Roman"/>
          <w:sz w:val="28"/>
          <w:szCs w:val="28"/>
        </w:rPr>
        <w:t>п</w:t>
      </w:r>
      <w:r w:rsidR="00350464" w:rsidRPr="00350464">
        <w:rPr>
          <w:rFonts w:cs="Times New Roman"/>
          <w:sz w:val="28"/>
          <w:szCs w:val="28"/>
        </w:rPr>
        <w:t>оложени</w:t>
      </w:r>
      <w:r w:rsidR="00350464">
        <w:rPr>
          <w:rFonts w:cs="Times New Roman"/>
          <w:sz w:val="28"/>
          <w:szCs w:val="28"/>
        </w:rPr>
        <w:t>е</w:t>
      </w:r>
      <w:r w:rsidR="00350464" w:rsidRPr="00350464">
        <w:rPr>
          <w:rFonts w:cs="Times New Roman"/>
          <w:sz w:val="28"/>
          <w:szCs w:val="28"/>
        </w:rPr>
        <w:t xml:space="preserve"> об условиях и порядке заключения соглашений о защите и поощрении капиталовложений со стороны муниципального образования Грачевск</w:t>
      </w:r>
      <w:r w:rsidR="00291B93">
        <w:rPr>
          <w:rFonts w:cs="Times New Roman"/>
          <w:sz w:val="28"/>
          <w:szCs w:val="28"/>
        </w:rPr>
        <w:t>ий</w:t>
      </w:r>
      <w:r w:rsidR="00350464" w:rsidRPr="00350464">
        <w:rPr>
          <w:rFonts w:cs="Times New Roman"/>
          <w:sz w:val="28"/>
          <w:szCs w:val="28"/>
        </w:rPr>
        <w:t xml:space="preserve"> муниципальный округ Ставропольского края</w:t>
      </w:r>
    </w:p>
    <w:p w14:paraId="3DE1594A" w14:textId="311CF5E1" w:rsidR="00AB5323" w:rsidRPr="00F5712A" w:rsidRDefault="00833772" w:rsidP="00F5712A">
      <w:pPr>
        <w:ind w:firstLine="567"/>
        <w:jc w:val="both"/>
        <w:rPr>
          <w:rFonts w:cs="Times New Roman"/>
          <w:sz w:val="28"/>
          <w:szCs w:val="28"/>
        </w:rPr>
      </w:pPr>
      <w:r w:rsidRPr="00F5712A">
        <w:rPr>
          <w:rFonts w:cs="Times New Roman"/>
          <w:sz w:val="28"/>
          <w:szCs w:val="28"/>
        </w:rPr>
        <w:t>Основными направлениями развити</w:t>
      </w:r>
      <w:r w:rsidR="0057140F">
        <w:rPr>
          <w:rFonts w:cs="Times New Roman"/>
          <w:sz w:val="28"/>
          <w:szCs w:val="28"/>
        </w:rPr>
        <w:t>я</w:t>
      </w:r>
      <w:r w:rsidRPr="00F5712A">
        <w:rPr>
          <w:rFonts w:cs="Times New Roman"/>
          <w:sz w:val="28"/>
          <w:szCs w:val="28"/>
        </w:rPr>
        <w:t xml:space="preserve"> инвестиционной деятельности и инновационного потенциала </w:t>
      </w:r>
      <w:r w:rsidR="00F247E0" w:rsidRPr="00F5712A">
        <w:rPr>
          <w:rFonts w:cs="Times New Roman"/>
          <w:sz w:val="28"/>
          <w:szCs w:val="28"/>
        </w:rPr>
        <w:t>округ</w:t>
      </w:r>
      <w:r w:rsidRPr="00F5712A">
        <w:rPr>
          <w:rFonts w:cs="Times New Roman"/>
          <w:sz w:val="28"/>
          <w:szCs w:val="28"/>
        </w:rPr>
        <w:t>а является</w:t>
      </w:r>
      <w:r w:rsidR="00AB5323" w:rsidRPr="00F5712A">
        <w:rPr>
          <w:rFonts w:cs="Times New Roman"/>
          <w:sz w:val="28"/>
          <w:szCs w:val="28"/>
        </w:rPr>
        <w:t xml:space="preserve">: </w:t>
      </w:r>
    </w:p>
    <w:p w14:paraId="092B5217"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повышение инвестиционной привлекательности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5DF8E68A"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повышение уровня жизни населения;</w:t>
      </w:r>
    </w:p>
    <w:p w14:paraId="30B12017"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рост объемов производства; </w:t>
      </w:r>
    </w:p>
    <w:p w14:paraId="1628D1AC"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увеличение доходной части муниципального бюджета;</w:t>
      </w:r>
    </w:p>
    <w:p w14:paraId="3700799E" w14:textId="26990EB9"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снижение уровня безработицы за счет создания</w:t>
      </w:r>
      <w:r w:rsidR="0057140F">
        <w:rPr>
          <w:rFonts w:cs="Times New Roman"/>
          <w:sz w:val="28"/>
          <w:szCs w:val="28"/>
        </w:rPr>
        <w:t xml:space="preserve"> дополнительных рабочих мест;</w:t>
      </w:r>
    </w:p>
    <w:p w14:paraId="28467CD7" w14:textId="5AA6AA9D" w:rsidR="00833772" w:rsidRPr="00F5712A" w:rsidRDefault="00833772" w:rsidP="00F5712A">
      <w:pPr>
        <w:pStyle w:val="a3"/>
        <w:ind w:left="0" w:firstLine="567"/>
        <w:jc w:val="both"/>
        <w:rPr>
          <w:sz w:val="28"/>
          <w:szCs w:val="28"/>
        </w:rPr>
      </w:pPr>
      <w:r w:rsidRPr="00F5712A">
        <w:rPr>
          <w:sz w:val="28"/>
          <w:szCs w:val="28"/>
        </w:rPr>
        <w:t>-</w:t>
      </w:r>
      <w:r w:rsidR="00FA5395" w:rsidRPr="00F5712A">
        <w:rPr>
          <w:sz w:val="28"/>
          <w:szCs w:val="28"/>
        </w:rPr>
        <w:t xml:space="preserve"> </w:t>
      </w:r>
      <w:r w:rsidRPr="00F5712A">
        <w:rPr>
          <w:sz w:val="28"/>
          <w:szCs w:val="28"/>
        </w:rPr>
        <w:t xml:space="preserve">переход экономики </w:t>
      </w:r>
      <w:r w:rsidR="00F247E0" w:rsidRPr="00F5712A">
        <w:rPr>
          <w:sz w:val="28"/>
          <w:szCs w:val="28"/>
        </w:rPr>
        <w:t>округ</w:t>
      </w:r>
      <w:r w:rsidRPr="00F5712A">
        <w:rPr>
          <w:sz w:val="28"/>
          <w:szCs w:val="28"/>
        </w:rPr>
        <w:t>а на путь развития, который определяется внедрением новейших науч</w:t>
      </w:r>
      <w:r w:rsidR="0057140F">
        <w:rPr>
          <w:sz w:val="28"/>
          <w:szCs w:val="28"/>
        </w:rPr>
        <w:t>ных результатов в производство;</w:t>
      </w:r>
    </w:p>
    <w:p w14:paraId="333000CC" w14:textId="46EC318F" w:rsidR="00833772" w:rsidRPr="00F5712A" w:rsidRDefault="00833772"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развитие инфраструктуры инновационной деятельности на территории </w:t>
      </w:r>
      <w:r w:rsidR="00F247E0" w:rsidRPr="00F5712A">
        <w:rPr>
          <w:rFonts w:cs="Times New Roman"/>
          <w:sz w:val="28"/>
          <w:szCs w:val="28"/>
        </w:rPr>
        <w:t>округ</w:t>
      </w:r>
      <w:r w:rsidRPr="00F5712A">
        <w:rPr>
          <w:rFonts w:cs="Times New Roman"/>
          <w:sz w:val="28"/>
          <w:szCs w:val="28"/>
        </w:rPr>
        <w:t>а</w:t>
      </w:r>
      <w:r w:rsidR="0057140F">
        <w:rPr>
          <w:rFonts w:cs="Times New Roman"/>
          <w:sz w:val="28"/>
          <w:szCs w:val="28"/>
        </w:rPr>
        <w:t>.</w:t>
      </w:r>
    </w:p>
    <w:p w14:paraId="539B70E5" w14:textId="77777777" w:rsidR="00833772" w:rsidRPr="00F5712A" w:rsidRDefault="00833772" w:rsidP="00F5712A">
      <w:pPr>
        <w:ind w:firstLine="567"/>
        <w:jc w:val="both"/>
        <w:rPr>
          <w:rFonts w:cs="Times New Roman"/>
          <w:sz w:val="28"/>
          <w:szCs w:val="28"/>
        </w:rPr>
      </w:pPr>
      <w:r w:rsidRPr="00F5712A">
        <w:rPr>
          <w:rFonts w:cs="Times New Roman"/>
          <w:sz w:val="28"/>
          <w:szCs w:val="28"/>
        </w:rPr>
        <w:t xml:space="preserve">Развитие </w:t>
      </w:r>
      <w:r w:rsidR="009F387B" w:rsidRPr="00F5712A">
        <w:rPr>
          <w:rFonts w:cs="Times New Roman"/>
          <w:sz w:val="28"/>
          <w:szCs w:val="28"/>
        </w:rPr>
        <w:t>данных</w:t>
      </w:r>
      <w:r w:rsidRPr="00F5712A">
        <w:rPr>
          <w:rFonts w:cs="Times New Roman"/>
          <w:sz w:val="28"/>
          <w:szCs w:val="28"/>
        </w:rPr>
        <w:t xml:space="preserve"> направлений в </w:t>
      </w:r>
      <w:r w:rsidR="00F247E0"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0D46D26B"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создание благоприятных условий для функционирования предприятий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на основе создания развитой инженерной инфраструктуры (газо- и водоснабжение, электроэнергия, очистные сооружения и т.п.);</w:t>
      </w:r>
    </w:p>
    <w:p w14:paraId="71030273"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мониторинг инвестиционного климата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изучение потенциальных инвестиционных возможностей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50516DDD" w14:textId="77777777" w:rsidR="004019A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ведение базы данных об име</w:t>
      </w:r>
      <w:r w:rsidR="004019AA">
        <w:rPr>
          <w:rFonts w:cs="Times New Roman"/>
          <w:sz w:val="28"/>
          <w:szCs w:val="28"/>
        </w:rPr>
        <w:t>ющихся инвестиционных проектах;</w:t>
      </w:r>
    </w:p>
    <w:p w14:paraId="1B81DCBB" w14:textId="4EA022ED" w:rsidR="00AB5323" w:rsidRDefault="004019AA" w:rsidP="00F5712A">
      <w:pPr>
        <w:ind w:firstLine="567"/>
        <w:jc w:val="both"/>
        <w:rPr>
          <w:rFonts w:cs="Times New Roman"/>
          <w:sz w:val="28"/>
          <w:szCs w:val="28"/>
        </w:rPr>
      </w:pPr>
      <w:r>
        <w:rPr>
          <w:rFonts w:cs="Times New Roman"/>
          <w:sz w:val="28"/>
          <w:szCs w:val="28"/>
        </w:rPr>
        <w:t xml:space="preserve">- </w:t>
      </w:r>
      <w:r w:rsidR="00AB5323" w:rsidRPr="00F5712A">
        <w:rPr>
          <w:rFonts w:cs="Times New Roman"/>
          <w:sz w:val="28"/>
          <w:szCs w:val="28"/>
        </w:rPr>
        <w:t>осуществление мониторинга реализации инвестиционных проектов;</w:t>
      </w:r>
    </w:p>
    <w:p w14:paraId="534DE6CC" w14:textId="1AEE9DEF" w:rsidR="00291B93" w:rsidRPr="00291B93" w:rsidRDefault="00291B93" w:rsidP="00291B93">
      <w:pPr>
        <w:ind w:firstLine="567"/>
        <w:jc w:val="both"/>
        <w:rPr>
          <w:rFonts w:cs="Times New Roman"/>
          <w:sz w:val="28"/>
          <w:szCs w:val="28"/>
        </w:rPr>
      </w:pPr>
      <w:r w:rsidRPr="00291B93">
        <w:rPr>
          <w:rFonts w:cs="Times New Roman"/>
          <w:sz w:val="28"/>
          <w:szCs w:val="28"/>
        </w:rPr>
        <w:t>-</w:t>
      </w:r>
      <w:r w:rsidR="004019AA">
        <w:rPr>
          <w:sz w:val="28"/>
          <w:szCs w:val="28"/>
        </w:rPr>
        <w:t xml:space="preserve"> оптимизацию</w:t>
      </w:r>
      <w:r w:rsidRPr="00291B93">
        <w:rPr>
          <w:sz w:val="28"/>
          <w:szCs w:val="28"/>
        </w:rPr>
        <w:t xml:space="preserve"> процедур, котор</w:t>
      </w:r>
      <w:r>
        <w:rPr>
          <w:sz w:val="28"/>
          <w:szCs w:val="28"/>
        </w:rPr>
        <w:t xml:space="preserve">ая </w:t>
      </w:r>
      <w:r w:rsidRPr="00291B93">
        <w:rPr>
          <w:sz w:val="28"/>
          <w:szCs w:val="28"/>
        </w:rPr>
        <w:t>осуществляется, в том числе за счет реализации комплексных карт</w:t>
      </w:r>
      <w:r>
        <w:rPr>
          <w:sz w:val="28"/>
          <w:szCs w:val="28"/>
        </w:rPr>
        <w:t xml:space="preserve"> </w:t>
      </w:r>
      <w:r w:rsidRPr="00291B93">
        <w:rPr>
          <w:sz w:val="28"/>
          <w:szCs w:val="28"/>
        </w:rPr>
        <w:t>по</w:t>
      </w:r>
      <w:r>
        <w:rPr>
          <w:sz w:val="28"/>
          <w:szCs w:val="28"/>
        </w:rPr>
        <w:t xml:space="preserve"> трансформации делового климата;</w:t>
      </w:r>
    </w:p>
    <w:p w14:paraId="63BA6E61" w14:textId="22C346F0" w:rsidR="00955176" w:rsidRDefault="00955176" w:rsidP="00955176">
      <w:pPr>
        <w:ind w:firstLine="567"/>
        <w:jc w:val="both"/>
        <w:rPr>
          <w:rFonts w:cs="Times New Roman"/>
          <w:sz w:val="28"/>
          <w:szCs w:val="28"/>
        </w:rPr>
      </w:pPr>
      <w:r>
        <w:rPr>
          <w:rFonts w:cs="Times New Roman"/>
          <w:sz w:val="28"/>
          <w:szCs w:val="28"/>
        </w:rPr>
        <w:t xml:space="preserve">- </w:t>
      </w:r>
      <w:r w:rsidRPr="00955176">
        <w:rPr>
          <w:rFonts w:cs="Times New Roman"/>
          <w:sz w:val="28"/>
          <w:szCs w:val="28"/>
        </w:rPr>
        <w:t>поддержк</w:t>
      </w:r>
      <w:r w:rsidR="004019AA">
        <w:rPr>
          <w:rFonts w:cs="Times New Roman"/>
          <w:sz w:val="28"/>
          <w:szCs w:val="28"/>
        </w:rPr>
        <w:t>у</w:t>
      </w:r>
      <w:r w:rsidRPr="00955176">
        <w:rPr>
          <w:rFonts w:cs="Times New Roman"/>
          <w:sz w:val="28"/>
          <w:szCs w:val="28"/>
        </w:rPr>
        <w:t xml:space="preserve"> частных инвестицион</w:t>
      </w:r>
      <w:r>
        <w:rPr>
          <w:rFonts w:cs="Times New Roman"/>
          <w:sz w:val="28"/>
          <w:szCs w:val="28"/>
        </w:rPr>
        <w:t xml:space="preserve">ных проектов, в том числе через </w:t>
      </w:r>
      <w:r w:rsidRPr="00955176">
        <w:rPr>
          <w:rFonts w:cs="Times New Roman"/>
          <w:sz w:val="28"/>
          <w:szCs w:val="28"/>
        </w:rPr>
        <w:t>механизмы соглашения о защи</w:t>
      </w:r>
      <w:r>
        <w:rPr>
          <w:rFonts w:cs="Times New Roman"/>
          <w:sz w:val="28"/>
          <w:szCs w:val="28"/>
        </w:rPr>
        <w:t>те и поощрении капиталовложений;</w:t>
      </w:r>
    </w:p>
    <w:p w14:paraId="5FFDBB96" w14:textId="2FFA0560"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использование различных механизмов привлечения инвестиций</w:t>
      </w:r>
      <w:r w:rsidR="004019AA">
        <w:rPr>
          <w:rFonts w:cs="Times New Roman"/>
          <w:sz w:val="28"/>
          <w:szCs w:val="28"/>
        </w:rPr>
        <w:t>;</w:t>
      </w:r>
    </w:p>
    <w:p w14:paraId="2412588A" w14:textId="68855B98"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информационн</w:t>
      </w:r>
      <w:r w:rsidR="004019AA">
        <w:rPr>
          <w:rFonts w:cs="Times New Roman"/>
          <w:sz w:val="28"/>
          <w:szCs w:val="28"/>
        </w:rPr>
        <w:t>ую</w:t>
      </w:r>
      <w:r w:rsidRPr="00F5712A">
        <w:rPr>
          <w:rFonts w:cs="Times New Roman"/>
          <w:sz w:val="28"/>
          <w:szCs w:val="28"/>
        </w:rPr>
        <w:t xml:space="preserve"> открытость, осуществление регулярного распространения информации о </w:t>
      </w:r>
      <w:r w:rsidR="00F247E0" w:rsidRPr="00F5712A">
        <w:rPr>
          <w:rFonts w:cs="Times New Roman"/>
          <w:sz w:val="28"/>
          <w:szCs w:val="28"/>
        </w:rPr>
        <w:t>округ</w:t>
      </w:r>
      <w:r w:rsidRPr="00F5712A">
        <w:rPr>
          <w:rFonts w:cs="Times New Roman"/>
          <w:sz w:val="28"/>
          <w:szCs w:val="28"/>
        </w:rPr>
        <w:t>е, реклама инвестиционных проектов среди отечественных и зарубежных инвесторов;</w:t>
      </w:r>
    </w:p>
    <w:p w14:paraId="6EDB60F3" w14:textId="77452191"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разработк</w:t>
      </w:r>
      <w:r w:rsidR="004019AA">
        <w:rPr>
          <w:rFonts w:cs="Times New Roman"/>
          <w:sz w:val="28"/>
          <w:szCs w:val="28"/>
        </w:rPr>
        <w:t>у</w:t>
      </w:r>
      <w:r w:rsidRPr="00F5712A">
        <w:rPr>
          <w:rFonts w:cs="Times New Roman"/>
          <w:sz w:val="28"/>
          <w:szCs w:val="28"/>
        </w:rPr>
        <w:t xml:space="preserve"> презентационных материалов, продвижение имиджа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средствах массовой информации, сети Интернет; </w:t>
      </w:r>
    </w:p>
    <w:p w14:paraId="71233AAB" w14:textId="77777777" w:rsidR="00AB5323" w:rsidRPr="00F5712A" w:rsidRDefault="00AB5323" w:rsidP="00F5712A">
      <w:pPr>
        <w:ind w:firstLine="567"/>
        <w:jc w:val="both"/>
        <w:rPr>
          <w:rFonts w:cs="Times New Roman"/>
          <w:sz w:val="28"/>
          <w:szCs w:val="28"/>
        </w:rPr>
      </w:pPr>
      <w:r w:rsidRPr="00F5712A">
        <w:rPr>
          <w:rFonts w:cs="Times New Roman"/>
          <w:sz w:val="28"/>
          <w:szCs w:val="28"/>
        </w:rPr>
        <w:lastRenderedPageBreak/>
        <w:t>-</w:t>
      </w:r>
      <w:r w:rsidR="00892AA1" w:rsidRPr="00F5712A">
        <w:rPr>
          <w:rFonts w:cs="Times New Roman"/>
          <w:sz w:val="28"/>
          <w:szCs w:val="28"/>
        </w:rPr>
        <w:t xml:space="preserve"> </w:t>
      </w:r>
      <w:r w:rsidRPr="00F5712A">
        <w:rPr>
          <w:rFonts w:cs="Times New Roman"/>
          <w:sz w:val="28"/>
          <w:szCs w:val="28"/>
        </w:rPr>
        <w:t>ведение реестра неиспользуемого имущества и незадействованных земельных участков, обеспеченных полным набором необходимой инфраструктуры (газо- и водоснабжение, электроэнергия, очистные сооружения и т.п.);</w:t>
      </w:r>
    </w:p>
    <w:p w14:paraId="6F8E9DA4"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использование имеющегося потенциала для реализации  инновационных проектов;</w:t>
      </w:r>
    </w:p>
    <w:p w14:paraId="4D428F98"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взаимодействие администрации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акционерным обществом «Агентство инвестиционного развития»;</w:t>
      </w:r>
    </w:p>
    <w:p w14:paraId="0D8B8D2B" w14:textId="77777777" w:rsidR="00833772" w:rsidRPr="00F5712A" w:rsidRDefault="00AB5323" w:rsidP="00F5712A">
      <w:pPr>
        <w:ind w:firstLine="567"/>
        <w:contextualSpacing/>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проведение обучающих семинаров по вопросам государственной поддержки, программ льготного кредитования и прочих льготах, предоставляемых субъект</w:t>
      </w:r>
      <w:r w:rsidR="00833772" w:rsidRPr="00F5712A">
        <w:rPr>
          <w:rFonts w:cs="Times New Roman"/>
          <w:sz w:val="28"/>
          <w:szCs w:val="28"/>
        </w:rPr>
        <w:t>ам инвестиционной деятельности;</w:t>
      </w:r>
    </w:p>
    <w:p w14:paraId="3DB36105"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проведение обучения сотрудников администрации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ответственных за работу в сфере инвестиционной деятельности;</w:t>
      </w:r>
    </w:p>
    <w:p w14:paraId="259DD1B6" w14:textId="6D53B5BD"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организаци</w:t>
      </w:r>
      <w:r w:rsidR="004019AA">
        <w:rPr>
          <w:sz w:val="28"/>
          <w:szCs w:val="28"/>
        </w:rPr>
        <w:t>ю</w:t>
      </w:r>
      <w:r w:rsidRPr="00F5712A">
        <w:rPr>
          <w:sz w:val="28"/>
          <w:szCs w:val="28"/>
        </w:rPr>
        <w:t xml:space="preserve"> тесного взаимодействия администрации </w:t>
      </w:r>
      <w:r w:rsidR="00F247E0" w:rsidRPr="00F5712A">
        <w:rPr>
          <w:sz w:val="28"/>
          <w:szCs w:val="28"/>
        </w:rPr>
        <w:t>округ</w:t>
      </w:r>
      <w:r w:rsidR="00BF18C5" w:rsidRPr="00F5712A">
        <w:rPr>
          <w:sz w:val="28"/>
          <w:szCs w:val="28"/>
        </w:rPr>
        <w:t>а</w:t>
      </w:r>
      <w:r w:rsidRPr="00F5712A">
        <w:rPr>
          <w:sz w:val="28"/>
          <w:szCs w:val="28"/>
        </w:rPr>
        <w:t xml:space="preserve"> с некоммерческой организацией «Фонд содействия инновационному развитию Ставропольского края»;</w:t>
      </w:r>
    </w:p>
    <w:p w14:paraId="3283053D" w14:textId="77777777"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увеличение числа инновационно</w:t>
      </w:r>
      <w:r w:rsidR="00833772" w:rsidRPr="00F5712A">
        <w:rPr>
          <w:sz w:val="28"/>
          <w:szCs w:val="28"/>
        </w:rPr>
        <w:t xml:space="preserve"> </w:t>
      </w:r>
      <w:r w:rsidRPr="00F5712A">
        <w:rPr>
          <w:sz w:val="28"/>
          <w:szCs w:val="28"/>
        </w:rPr>
        <w:t>-</w:t>
      </w:r>
      <w:r w:rsidR="00833772" w:rsidRPr="00F5712A">
        <w:rPr>
          <w:sz w:val="28"/>
          <w:szCs w:val="28"/>
        </w:rPr>
        <w:t xml:space="preserve"> </w:t>
      </w:r>
      <w:r w:rsidRPr="00F5712A">
        <w:rPr>
          <w:sz w:val="28"/>
          <w:szCs w:val="28"/>
        </w:rPr>
        <w:t xml:space="preserve">активных организаций </w:t>
      </w:r>
      <w:r w:rsidR="00F247E0" w:rsidRPr="00F5712A">
        <w:rPr>
          <w:sz w:val="28"/>
          <w:szCs w:val="28"/>
        </w:rPr>
        <w:t>округ</w:t>
      </w:r>
      <w:r w:rsidR="00BF18C5" w:rsidRPr="00F5712A">
        <w:rPr>
          <w:sz w:val="28"/>
          <w:szCs w:val="28"/>
        </w:rPr>
        <w:t>а</w:t>
      </w:r>
      <w:r w:rsidRPr="00F5712A">
        <w:rPr>
          <w:sz w:val="28"/>
          <w:szCs w:val="28"/>
        </w:rPr>
        <w:t>;</w:t>
      </w:r>
    </w:p>
    <w:p w14:paraId="676CD1FF" w14:textId="77777777"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 xml:space="preserve">увеличение объема инновационной продукции, производимой организациями </w:t>
      </w:r>
      <w:r w:rsidR="00F247E0" w:rsidRPr="00F5712A">
        <w:rPr>
          <w:sz w:val="28"/>
          <w:szCs w:val="28"/>
        </w:rPr>
        <w:t>округ</w:t>
      </w:r>
      <w:r w:rsidR="00BF18C5" w:rsidRPr="00F5712A">
        <w:rPr>
          <w:sz w:val="28"/>
          <w:szCs w:val="28"/>
        </w:rPr>
        <w:t>а</w:t>
      </w:r>
      <w:r w:rsidRPr="00F5712A">
        <w:rPr>
          <w:sz w:val="28"/>
          <w:szCs w:val="28"/>
        </w:rPr>
        <w:t>, конкурентоспособной на рынках;</w:t>
      </w:r>
    </w:p>
    <w:p w14:paraId="54C0FF7F" w14:textId="77777777"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 xml:space="preserve">развитие инновационной инфраструктуры </w:t>
      </w:r>
      <w:r w:rsidR="00F247E0" w:rsidRPr="00F5712A">
        <w:rPr>
          <w:sz w:val="28"/>
          <w:szCs w:val="28"/>
        </w:rPr>
        <w:t>округ</w:t>
      </w:r>
      <w:r w:rsidR="00BF18C5" w:rsidRPr="00F5712A">
        <w:rPr>
          <w:sz w:val="28"/>
          <w:szCs w:val="28"/>
        </w:rPr>
        <w:t>а</w:t>
      </w:r>
      <w:r w:rsidRPr="00F5712A">
        <w:rPr>
          <w:sz w:val="28"/>
          <w:szCs w:val="28"/>
        </w:rPr>
        <w:t>.</w:t>
      </w:r>
    </w:p>
    <w:p w14:paraId="0B169F81" w14:textId="606661EE"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0057140F">
        <w:rPr>
          <w:sz w:val="28"/>
          <w:szCs w:val="28"/>
        </w:rPr>
        <w:t>содейст</w:t>
      </w:r>
      <w:r w:rsidRPr="00F5712A">
        <w:rPr>
          <w:sz w:val="28"/>
          <w:szCs w:val="28"/>
        </w:rPr>
        <w:t>в</w:t>
      </w:r>
      <w:r w:rsidR="0057140F">
        <w:rPr>
          <w:sz w:val="28"/>
          <w:szCs w:val="28"/>
        </w:rPr>
        <w:t>ие</w:t>
      </w:r>
      <w:r w:rsidRPr="00F5712A">
        <w:rPr>
          <w:sz w:val="28"/>
          <w:szCs w:val="28"/>
        </w:rPr>
        <w:t xml:space="preserve"> созданию и развитию организаций, способствующих инновационной деятельности;</w:t>
      </w:r>
    </w:p>
    <w:p w14:paraId="7DF1CEB5" w14:textId="5F64D996"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формирова</w:t>
      </w:r>
      <w:r w:rsidR="0057140F">
        <w:rPr>
          <w:sz w:val="28"/>
          <w:szCs w:val="28"/>
        </w:rPr>
        <w:t>ние</w:t>
      </w:r>
      <w:r w:rsidRPr="00F5712A">
        <w:rPr>
          <w:sz w:val="28"/>
          <w:szCs w:val="28"/>
        </w:rPr>
        <w:t xml:space="preserve"> систем</w:t>
      </w:r>
      <w:r w:rsidR="0057140F">
        <w:rPr>
          <w:sz w:val="28"/>
          <w:szCs w:val="28"/>
        </w:rPr>
        <w:t>ы</w:t>
      </w:r>
      <w:r w:rsidRPr="00F5712A">
        <w:rPr>
          <w:sz w:val="28"/>
          <w:szCs w:val="28"/>
        </w:rPr>
        <w:t xml:space="preserve"> привлечения инвестиций для инновационных проектов с участием как муниципального, так и частного (в том числе иностранного) капитала;</w:t>
      </w:r>
    </w:p>
    <w:p w14:paraId="4093F475" w14:textId="4946BC00"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поддерж</w:t>
      </w:r>
      <w:r w:rsidR="0057140F">
        <w:rPr>
          <w:sz w:val="28"/>
          <w:szCs w:val="28"/>
        </w:rPr>
        <w:t>к</w:t>
      </w:r>
      <w:r w:rsidR="004019AA">
        <w:rPr>
          <w:sz w:val="28"/>
          <w:szCs w:val="28"/>
        </w:rPr>
        <w:t>у</w:t>
      </w:r>
      <w:r w:rsidRPr="00F5712A">
        <w:rPr>
          <w:sz w:val="28"/>
          <w:szCs w:val="28"/>
        </w:rPr>
        <w:t xml:space="preserve"> создани</w:t>
      </w:r>
      <w:r w:rsidR="0057140F">
        <w:rPr>
          <w:sz w:val="28"/>
          <w:szCs w:val="28"/>
        </w:rPr>
        <w:t>я</w:t>
      </w:r>
      <w:r w:rsidRPr="00F5712A">
        <w:rPr>
          <w:sz w:val="28"/>
          <w:szCs w:val="28"/>
        </w:rPr>
        <w:t xml:space="preserve"> системы продвижения инновационной продукции, производимой в </w:t>
      </w:r>
      <w:r w:rsidR="00F247E0" w:rsidRPr="00F5712A">
        <w:rPr>
          <w:sz w:val="28"/>
          <w:szCs w:val="28"/>
        </w:rPr>
        <w:t>округ</w:t>
      </w:r>
      <w:r w:rsidRPr="00F5712A">
        <w:rPr>
          <w:sz w:val="28"/>
          <w:szCs w:val="28"/>
        </w:rPr>
        <w:t>е, на региональный, российский и международный рынок;</w:t>
      </w:r>
    </w:p>
    <w:p w14:paraId="07160C57" w14:textId="5D8CD010"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созда</w:t>
      </w:r>
      <w:r w:rsidR="0057140F">
        <w:rPr>
          <w:rFonts w:cs="Times New Roman"/>
          <w:sz w:val="28"/>
          <w:szCs w:val="28"/>
        </w:rPr>
        <w:t>ние</w:t>
      </w:r>
      <w:r w:rsidRPr="00F5712A">
        <w:rPr>
          <w:rFonts w:cs="Times New Roman"/>
          <w:sz w:val="28"/>
          <w:szCs w:val="28"/>
        </w:rPr>
        <w:t xml:space="preserve"> центр</w:t>
      </w:r>
      <w:r w:rsidR="0057140F">
        <w:rPr>
          <w:rFonts w:cs="Times New Roman"/>
          <w:sz w:val="28"/>
          <w:szCs w:val="28"/>
        </w:rPr>
        <w:t>а</w:t>
      </w:r>
      <w:r w:rsidRPr="00F5712A">
        <w:rPr>
          <w:rFonts w:cs="Times New Roman"/>
          <w:sz w:val="28"/>
          <w:szCs w:val="28"/>
        </w:rPr>
        <w:t xml:space="preserve"> молодежного инновационного творчества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ориентированный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производственной сферах, путем создания материально-технической, экономической, информационной базы;</w:t>
      </w:r>
    </w:p>
    <w:p w14:paraId="73E4254B" w14:textId="7E27E47C"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0057140F">
        <w:rPr>
          <w:sz w:val="28"/>
          <w:szCs w:val="28"/>
        </w:rPr>
        <w:t>проведение</w:t>
      </w:r>
      <w:r w:rsidRPr="00F5712A">
        <w:rPr>
          <w:sz w:val="28"/>
          <w:szCs w:val="28"/>
        </w:rPr>
        <w:t xml:space="preserve"> постоянн</w:t>
      </w:r>
      <w:r w:rsidR="0057140F">
        <w:rPr>
          <w:sz w:val="28"/>
          <w:szCs w:val="28"/>
        </w:rPr>
        <w:t>ого</w:t>
      </w:r>
      <w:r w:rsidRPr="00F5712A">
        <w:rPr>
          <w:sz w:val="28"/>
          <w:szCs w:val="28"/>
        </w:rPr>
        <w:t xml:space="preserve"> мониторинг</w:t>
      </w:r>
      <w:r w:rsidR="0057140F">
        <w:rPr>
          <w:sz w:val="28"/>
          <w:szCs w:val="28"/>
        </w:rPr>
        <w:t>а</w:t>
      </w:r>
      <w:r w:rsidRPr="00F5712A">
        <w:rPr>
          <w:sz w:val="28"/>
          <w:szCs w:val="28"/>
        </w:rPr>
        <w:t xml:space="preserve"> развития инновационного сектора экономики.</w:t>
      </w:r>
    </w:p>
    <w:p w14:paraId="12779739" w14:textId="77777777" w:rsidR="00AB5323" w:rsidRPr="00F5712A" w:rsidRDefault="00AB5323" w:rsidP="00F5712A">
      <w:pPr>
        <w:tabs>
          <w:tab w:val="left" w:pos="4107"/>
        </w:tabs>
        <w:ind w:firstLine="567"/>
        <w:jc w:val="both"/>
        <w:rPr>
          <w:rFonts w:cs="Times New Roman"/>
          <w:b/>
          <w:sz w:val="28"/>
          <w:szCs w:val="28"/>
        </w:rPr>
      </w:pPr>
      <w:r w:rsidRPr="00F5712A">
        <w:rPr>
          <w:rFonts w:cs="Times New Roman"/>
          <w:b/>
          <w:sz w:val="28"/>
          <w:szCs w:val="28"/>
        </w:rPr>
        <w:t>Ожидаемые результаты:</w:t>
      </w:r>
    </w:p>
    <w:p w14:paraId="10F12B9E" w14:textId="77777777" w:rsidR="00AB5323" w:rsidRPr="00F5712A" w:rsidRDefault="00AB5323" w:rsidP="00F5712A">
      <w:pPr>
        <w:tabs>
          <w:tab w:val="left" w:pos="4107"/>
        </w:tabs>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формирование благоприятного инвестиционного климата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0F2311EF"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ежегодный рост объемов инвестиций в экономику и в социальную сферу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4F73C6E1"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дополнительные поступления в бюджет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7A18367"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создание новых рабочих мест;</w:t>
      </w:r>
    </w:p>
    <w:p w14:paraId="7A3ABBD7"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устойчивое социально-экономическое развитие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на основе достижений науки и техники;</w:t>
      </w:r>
    </w:p>
    <w:p w14:paraId="3A451480" w14:textId="581E7310" w:rsidR="00AB5323" w:rsidRPr="00F5712A" w:rsidRDefault="00AB5323" w:rsidP="00F5712A">
      <w:pPr>
        <w:ind w:firstLine="567"/>
        <w:jc w:val="both"/>
        <w:rPr>
          <w:rFonts w:cs="Times New Roman"/>
          <w:sz w:val="28"/>
          <w:szCs w:val="28"/>
        </w:rPr>
      </w:pPr>
      <w:r w:rsidRPr="00F5712A">
        <w:rPr>
          <w:rFonts w:cs="Times New Roman"/>
          <w:sz w:val="28"/>
          <w:szCs w:val="28"/>
        </w:rPr>
        <w:lastRenderedPageBreak/>
        <w:t>-</w:t>
      </w:r>
      <w:r w:rsidR="00892AA1" w:rsidRPr="00F5712A">
        <w:rPr>
          <w:rFonts w:cs="Times New Roman"/>
          <w:sz w:val="28"/>
          <w:szCs w:val="28"/>
        </w:rPr>
        <w:t xml:space="preserve"> </w:t>
      </w:r>
      <w:r w:rsidRPr="00F5712A">
        <w:rPr>
          <w:rFonts w:cs="Times New Roman"/>
          <w:sz w:val="28"/>
          <w:szCs w:val="28"/>
        </w:rPr>
        <w:t>увеличен</w:t>
      </w:r>
      <w:r w:rsidR="0057140F">
        <w:rPr>
          <w:rFonts w:cs="Times New Roman"/>
          <w:sz w:val="28"/>
          <w:szCs w:val="28"/>
        </w:rPr>
        <w:t xml:space="preserve">ие объема </w:t>
      </w:r>
      <w:r w:rsidRPr="00F5712A">
        <w:rPr>
          <w:rFonts w:cs="Times New Roman"/>
          <w:sz w:val="28"/>
          <w:szCs w:val="28"/>
        </w:rPr>
        <w:t>производства инновационной продукции, услуг.</w:t>
      </w:r>
    </w:p>
    <w:p w14:paraId="073053D6" w14:textId="77777777" w:rsidR="00AB5323" w:rsidRPr="00F5712A" w:rsidRDefault="00AB5323" w:rsidP="00F5712A">
      <w:pPr>
        <w:ind w:firstLine="567"/>
        <w:jc w:val="both"/>
        <w:rPr>
          <w:rFonts w:cs="Times New Roman"/>
          <w:sz w:val="28"/>
          <w:szCs w:val="28"/>
        </w:rPr>
      </w:pPr>
    </w:p>
    <w:p w14:paraId="640CEA58" w14:textId="77777777" w:rsidR="00AB5323" w:rsidRPr="00F5712A" w:rsidRDefault="00AB5323" w:rsidP="00F5712A">
      <w:pPr>
        <w:ind w:left="-15" w:firstLine="567"/>
        <w:jc w:val="both"/>
        <w:rPr>
          <w:rFonts w:cs="Times New Roman"/>
          <w:b/>
          <w:sz w:val="28"/>
          <w:szCs w:val="28"/>
        </w:rPr>
      </w:pPr>
      <w:r w:rsidRPr="00F5712A">
        <w:rPr>
          <w:rFonts w:cs="Times New Roman"/>
          <w:b/>
          <w:sz w:val="28"/>
          <w:szCs w:val="28"/>
        </w:rPr>
        <w:t>6.2.2. Развитие потребительского рынка</w:t>
      </w:r>
      <w:r w:rsidR="00ED573D" w:rsidRPr="00F5712A">
        <w:rPr>
          <w:rFonts w:cs="Times New Roman"/>
          <w:b/>
          <w:sz w:val="28"/>
          <w:szCs w:val="28"/>
        </w:rPr>
        <w:t>.</w:t>
      </w:r>
    </w:p>
    <w:p w14:paraId="5E87153F" w14:textId="77777777" w:rsidR="00833772" w:rsidRPr="00F5712A" w:rsidRDefault="00AB5323" w:rsidP="00F5712A">
      <w:pPr>
        <w:ind w:left="-15" w:firstLine="567"/>
        <w:jc w:val="both"/>
        <w:rPr>
          <w:rFonts w:cs="Times New Roman"/>
          <w:sz w:val="28"/>
          <w:szCs w:val="28"/>
        </w:rPr>
      </w:pPr>
      <w:r w:rsidRPr="00F5712A">
        <w:rPr>
          <w:rFonts w:cs="Times New Roman"/>
          <w:sz w:val="28"/>
          <w:szCs w:val="28"/>
        </w:rPr>
        <w:t xml:space="preserve">Потребительский рынок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можно охарактеризовать как стабильный, с высокими темпами развития материально-технической базы и уровнем насыщенности товаров и услуг. </w:t>
      </w:r>
    </w:p>
    <w:p w14:paraId="7F470593"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 xml:space="preserve">Состояние потребительского рынка обусловлено с одной стороны – уровнем платежеспособности населения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другой – развитием трёх основных отраслей: торговли, общественного питания и бытовых услуг населению. Сложившаяся сеть предприятий торговли и услуг недостаточно отражает распределение спроса населения по населенным пунктам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Основная доля предприятий, оказывающих услуги, расположена на территории сел: Грачевка, Старомарьевка, Кугульта. Недостаточно в </w:t>
      </w:r>
      <w:r w:rsidR="00F247E0" w:rsidRPr="00F5712A">
        <w:rPr>
          <w:rFonts w:cs="Times New Roman"/>
          <w:sz w:val="28"/>
          <w:szCs w:val="28"/>
        </w:rPr>
        <w:t>округ</w:t>
      </w:r>
      <w:r w:rsidRPr="00F5712A">
        <w:rPr>
          <w:rFonts w:cs="Times New Roman"/>
          <w:sz w:val="28"/>
          <w:szCs w:val="28"/>
        </w:rPr>
        <w:t>е развит сектор «социальной» торговли и бытового обслуживания населения для малообеспеченных жителей. Не в полной мере решена проблема социальной поддержки населения, качества обслуживания инвалидов и ветеранов ВОВ, пенсионеров, других льготных групп населения.</w:t>
      </w:r>
    </w:p>
    <w:p w14:paraId="62ADC39F" w14:textId="77777777" w:rsidR="009D45E0" w:rsidRPr="00F5712A" w:rsidRDefault="009D45E0" w:rsidP="00F5712A">
      <w:pPr>
        <w:pStyle w:val="210"/>
        <w:contextualSpacing/>
        <w:rPr>
          <w:sz w:val="28"/>
          <w:szCs w:val="28"/>
        </w:rPr>
      </w:pPr>
      <w:r w:rsidRPr="00F5712A">
        <w:rPr>
          <w:sz w:val="28"/>
          <w:szCs w:val="28"/>
        </w:rPr>
        <w:t>Приоритетными направлениями</w:t>
      </w:r>
      <w:r w:rsidR="00AB5323" w:rsidRPr="00F5712A">
        <w:rPr>
          <w:sz w:val="28"/>
          <w:szCs w:val="28"/>
        </w:rPr>
        <w:t xml:space="preserve"> развития потребительского рынка явля</w:t>
      </w:r>
      <w:r w:rsidRPr="00F5712A">
        <w:rPr>
          <w:sz w:val="28"/>
          <w:szCs w:val="28"/>
        </w:rPr>
        <w:t>ю</w:t>
      </w:r>
      <w:r w:rsidR="00AB5323" w:rsidRPr="00F5712A">
        <w:rPr>
          <w:sz w:val="28"/>
          <w:szCs w:val="28"/>
        </w:rPr>
        <w:t>тся</w:t>
      </w:r>
      <w:r w:rsidRPr="00F5712A">
        <w:rPr>
          <w:sz w:val="28"/>
          <w:szCs w:val="28"/>
        </w:rPr>
        <w:t>:</w:t>
      </w:r>
    </w:p>
    <w:p w14:paraId="3F36A844" w14:textId="77777777" w:rsidR="009D45E0" w:rsidRPr="00F5712A" w:rsidRDefault="009D45E0"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развитие и совершенствование инфраструктуры и организации потребительского рынка;</w:t>
      </w:r>
    </w:p>
    <w:p w14:paraId="2EE21C0F" w14:textId="77777777" w:rsidR="00AB5323" w:rsidRPr="00F5712A" w:rsidRDefault="009D45E0" w:rsidP="00F5712A">
      <w:pPr>
        <w:pStyle w:val="210"/>
        <w:contextualSpacing/>
        <w:rPr>
          <w:sz w:val="28"/>
          <w:szCs w:val="28"/>
        </w:rPr>
      </w:pPr>
      <w:r w:rsidRPr="00F5712A">
        <w:rPr>
          <w:sz w:val="28"/>
          <w:szCs w:val="28"/>
        </w:rPr>
        <w:t>-</w:t>
      </w:r>
      <w:r w:rsidR="00892AA1" w:rsidRPr="00F5712A">
        <w:rPr>
          <w:sz w:val="28"/>
          <w:szCs w:val="28"/>
        </w:rPr>
        <w:t xml:space="preserve"> </w:t>
      </w:r>
      <w:r w:rsidR="00AB5323" w:rsidRPr="00F5712A">
        <w:rPr>
          <w:sz w:val="28"/>
          <w:szCs w:val="28"/>
        </w:rPr>
        <w:t>создание конкурентной среды на потреб</w:t>
      </w:r>
      <w:r w:rsidRPr="00F5712A">
        <w:rPr>
          <w:sz w:val="28"/>
          <w:szCs w:val="28"/>
        </w:rPr>
        <w:t>ительском рынке товаров и услуг;</w:t>
      </w:r>
    </w:p>
    <w:p w14:paraId="335B3FBF" w14:textId="77777777" w:rsidR="009D45E0" w:rsidRPr="00F5712A" w:rsidRDefault="009D45E0" w:rsidP="00F5712A">
      <w:pPr>
        <w:pStyle w:val="210"/>
        <w:contextualSpacing/>
        <w:rPr>
          <w:sz w:val="28"/>
          <w:szCs w:val="28"/>
        </w:rPr>
      </w:pPr>
      <w:r w:rsidRPr="00F5712A">
        <w:rPr>
          <w:sz w:val="28"/>
          <w:szCs w:val="28"/>
        </w:rPr>
        <w:t>-</w:t>
      </w:r>
      <w:r w:rsidR="00892AA1" w:rsidRPr="00F5712A">
        <w:rPr>
          <w:sz w:val="28"/>
          <w:szCs w:val="28"/>
        </w:rPr>
        <w:t> </w:t>
      </w:r>
      <w:r w:rsidRPr="00F5712A">
        <w:rPr>
          <w:sz w:val="28"/>
          <w:szCs w:val="28"/>
        </w:rPr>
        <w:t xml:space="preserve">обеспечение потребителей </w:t>
      </w:r>
      <w:r w:rsidR="00F247E0" w:rsidRPr="00F5712A">
        <w:rPr>
          <w:sz w:val="28"/>
          <w:szCs w:val="28"/>
        </w:rPr>
        <w:t>округ</w:t>
      </w:r>
      <w:r w:rsidRPr="00F5712A">
        <w:rPr>
          <w:sz w:val="28"/>
          <w:szCs w:val="28"/>
        </w:rPr>
        <w:t>а продукцией местных сельскохозяйственных товаропроизводителей.</w:t>
      </w:r>
    </w:p>
    <w:p w14:paraId="4EA94320" w14:textId="77777777" w:rsidR="00AB5323" w:rsidRPr="00F5712A" w:rsidRDefault="00AB5323" w:rsidP="00F5712A">
      <w:pPr>
        <w:pStyle w:val="210"/>
        <w:tabs>
          <w:tab w:val="left" w:pos="540"/>
        </w:tabs>
        <w:autoSpaceDE w:val="0"/>
        <w:ind w:left="-40"/>
        <w:contextualSpacing/>
        <w:rPr>
          <w:bCs/>
          <w:sz w:val="28"/>
          <w:szCs w:val="28"/>
        </w:rPr>
      </w:pPr>
      <w:r w:rsidRPr="00F5712A">
        <w:rPr>
          <w:sz w:val="28"/>
          <w:szCs w:val="28"/>
        </w:rPr>
        <w:t>Важным звеном торгового обслуживания населения является организация торговли на рынках, поэтому о</w:t>
      </w:r>
      <w:r w:rsidRPr="00F5712A">
        <w:rPr>
          <w:bCs/>
          <w:sz w:val="28"/>
          <w:szCs w:val="28"/>
        </w:rPr>
        <w:t xml:space="preserve">собое внимание будет уделено развитию розничного и сельскохозяйственного рынков </w:t>
      </w:r>
      <w:r w:rsidR="00F247E0" w:rsidRPr="00F5712A">
        <w:rPr>
          <w:sz w:val="28"/>
          <w:szCs w:val="28"/>
        </w:rPr>
        <w:t>округ</w:t>
      </w:r>
      <w:r w:rsidR="00BF18C5" w:rsidRPr="00F5712A">
        <w:rPr>
          <w:sz w:val="28"/>
          <w:szCs w:val="28"/>
        </w:rPr>
        <w:t>а</w:t>
      </w:r>
      <w:r w:rsidRPr="00F5712A">
        <w:rPr>
          <w:bCs/>
          <w:sz w:val="28"/>
          <w:szCs w:val="28"/>
        </w:rPr>
        <w:t xml:space="preserve">. </w:t>
      </w:r>
    </w:p>
    <w:p w14:paraId="4E80FA11" w14:textId="77777777" w:rsidR="00AB5323" w:rsidRPr="00F5712A" w:rsidRDefault="00AB5323" w:rsidP="00F5712A">
      <w:pPr>
        <w:ind w:firstLine="567"/>
        <w:jc w:val="both"/>
        <w:rPr>
          <w:rFonts w:cs="Times New Roman"/>
          <w:sz w:val="28"/>
          <w:szCs w:val="28"/>
        </w:rPr>
      </w:pPr>
      <w:r w:rsidRPr="00F5712A">
        <w:rPr>
          <w:rFonts w:cs="Times New Roman"/>
          <w:sz w:val="28"/>
          <w:szCs w:val="28"/>
        </w:rPr>
        <w:t xml:space="preserve">Основные </w:t>
      </w:r>
      <w:r w:rsidR="00833772" w:rsidRPr="00F5712A">
        <w:rPr>
          <w:rFonts w:cs="Times New Roman"/>
          <w:sz w:val="28"/>
          <w:szCs w:val="28"/>
        </w:rPr>
        <w:t>мероприятия</w:t>
      </w:r>
      <w:r w:rsidRPr="00F5712A">
        <w:rPr>
          <w:rFonts w:cs="Times New Roman"/>
          <w:sz w:val="28"/>
          <w:szCs w:val="28"/>
        </w:rPr>
        <w:t xml:space="preserve"> </w:t>
      </w:r>
      <w:r w:rsidR="00833772" w:rsidRPr="00F5712A">
        <w:rPr>
          <w:rFonts w:cs="Times New Roman"/>
          <w:sz w:val="28"/>
          <w:szCs w:val="28"/>
        </w:rPr>
        <w:t>развития рынка</w:t>
      </w:r>
      <w:r w:rsidRPr="00F5712A">
        <w:rPr>
          <w:rFonts w:cs="Times New Roman"/>
          <w:sz w:val="28"/>
          <w:szCs w:val="28"/>
        </w:rPr>
        <w:t xml:space="preserve">: </w:t>
      </w:r>
    </w:p>
    <w:p w14:paraId="4506370A"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привлечение субъектов малого и среднего бизнеса к созданию современных объектов оптово-розничной торговли, общественного питания и бытовых услуг населения;</w:t>
      </w:r>
    </w:p>
    <w:p w14:paraId="1A7A64CF"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формирование новых торговых структур - торговых зон, которые будут привлекательны с социальной точки зрения. Развитие их необходимо планировать вблизи основных транспортных потоков с хорошим подъездом к их территории.</w:t>
      </w:r>
    </w:p>
    <w:p w14:paraId="647A1B6F"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поддержка местных товаропроизводителей в реализации проектов по созданию собственной торговой сети, открытию фирменных магазинов;</w:t>
      </w:r>
    </w:p>
    <w:p w14:paraId="3B7B610B"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создание условий по обеспечению доступа сельхозтоваропроизводителей в торговую сеть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0746B62C"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ликвидация и недопущение фактов несанкционированной (стихийной) торговли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3EC75AED"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создание торговых центров, ориентированных на предоставление комплекса различных услуг, создание условий для организации широкой сети объектов придорожного сервиса (предприятия общественного питания, услуги </w:t>
      </w:r>
      <w:r w:rsidRPr="00F5712A">
        <w:rPr>
          <w:rFonts w:cs="Times New Roman"/>
          <w:sz w:val="28"/>
          <w:szCs w:val="28"/>
        </w:rPr>
        <w:lastRenderedPageBreak/>
        <w:t>гостиничного комплекса) с быстрым обслуживанием и низкими ценами;</w:t>
      </w:r>
    </w:p>
    <w:p w14:paraId="00F7FEA2"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улучшение культуры обслуживания, внедрение современных методов организации торговли, развитие системы защиты прав потребителей, развитие потребительского рынка в соответствии с потребностями населения,</w:t>
      </w:r>
    </w:p>
    <w:p w14:paraId="44F039BC"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приведение деятельности «ярмарок выходного»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соответствие с требованиями законодательства. </w:t>
      </w:r>
    </w:p>
    <w:p w14:paraId="4EE3B392" w14:textId="77777777" w:rsidR="00AB5323" w:rsidRPr="00F5712A" w:rsidRDefault="00AB5323" w:rsidP="00F5712A">
      <w:pPr>
        <w:ind w:left="-15" w:firstLine="567"/>
        <w:jc w:val="both"/>
        <w:rPr>
          <w:rFonts w:cs="Times New Roman"/>
          <w:b/>
          <w:sz w:val="28"/>
          <w:szCs w:val="28"/>
        </w:rPr>
      </w:pPr>
      <w:r w:rsidRPr="00F5712A">
        <w:rPr>
          <w:rFonts w:cs="Times New Roman"/>
          <w:b/>
          <w:sz w:val="28"/>
          <w:szCs w:val="28"/>
        </w:rPr>
        <w:t>Ожидаемые результаты:</w:t>
      </w:r>
    </w:p>
    <w:p w14:paraId="106CB7EA"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обеспечение увеличения темпов роста товарооборота, оборота общественного питания и объема оказанных платных услуг населению;</w:t>
      </w:r>
    </w:p>
    <w:p w14:paraId="35D8579D"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развитие потребительского рынка нового качества в соответствии с потребностями населения;</w:t>
      </w:r>
    </w:p>
    <w:p w14:paraId="47A5E013"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обеспечение территориальной доступности объектов потребительского рынка для сельского населения.</w:t>
      </w:r>
    </w:p>
    <w:p w14:paraId="41922207" w14:textId="77777777" w:rsidR="00AB5323" w:rsidRPr="00F5712A" w:rsidRDefault="00AB5323" w:rsidP="00F5712A">
      <w:pPr>
        <w:tabs>
          <w:tab w:val="left" w:pos="993"/>
        </w:tabs>
        <w:ind w:left="709" w:firstLine="567"/>
        <w:jc w:val="both"/>
        <w:rPr>
          <w:rFonts w:cs="Times New Roman"/>
          <w:sz w:val="28"/>
          <w:szCs w:val="28"/>
        </w:rPr>
      </w:pPr>
    </w:p>
    <w:p w14:paraId="1E303A51" w14:textId="77777777" w:rsidR="00AB5323" w:rsidRPr="00F5712A" w:rsidRDefault="00AB5323" w:rsidP="00F5712A">
      <w:pPr>
        <w:ind w:left="-15" w:firstLine="567"/>
        <w:rPr>
          <w:rFonts w:cs="Times New Roman"/>
          <w:b/>
          <w:sz w:val="28"/>
          <w:szCs w:val="28"/>
        </w:rPr>
      </w:pPr>
      <w:r w:rsidRPr="00F5712A">
        <w:rPr>
          <w:rFonts w:cs="Times New Roman"/>
          <w:b/>
          <w:sz w:val="28"/>
          <w:szCs w:val="28"/>
        </w:rPr>
        <w:t>6.2.3. Развитие малого и среднего предпринимательства</w:t>
      </w:r>
      <w:r w:rsidR="00ED573D" w:rsidRPr="00F5712A">
        <w:rPr>
          <w:rFonts w:cs="Times New Roman"/>
          <w:b/>
          <w:sz w:val="28"/>
          <w:szCs w:val="28"/>
        </w:rPr>
        <w:t>.</w:t>
      </w:r>
    </w:p>
    <w:p w14:paraId="3B39EBC0"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 xml:space="preserve">Малый и средний бизнес-это огромный пласт нашей экономики и социальной сферы, являясь неотъемлемой частью рыночной экономики, с каждым годом усиливает свое влияние на формирование общих экономических показателей в различных отраслях экономики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что является одним из условий повышения уровня жизни в </w:t>
      </w:r>
      <w:r w:rsidR="00F247E0" w:rsidRPr="00F5712A">
        <w:rPr>
          <w:rFonts w:cs="Times New Roman"/>
          <w:sz w:val="28"/>
          <w:szCs w:val="28"/>
        </w:rPr>
        <w:t>округ</w:t>
      </w:r>
      <w:r w:rsidRPr="00F5712A">
        <w:rPr>
          <w:rFonts w:cs="Times New Roman"/>
          <w:sz w:val="28"/>
          <w:szCs w:val="28"/>
        </w:rPr>
        <w:t>е и формирования устойчивой социально-экономической среды. Именно этот сектор производит большую долю продукции, создает новые рабочие места и обслуживает потребителей. Активность данной категории налогоплательщиков отмечается во всех сферах деятельности, что непосредственно отражается на росте отдельных экономических показателей. Высокий адаптационный потенциал малого и среднего предпринимательства следует использовать в решении важнейших экономических задач: повышение конкурентоспособности выпускаемой продукции, сокращение доли неэффективных производств и т.п. Малый и средний бизнес является не только основой пополнения бюджетов всех уровней, но и инструментом решения таких социальных вопросов, как обеспечение устойчивой занятости населения, увеличение доходов, формирование среднего класса, способствующего социально-политической стабильности общества.</w:t>
      </w:r>
    </w:p>
    <w:p w14:paraId="3815F2AD"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 xml:space="preserve">Основные </w:t>
      </w:r>
      <w:r w:rsidR="000D4A39" w:rsidRPr="00F5712A">
        <w:rPr>
          <w:rFonts w:cs="Times New Roman"/>
          <w:sz w:val="28"/>
          <w:szCs w:val="28"/>
        </w:rPr>
        <w:t>направлениями развития малого и среднего предпринимательства являются</w:t>
      </w:r>
      <w:r w:rsidRPr="00F5712A">
        <w:rPr>
          <w:rFonts w:cs="Times New Roman"/>
          <w:sz w:val="28"/>
          <w:szCs w:val="28"/>
        </w:rPr>
        <w:t>:</w:t>
      </w:r>
    </w:p>
    <w:p w14:paraId="3D0BAD17"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повышение уровня конкурентоспособности предприятий малого бизнеса;</w:t>
      </w:r>
    </w:p>
    <w:p w14:paraId="03FC27D2"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поддержка создания и развития материально-технической базы малых предприятий;</w:t>
      </w:r>
    </w:p>
    <w:p w14:paraId="7B905C4E" w14:textId="5D690F02" w:rsidR="005E42C4"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информационно-консультационная и правовая поддержка субъектов малого и среднего предпринимательства</w:t>
      </w:r>
      <w:r w:rsidR="004019AA">
        <w:rPr>
          <w:rFonts w:cs="Times New Roman"/>
          <w:sz w:val="28"/>
          <w:szCs w:val="28"/>
        </w:rPr>
        <w:t>;</w:t>
      </w:r>
    </w:p>
    <w:p w14:paraId="6C32254D" w14:textId="77777777" w:rsidR="000D4A39"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стимулирование развития предпринимательской деятельности;</w:t>
      </w:r>
    </w:p>
    <w:p w14:paraId="5ACDFCAC" w14:textId="77777777" w:rsidR="005E42C4"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формирование благоприятной бизнес-среды;</w:t>
      </w:r>
    </w:p>
    <w:p w14:paraId="2B633C82" w14:textId="77777777" w:rsidR="001E7140" w:rsidRPr="00F5712A" w:rsidRDefault="001E7140"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финансовая поддержка, в соответствии с действующим законодательством;</w:t>
      </w:r>
    </w:p>
    <w:p w14:paraId="191521E4" w14:textId="7C56733F" w:rsidR="001E7140" w:rsidRPr="00F5712A" w:rsidRDefault="001E7140" w:rsidP="00F5712A">
      <w:pPr>
        <w:pStyle w:val="a7"/>
        <w:spacing w:after="0"/>
        <w:ind w:firstLine="567"/>
        <w:contextualSpacing/>
        <w:jc w:val="both"/>
        <w:rPr>
          <w:rFonts w:cs="Times New Roman"/>
          <w:sz w:val="28"/>
          <w:szCs w:val="28"/>
        </w:rPr>
      </w:pPr>
      <w:r w:rsidRPr="00F5712A">
        <w:rPr>
          <w:rFonts w:cs="Times New Roman"/>
          <w:sz w:val="28"/>
          <w:szCs w:val="28"/>
        </w:rPr>
        <w:lastRenderedPageBreak/>
        <w:t>-</w:t>
      </w:r>
      <w:r w:rsidR="004A30D0" w:rsidRPr="00F5712A">
        <w:rPr>
          <w:rFonts w:cs="Times New Roman"/>
          <w:sz w:val="28"/>
          <w:szCs w:val="28"/>
        </w:rPr>
        <w:t> </w:t>
      </w:r>
      <w:r w:rsidRPr="00F5712A">
        <w:rPr>
          <w:rFonts w:cs="Times New Roman"/>
          <w:sz w:val="28"/>
          <w:szCs w:val="28"/>
        </w:rPr>
        <w:t>популяризаци</w:t>
      </w:r>
      <w:r w:rsidR="004019AA">
        <w:rPr>
          <w:rFonts w:cs="Times New Roman"/>
          <w:sz w:val="28"/>
          <w:szCs w:val="28"/>
        </w:rPr>
        <w:t>я</w:t>
      </w:r>
      <w:r w:rsidRPr="00F5712A">
        <w:rPr>
          <w:rFonts w:cs="Times New Roman"/>
          <w:sz w:val="28"/>
          <w:szCs w:val="28"/>
        </w:rPr>
        <w:t xml:space="preserve"> мер поддержки малого и среднего предпринимательства;</w:t>
      </w:r>
    </w:p>
    <w:p w14:paraId="5AC1F96C" w14:textId="77777777" w:rsidR="005E42C4"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содействие малому предпринимательству молодежи, женщин и безработных граждан.</w:t>
      </w:r>
    </w:p>
    <w:p w14:paraId="5E8A9D04" w14:textId="77777777" w:rsidR="005E42C4" w:rsidRPr="00F5712A" w:rsidRDefault="001E7140" w:rsidP="00F5712A">
      <w:pPr>
        <w:ind w:firstLine="567"/>
        <w:jc w:val="both"/>
        <w:rPr>
          <w:rFonts w:cs="Times New Roman"/>
          <w:sz w:val="28"/>
          <w:szCs w:val="28"/>
        </w:rPr>
      </w:pPr>
      <w:r w:rsidRPr="00F5712A">
        <w:rPr>
          <w:rFonts w:cs="Times New Roman"/>
          <w:sz w:val="28"/>
          <w:szCs w:val="28"/>
        </w:rPr>
        <w:t xml:space="preserve">В целях развития малого и среднего предпринимательства на территории </w:t>
      </w:r>
      <w:r w:rsidR="00F247E0" w:rsidRPr="00F5712A">
        <w:rPr>
          <w:rFonts w:cs="Times New Roman"/>
          <w:sz w:val="28"/>
          <w:szCs w:val="28"/>
        </w:rPr>
        <w:t>округ</w:t>
      </w:r>
      <w:r w:rsidRPr="00F5712A">
        <w:rPr>
          <w:rFonts w:cs="Times New Roman"/>
          <w:sz w:val="28"/>
          <w:szCs w:val="28"/>
        </w:rPr>
        <w:t>а осуществляется комплекс мероприятий:</w:t>
      </w:r>
    </w:p>
    <w:p w14:paraId="06B69B2B"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формирование и развитие муниципального заказа с привлечением субъектов малого и среднего предпринимательства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66B65A3"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 xml:space="preserve">защита интересов малого бизнеса, создание безопасной и благоприятной социально-психологической среды предпринимательства; </w:t>
      </w:r>
    </w:p>
    <w:p w14:paraId="0126EDB8"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дальнейшее развитие народных промыслов;</w:t>
      </w:r>
    </w:p>
    <w:p w14:paraId="4D7A549B" w14:textId="77777777" w:rsidR="005E42C4"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обеспечение загрузки свободных производственных мощностей путем их продажи, сдачи в аренду</w:t>
      </w:r>
      <w:r w:rsidR="005E42C4" w:rsidRPr="00F5712A">
        <w:rPr>
          <w:rFonts w:cs="Times New Roman"/>
          <w:sz w:val="28"/>
          <w:szCs w:val="28"/>
        </w:rPr>
        <w:t>:</w:t>
      </w:r>
    </w:p>
    <w:p w14:paraId="690C90F4" w14:textId="77777777" w:rsidR="00AB5323"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повышение эффективности инвестиционных процессов в малом предпринимательстве;</w:t>
      </w:r>
    </w:p>
    <w:p w14:paraId="2221D35C" w14:textId="085FA9B0"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компенсаци</w:t>
      </w:r>
      <w:r w:rsidR="004019AA">
        <w:rPr>
          <w:rFonts w:cs="Times New Roman"/>
          <w:sz w:val="28"/>
          <w:szCs w:val="28"/>
        </w:rPr>
        <w:t>я</w:t>
      </w:r>
      <w:r w:rsidRPr="00F5712A">
        <w:rPr>
          <w:rFonts w:cs="Times New Roman"/>
          <w:sz w:val="28"/>
          <w:szCs w:val="28"/>
        </w:rPr>
        <w:t xml:space="preserve"> части уплаченных процентов по кредитам кредитных организаций;</w:t>
      </w:r>
    </w:p>
    <w:p w14:paraId="06B6276C"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организация работы координационного совета по развитию малого и среднего предпринимательства, участие представителей малого бизнеса в формировании и реализации муниципальной политики по поддержке и развитию малого предпринимательства, экспертизе проектов нормативных правовых актов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затрагивающих интересы малого предпринимательства;</w:t>
      </w:r>
    </w:p>
    <w:p w14:paraId="15131A27"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организация заседаний рабочей группы по вопросам имущественной поддержки субъектов малого и среднего предпринимательства;</w:t>
      </w:r>
    </w:p>
    <w:p w14:paraId="18DEFB53"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оказание имущественной поддержки в виде предоставления в пользование муниципального имущества;</w:t>
      </w:r>
    </w:p>
    <w:p w14:paraId="3D5C589F" w14:textId="4013D4A8"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информационн</w:t>
      </w:r>
      <w:r w:rsidR="004019AA">
        <w:rPr>
          <w:rFonts w:cs="Times New Roman"/>
          <w:sz w:val="28"/>
          <w:szCs w:val="28"/>
        </w:rPr>
        <w:t>ая</w:t>
      </w:r>
      <w:r w:rsidRPr="00F5712A">
        <w:rPr>
          <w:rFonts w:cs="Times New Roman"/>
          <w:sz w:val="28"/>
          <w:szCs w:val="28"/>
        </w:rPr>
        <w:t xml:space="preserve"> поддержк</w:t>
      </w:r>
      <w:r w:rsidR="004019AA">
        <w:rPr>
          <w:rFonts w:cs="Times New Roman"/>
          <w:sz w:val="28"/>
          <w:szCs w:val="28"/>
        </w:rPr>
        <w:t>а</w:t>
      </w:r>
      <w:r w:rsidRPr="00F5712A">
        <w:rPr>
          <w:rFonts w:cs="Times New Roman"/>
          <w:sz w:val="28"/>
          <w:szCs w:val="28"/>
        </w:rPr>
        <w:t>;</w:t>
      </w:r>
    </w:p>
    <w:p w14:paraId="1AC0B1D1" w14:textId="1695637D"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консультационн</w:t>
      </w:r>
      <w:r w:rsidR="004019AA">
        <w:rPr>
          <w:rFonts w:cs="Times New Roman"/>
          <w:sz w:val="28"/>
          <w:szCs w:val="28"/>
        </w:rPr>
        <w:t>ая</w:t>
      </w:r>
      <w:r w:rsidRPr="00F5712A">
        <w:rPr>
          <w:rFonts w:cs="Times New Roman"/>
          <w:sz w:val="28"/>
          <w:szCs w:val="28"/>
        </w:rPr>
        <w:t xml:space="preserve"> поддержк</w:t>
      </w:r>
      <w:r w:rsidR="004019AA">
        <w:rPr>
          <w:rFonts w:cs="Times New Roman"/>
          <w:sz w:val="28"/>
          <w:szCs w:val="28"/>
        </w:rPr>
        <w:t>а</w:t>
      </w:r>
      <w:r w:rsidRPr="00F5712A">
        <w:rPr>
          <w:rFonts w:cs="Times New Roman"/>
          <w:sz w:val="28"/>
          <w:szCs w:val="28"/>
        </w:rPr>
        <w:t>;</w:t>
      </w:r>
    </w:p>
    <w:p w14:paraId="6D726189" w14:textId="0426F1EE"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поддержк</w:t>
      </w:r>
      <w:r w:rsidR="004019AA">
        <w:rPr>
          <w:rFonts w:cs="Times New Roman"/>
          <w:sz w:val="28"/>
          <w:szCs w:val="28"/>
        </w:rPr>
        <w:t>а</w:t>
      </w:r>
      <w:r w:rsidRPr="00F5712A">
        <w:rPr>
          <w:rFonts w:cs="Times New Roman"/>
          <w:sz w:val="28"/>
          <w:szCs w:val="28"/>
        </w:rPr>
        <w:t xml:space="preserve"> в области подготовки, переподготовки и повышения квалификации кадров;</w:t>
      </w:r>
    </w:p>
    <w:p w14:paraId="5814B0F7" w14:textId="098B4D25"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стимулировани</w:t>
      </w:r>
      <w:r w:rsidR="00713B5C">
        <w:rPr>
          <w:rFonts w:cs="Times New Roman"/>
          <w:sz w:val="28"/>
          <w:szCs w:val="28"/>
        </w:rPr>
        <w:t>е</w:t>
      </w:r>
      <w:r w:rsidRPr="00F5712A">
        <w:rPr>
          <w:rFonts w:cs="Times New Roman"/>
          <w:sz w:val="28"/>
          <w:szCs w:val="28"/>
        </w:rPr>
        <w:t xml:space="preserve"> развития малых предприятий в социальной сфере;</w:t>
      </w:r>
    </w:p>
    <w:p w14:paraId="2CD5D8A9"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повышение степени участия предпринимателей в общественной жизни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2E59893" w14:textId="77777777" w:rsidR="001E7140" w:rsidRPr="00F5712A" w:rsidRDefault="001E7140"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проведение обучающих семинаров по вопросам государственной поддержки, программ льготного кредитования и прочих льготах, предоставляемых субъектам малого и среднего предпринимательства.</w:t>
      </w:r>
    </w:p>
    <w:p w14:paraId="5D1AF653"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 xml:space="preserve">Для реализации основных мероприятий поддержки малого и среднего предпринимательства необходимо взаимодействие администрации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организациями, образующими инфраструктуру поддержки субъектов малого и среднего предпринимательства в Ставропольском крае:</w:t>
      </w:r>
    </w:p>
    <w:p w14:paraId="6E68AD75"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Некоммерческая организация «Фонд поддержки предпринимательства в Ставропольском крае»;</w:t>
      </w:r>
    </w:p>
    <w:p w14:paraId="40D36381" w14:textId="77777777" w:rsidR="00AB5323" w:rsidRPr="00F5712A" w:rsidRDefault="004A30D0"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Некоммерческая организация микрокредитная компания «Фонд микрофинансирования субъектов малого и среднего предпринимательства в Ставропольском крае»</w:t>
      </w:r>
      <w:r w:rsidR="00AB5323" w:rsidRPr="00F5712A">
        <w:rPr>
          <w:rFonts w:cs="Times New Roman"/>
          <w:sz w:val="28"/>
          <w:szCs w:val="28"/>
        </w:rPr>
        <w:t>;</w:t>
      </w:r>
    </w:p>
    <w:p w14:paraId="089D2B67"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lastRenderedPageBreak/>
        <w:t>Государственное унитарное предприятие Ставропольского края «Гарантийный фонд поддержки субъектов малого и среднего предприним</w:t>
      </w:r>
      <w:r w:rsidR="001E7140" w:rsidRPr="00F5712A">
        <w:rPr>
          <w:rFonts w:cs="Times New Roman"/>
          <w:sz w:val="28"/>
          <w:szCs w:val="28"/>
        </w:rPr>
        <w:t>ательства Ставропольского края».</w:t>
      </w:r>
    </w:p>
    <w:p w14:paraId="1096B23D" w14:textId="77777777" w:rsidR="00AB5323" w:rsidRPr="00F5712A" w:rsidRDefault="00AB5323" w:rsidP="00F5712A">
      <w:pPr>
        <w:ind w:left="-15" w:firstLine="567"/>
        <w:jc w:val="both"/>
        <w:rPr>
          <w:rFonts w:cs="Times New Roman"/>
          <w:b/>
          <w:sz w:val="28"/>
          <w:szCs w:val="28"/>
        </w:rPr>
      </w:pPr>
      <w:r w:rsidRPr="00F5712A">
        <w:rPr>
          <w:rFonts w:cs="Times New Roman"/>
          <w:b/>
          <w:sz w:val="28"/>
          <w:szCs w:val="28"/>
        </w:rPr>
        <w:t>Ожидаемые результаты:</w:t>
      </w:r>
    </w:p>
    <w:p w14:paraId="00407AE6"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увеличение количества </w:t>
      </w:r>
      <w:r w:rsidR="001E7140" w:rsidRPr="00F5712A">
        <w:rPr>
          <w:rFonts w:cs="Times New Roman"/>
          <w:sz w:val="28"/>
          <w:szCs w:val="28"/>
        </w:rPr>
        <w:t xml:space="preserve">малых и </w:t>
      </w:r>
      <w:r w:rsidRPr="00F5712A">
        <w:rPr>
          <w:rFonts w:cs="Times New Roman"/>
          <w:sz w:val="28"/>
          <w:szCs w:val="28"/>
        </w:rPr>
        <w:t>средних предприятий;</w:t>
      </w:r>
    </w:p>
    <w:p w14:paraId="44B76787"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повышение доли занятых работников в малом и среднем бизнесе от общей численности занятых в экономике </w:t>
      </w:r>
      <w:r w:rsidR="00F247E0" w:rsidRPr="00F5712A">
        <w:rPr>
          <w:rFonts w:cs="Times New Roman"/>
          <w:sz w:val="28"/>
          <w:szCs w:val="28"/>
        </w:rPr>
        <w:t>округ</w:t>
      </w:r>
      <w:r w:rsidR="001E7140" w:rsidRPr="00F5712A">
        <w:rPr>
          <w:rFonts w:cs="Times New Roman"/>
          <w:sz w:val="28"/>
          <w:szCs w:val="28"/>
        </w:rPr>
        <w:t>а</w:t>
      </w:r>
      <w:r w:rsidRPr="00F5712A">
        <w:rPr>
          <w:rFonts w:cs="Times New Roman"/>
          <w:sz w:val="28"/>
          <w:szCs w:val="28"/>
        </w:rPr>
        <w:t>;</w:t>
      </w:r>
    </w:p>
    <w:p w14:paraId="4B0B72B2"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рост среднемесячной заработной платы на малых и средних предприятиях;</w:t>
      </w:r>
    </w:p>
    <w:p w14:paraId="113BF7ED"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увеличение количества зарегистрированных малых и средних предприятий в расчете на 10 тысяч населения;</w:t>
      </w:r>
    </w:p>
    <w:p w14:paraId="44A2E9BB"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 xml:space="preserve">увеличение доли малого и среднего бизнеса в общем объеме произведенной продукции, выполненных работ и услуг предприятиями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38ED9256" w14:textId="77777777" w:rsidR="001E7140" w:rsidRPr="00F5712A" w:rsidRDefault="001E7140" w:rsidP="00F5712A">
      <w:pPr>
        <w:ind w:firstLine="567"/>
        <w:jc w:val="both"/>
        <w:rPr>
          <w:rFonts w:cs="Times New Roman"/>
          <w:b/>
          <w:sz w:val="28"/>
          <w:szCs w:val="28"/>
        </w:rPr>
      </w:pPr>
    </w:p>
    <w:p w14:paraId="0D13BA32"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6.2.4. Развитие агропромышленного комплекса</w:t>
      </w:r>
      <w:r w:rsidR="00ED573D" w:rsidRPr="00F5712A">
        <w:rPr>
          <w:rFonts w:cs="Times New Roman"/>
          <w:b/>
          <w:sz w:val="28"/>
          <w:szCs w:val="28"/>
        </w:rPr>
        <w:t>.</w:t>
      </w:r>
    </w:p>
    <w:p w14:paraId="48DAD88B"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Экономика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а - это динамично развивающийся многоотраслевой комплекс, имеющий сбалансированную структуру по видам экономической деятельности.</w:t>
      </w:r>
    </w:p>
    <w:p w14:paraId="0EB2382C"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В результате реформирования, эффективного освоения недр и имеющихся ресурсов, организации производства новых, более рентабельных видов продукции, значительно возрастет конкурентоспособность промышленности, агропромышленного комплекса, которые сохранят свое ведущее место в экономике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w:t>
      </w:r>
    </w:p>
    <w:p w14:paraId="6621A422"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Сельскохозяйственное производство в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е - основной кластер, от состояния и динамики развития которого во многом зависит экономика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уровень социального развития, благосостояние сельского населения. Сельское хозяйство при надвигающейся тенденции массового развития и строительства промышленных предприятий не должно утратить своего значения. </w:t>
      </w:r>
    </w:p>
    <w:p w14:paraId="33A29660"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Основной растениеводческой отраслью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является зерновое производство. Важным элементом повышения эффективности растениеводства являются сохранение почвенного плодородия земель сельскохозяйственного назначения и их рациональное использование. Земледельцы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а активно внедряют новые высокорепродуктивные сорта и гибриды сельскохозяйственных культур.</w:t>
      </w:r>
    </w:p>
    <w:p w14:paraId="7F6FBB89"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В настоящее время имеются объективные преимущества для развития овощеводства и виноградарства, которые являются инвестиционно – привлекательными и высоко – рентабельными отраслями. </w:t>
      </w:r>
    </w:p>
    <w:p w14:paraId="7C7A6EBA"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Важнейшим направлением производственной деятельности предприятий, крестьянских фермерских хозяйств и личных подсобных хозяйств агропромышленного комплекса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является животноводство, которое в последнее десятилетие постепенно утрачивает свое ведущее положение. </w:t>
      </w:r>
    </w:p>
    <w:p w14:paraId="7FF6CE6D"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Анализ сильных и слабых сторон развития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показывает, что в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е существует потенциал роста отрасли растениеводства, который необходимо использовать при реализации Стратегии социально- экономического развития. </w:t>
      </w:r>
    </w:p>
    <w:p w14:paraId="3A5A2B5A"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lastRenderedPageBreak/>
        <w:t xml:space="preserve">Приоритетные направления развития агропромышленного комплекса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w:t>
      </w:r>
    </w:p>
    <w:p w14:paraId="303DE9FF"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увеличение объемов производства основных видов сельскохозяйственной продукции;</w:t>
      </w:r>
    </w:p>
    <w:p w14:paraId="5246AE5B"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организация производства качественных продуктов питания;</w:t>
      </w:r>
    </w:p>
    <w:p w14:paraId="7C9BC746"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укрепление материально-технической базы и финансового положения сельскохозяйственных предприятий; </w:t>
      </w:r>
    </w:p>
    <w:p w14:paraId="7F38D00C"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сохранение и повышение плодородия почв; </w:t>
      </w:r>
    </w:p>
    <w:p w14:paraId="419253DF"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привлечение инвесторов для реализации проектов в сфере АПК;</w:t>
      </w:r>
    </w:p>
    <w:p w14:paraId="25A86110"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содействие созданию условий для развития отрасли овощеводства, садоводства и виноградарства;</w:t>
      </w:r>
    </w:p>
    <w:p w14:paraId="47A06E7D" w14:textId="5CD88913"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восстановление потенциала отрасли животноводства в сельхозпредприятиях, увеличени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количества высокопродуктивного скота, овец, птицы, развити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перерабатывающей промышленности по переработки сельскохозяйственной продукции, развити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прудового хозяйства.</w:t>
      </w:r>
    </w:p>
    <w:p w14:paraId="70BB9CC8" w14:textId="77777777" w:rsidR="007B20AF" w:rsidRPr="00F5712A" w:rsidRDefault="007B20AF" w:rsidP="00F5712A">
      <w:pPr>
        <w:ind w:firstLine="567"/>
        <w:jc w:val="both"/>
        <w:rPr>
          <w:rFonts w:cs="Times New Roman"/>
          <w:kern w:val="2"/>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687A89A8"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проведение работы по планомерной сортосмене посевного материала, путем использования новых высокоурожайных сортов и гибридов, применения новых прогрессивных энергосберегающих технологий, увеличения площади, засеваемой элитными семенами;</w:t>
      </w:r>
    </w:p>
    <w:p w14:paraId="3FFFEC8A"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содействие сельхозтоваропроизводителям в получении государственной поддержки; </w:t>
      </w:r>
    </w:p>
    <w:p w14:paraId="5822434C"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расширение рынков сбыта сельхозпродукции, производимой на территории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посредством привлечения к участию в выставках, ярмарках и конкурсах различного уровня; </w:t>
      </w:r>
    </w:p>
    <w:p w14:paraId="357C9A4B"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внедрение новых, в том числе инновационных технологий возделывания сельскохозяйственных культур и использования энергосберегающей, высокопроизводительной техники;</w:t>
      </w:r>
    </w:p>
    <w:p w14:paraId="0838075E" w14:textId="40B62181"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мониторинг производственно-финансовой деятельности с</w:t>
      </w:r>
      <w:r w:rsidR="00713B5C">
        <w:rPr>
          <w:rFonts w:eastAsia="SimSun" w:cs="Times New Roman"/>
          <w:kern w:val="2"/>
          <w:sz w:val="28"/>
          <w:szCs w:val="28"/>
          <w:lang w:val="ru-RU" w:eastAsia="hi-IN" w:bidi="hi-IN"/>
        </w:rPr>
        <w:t>ельскохозяйственных предприятий;</w:t>
      </w:r>
      <w:r w:rsidRPr="00F5712A">
        <w:rPr>
          <w:rFonts w:eastAsia="SimSun" w:cs="Times New Roman"/>
          <w:kern w:val="2"/>
          <w:sz w:val="28"/>
          <w:szCs w:val="28"/>
          <w:lang w:val="ru-RU" w:eastAsia="hi-IN" w:bidi="hi-IN"/>
        </w:rPr>
        <w:t xml:space="preserve"> </w:t>
      </w:r>
    </w:p>
    <w:p w14:paraId="687F45A3" w14:textId="3DAE0E7D"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проведени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необходимого комплекса агрохимических, гидромелиоративных, лесозащитных мероприятий; </w:t>
      </w:r>
    </w:p>
    <w:p w14:paraId="759F69A9" w14:textId="482BA5F8"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ежегодное внесение на посевную площадь хозяйств всех категорий минеральных удобрений в количестве 7,5 тыс. тонн действующего вещества с обязательной заделкой в почву измельченной соломы и других растительных остатков на </w:t>
      </w:r>
      <w:r w:rsidR="00713B5C">
        <w:rPr>
          <w:rFonts w:eastAsia="SimSun" w:cs="Times New Roman"/>
          <w:kern w:val="2"/>
          <w:sz w:val="28"/>
          <w:szCs w:val="28"/>
          <w:lang w:val="ru-RU" w:eastAsia="hi-IN" w:bidi="hi-IN"/>
        </w:rPr>
        <w:t>100% площади;</w:t>
      </w:r>
    </w:p>
    <w:p w14:paraId="7FA5645D"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реализация уже действующих инвестиционных проектов, находящихся на разных этапах завершения; </w:t>
      </w:r>
    </w:p>
    <w:p w14:paraId="07083A40"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привлечение инвесторов для организации производств по переработке сельскохозяйственного сырья, производству продуктов питания (колбасных изделий, молочной продукции и др.).</w:t>
      </w:r>
    </w:p>
    <w:p w14:paraId="61AF6378" w14:textId="77777777" w:rsidR="007B20AF" w:rsidRPr="00F5712A" w:rsidRDefault="007B20AF" w:rsidP="00F5712A">
      <w:pPr>
        <w:pStyle w:val="Standard"/>
        <w:ind w:firstLine="567"/>
        <w:jc w:val="both"/>
        <w:rPr>
          <w:rFonts w:eastAsia="SimSun" w:cs="Times New Roman"/>
          <w:b/>
          <w:kern w:val="2"/>
          <w:sz w:val="28"/>
          <w:szCs w:val="28"/>
          <w:lang w:val="ru-RU" w:eastAsia="hi-IN" w:bidi="hi-IN"/>
        </w:rPr>
      </w:pPr>
      <w:r w:rsidRPr="00F5712A">
        <w:rPr>
          <w:rFonts w:eastAsia="SimSun" w:cs="Times New Roman"/>
          <w:b/>
          <w:kern w:val="2"/>
          <w:sz w:val="28"/>
          <w:szCs w:val="28"/>
          <w:lang w:val="ru-RU" w:eastAsia="hi-IN" w:bidi="hi-IN"/>
        </w:rPr>
        <w:t>Ожидаемые результаты:</w:t>
      </w:r>
    </w:p>
    <w:p w14:paraId="2087D19B" w14:textId="4C122105"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1. Увеличение посевных площадей под</w:t>
      </w:r>
      <w:r w:rsidR="00713B5C">
        <w:rPr>
          <w:rFonts w:eastAsia="SimSun" w:cs="Times New Roman"/>
          <w:kern w:val="2"/>
          <w:sz w:val="28"/>
          <w:szCs w:val="28"/>
          <w:lang w:val="ru-RU" w:eastAsia="hi-IN" w:bidi="hi-IN"/>
        </w:rPr>
        <w:t xml:space="preserve"> элитные семена до 20% ежегодно;</w:t>
      </w:r>
    </w:p>
    <w:p w14:paraId="1580E713" w14:textId="6C9CEABE"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2. Увеличение внесения минеральных удобрений с 7,35 тыс. тонн до 8 тыс. </w:t>
      </w:r>
      <w:r w:rsidRPr="00F5712A">
        <w:rPr>
          <w:rFonts w:eastAsia="SimSun" w:cs="Times New Roman"/>
          <w:kern w:val="2"/>
          <w:sz w:val="28"/>
          <w:szCs w:val="28"/>
          <w:lang w:val="ru-RU" w:eastAsia="hi-IN" w:bidi="hi-IN"/>
        </w:rPr>
        <w:lastRenderedPageBreak/>
        <w:t>ежегодно</w:t>
      </w:r>
      <w:r w:rsidR="00713B5C">
        <w:rPr>
          <w:rFonts w:eastAsia="SimSun" w:cs="Times New Roman"/>
          <w:kern w:val="2"/>
          <w:sz w:val="28"/>
          <w:szCs w:val="28"/>
          <w:lang w:val="ru-RU" w:eastAsia="hi-IN" w:bidi="hi-IN"/>
        </w:rPr>
        <w:t>;</w:t>
      </w:r>
    </w:p>
    <w:p w14:paraId="0D2D8D7C" w14:textId="526C275B"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3. Увеличение объемов производства основных видов сельскохозяйственной продукции</w:t>
      </w:r>
      <w:r w:rsidR="00713B5C">
        <w:rPr>
          <w:rFonts w:eastAsia="SimSun" w:cs="Times New Roman"/>
          <w:kern w:val="2"/>
          <w:sz w:val="28"/>
          <w:szCs w:val="28"/>
          <w:lang w:val="ru-RU" w:eastAsia="hi-IN" w:bidi="hi-IN"/>
        </w:rPr>
        <w:t>;</w:t>
      </w:r>
    </w:p>
    <w:p w14:paraId="27998FC3" w14:textId="0E9DA9AF"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4. Увеличение производства яйца куриного в сельскохозяйственных предприятиях с 50 млн. штук до 55-60 млн. штук в год</w:t>
      </w:r>
      <w:r w:rsidR="00713B5C">
        <w:rPr>
          <w:rFonts w:eastAsia="SimSun" w:cs="Times New Roman"/>
          <w:kern w:val="2"/>
          <w:sz w:val="28"/>
          <w:szCs w:val="28"/>
          <w:lang w:val="ru-RU" w:eastAsia="hi-IN" w:bidi="hi-IN"/>
        </w:rPr>
        <w:t>;</w:t>
      </w:r>
    </w:p>
    <w:p w14:paraId="492CEAC8" w14:textId="4A6DB3DF"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5. Пропаганда и расширение площадей по нулевой технологии (ООО «Красносельское» - передовое хозяйство в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е по производству зерна)</w:t>
      </w:r>
      <w:r w:rsidR="00713B5C" w:rsidRPr="00713B5C">
        <w:rPr>
          <w:rFonts w:eastAsia="SimSun" w:cs="Times New Roman"/>
          <w:kern w:val="2"/>
          <w:sz w:val="28"/>
          <w:szCs w:val="28"/>
          <w:lang w:val="ru-RU" w:eastAsia="hi-IN" w:bidi="hi-IN"/>
        </w:rPr>
        <w:t xml:space="preserve"> </w:t>
      </w:r>
      <w:r w:rsidR="00713B5C">
        <w:rPr>
          <w:rFonts w:eastAsia="SimSun" w:cs="Times New Roman"/>
          <w:kern w:val="2"/>
          <w:sz w:val="28"/>
          <w:szCs w:val="28"/>
          <w:lang w:val="ru-RU" w:eastAsia="hi-IN" w:bidi="hi-IN"/>
        </w:rPr>
        <w:t>;</w:t>
      </w:r>
      <w:r w:rsidRPr="00F5712A">
        <w:rPr>
          <w:rFonts w:eastAsia="SimSun" w:cs="Times New Roman"/>
          <w:kern w:val="2"/>
          <w:sz w:val="28"/>
          <w:szCs w:val="28"/>
          <w:lang w:val="ru-RU" w:eastAsia="hi-IN" w:bidi="hi-IN"/>
        </w:rPr>
        <w:t xml:space="preserve"> </w:t>
      </w:r>
    </w:p>
    <w:p w14:paraId="5B37C44F" w14:textId="52F54086"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6. Увеличение доли сельскохозяйственной продукции, переработанной на предприятиях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а</w:t>
      </w:r>
      <w:r w:rsidR="00713B5C">
        <w:rPr>
          <w:rFonts w:eastAsia="SimSun" w:cs="Times New Roman"/>
          <w:kern w:val="2"/>
          <w:sz w:val="28"/>
          <w:szCs w:val="28"/>
          <w:lang w:val="ru-RU" w:eastAsia="hi-IN" w:bidi="hi-IN"/>
        </w:rPr>
        <w:t>;</w:t>
      </w:r>
    </w:p>
    <w:p w14:paraId="0572F9BF" w14:textId="77777777" w:rsidR="007B20AF" w:rsidRPr="00F5712A" w:rsidRDefault="007B20AF" w:rsidP="00F5712A">
      <w:pPr>
        <w:pStyle w:val="Standard"/>
        <w:ind w:firstLine="567"/>
        <w:jc w:val="both"/>
        <w:rPr>
          <w:rFonts w:cs="Times New Roman"/>
          <w:sz w:val="28"/>
          <w:szCs w:val="28"/>
          <w:lang w:val="ru-RU"/>
        </w:rPr>
      </w:pPr>
      <w:r w:rsidRPr="00F5712A">
        <w:rPr>
          <w:rFonts w:cs="Times New Roman"/>
          <w:sz w:val="28"/>
          <w:szCs w:val="28"/>
        </w:rPr>
        <w:t xml:space="preserve">Ведущая роль в промышленном производстве </w:t>
      </w:r>
      <w:r w:rsidR="00F07177" w:rsidRPr="00F5712A">
        <w:rPr>
          <w:rFonts w:cs="Times New Roman"/>
          <w:sz w:val="28"/>
          <w:szCs w:val="28"/>
        </w:rPr>
        <w:t>округ</w:t>
      </w:r>
      <w:r w:rsidRPr="00F5712A">
        <w:rPr>
          <w:rFonts w:cs="Times New Roman"/>
          <w:sz w:val="28"/>
          <w:szCs w:val="28"/>
        </w:rPr>
        <w:t>а принадлежит обрабатывающим производствам</w:t>
      </w:r>
      <w:r w:rsidRPr="00F5712A">
        <w:rPr>
          <w:rFonts w:cs="Times New Roman"/>
          <w:sz w:val="28"/>
          <w:szCs w:val="28"/>
          <w:lang w:val="ru-RU"/>
        </w:rPr>
        <w:t xml:space="preserve"> </w:t>
      </w:r>
      <w:r w:rsidRPr="00F5712A">
        <w:rPr>
          <w:rFonts w:cs="Times New Roman"/>
          <w:sz w:val="28"/>
          <w:szCs w:val="28"/>
        </w:rPr>
        <w:t xml:space="preserve">– 83,3 %. За последние три года весомый вклад в развитие промышленности и увеличение объемов обрабатывающего производства (в 3 раза) достигнуто за счет ввода новых производственных мощностей, модернизации и технического перевооружения на ведущем предприятии </w:t>
      </w:r>
      <w:r w:rsidR="00F07177" w:rsidRPr="00F5712A">
        <w:rPr>
          <w:rFonts w:cs="Times New Roman"/>
          <w:sz w:val="28"/>
          <w:szCs w:val="28"/>
        </w:rPr>
        <w:t>округ</w:t>
      </w:r>
      <w:r w:rsidRPr="00F5712A">
        <w:rPr>
          <w:rFonts w:cs="Times New Roman"/>
          <w:sz w:val="28"/>
          <w:szCs w:val="28"/>
        </w:rPr>
        <w:t>а ООО «Юг-Агросервис» по производству печенья.</w:t>
      </w:r>
    </w:p>
    <w:p w14:paraId="26E3CF35" w14:textId="77777777" w:rsidR="007B20AF" w:rsidRPr="00F5712A" w:rsidRDefault="007B20AF" w:rsidP="00F5712A">
      <w:pPr>
        <w:ind w:firstLine="567"/>
        <w:jc w:val="both"/>
        <w:rPr>
          <w:rFonts w:cs="Times New Roman"/>
          <w:sz w:val="28"/>
          <w:szCs w:val="28"/>
        </w:rPr>
      </w:pPr>
      <w:r w:rsidRPr="00F5712A">
        <w:rPr>
          <w:rFonts w:cs="Times New Roman"/>
          <w:sz w:val="28"/>
          <w:szCs w:val="28"/>
        </w:rPr>
        <w:t xml:space="preserve">Однако, при имеющемся ресурсном потенциале, доля промышленного производства в общем объеме произведенных товаров составляет всего лишь 24%. Поэтому основная задача – в перспективе содействовать увеличению производства промышленной продукции в </w:t>
      </w:r>
      <w:r w:rsidR="00F07177" w:rsidRPr="00F5712A">
        <w:rPr>
          <w:rFonts w:cs="Times New Roman"/>
          <w:sz w:val="28"/>
          <w:szCs w:val="28"/>
        </w:rPr>
        <w:t>округ</w:t>
      </w:r>
      <w:r w:rsidRPr="00F5712A">
        <w:rPr>
          <w:rFonts w:cs="Times New Roman"/>
          <w:sz w:val="28"/>
          <w:szCs w:val="28"/>
        </w:rPr>
        <w:t>е с 24% до 50%. Решение этой задачи будет осуществляться за счет увеличения загрузки существующих производственных мощностей, совершенствования их технической базы и повышения конкурентоспособности выпускаемой продукции, так и путем развития новых отраслей и производств на основе освоения местных строительных материалов, глубокой переработки сельскохозяйственного сырья, создания и развития инновационной инфраструктуры через формирование инновационных кластеров на основе электроэнергетики и освоения использования нетрадиционных источников энергии (солнечной, ветровой) за счет действующих инвестиционных проектов.</w:t>
      </w:r>
    </w:p>
    <w:p w14:paraId="0C90EE49" w14:textId="77777777" w:rsidR="007B20AF" w:rsidRPr="00F5712A" w:rsidRDefault="007B20AF" w:rsidP="00F5712A">
      <w:pPr>
        <w:ind w:firstLine="567"/>
        <w:jc w:val="both"/>
        <w:rPr>
          <w:rFonts w:cs="Times New Roman"/>
          <w:sz w:val="28"/>
          <w:szCs w:val="28"/>
        </w:rPr>
      </w:pPr>
      <w:r w:rsidRPr="00F5712A">
        <w:rPr>
          <w:rFonts w:cs="Times New Roman"/>
          <w:sz w:val="28"/>
          <w:szCs w:val="28"/>
        </w:rPr>
        <w:t xml:space="preserve">Вместе с тем, в </w:t>
      </w:r>
      <w:r w:rsidR="00F07177" w:rsidRPr="00F5712A">
        <w:rPr>
          <w:rFonts w:cs="Times New Roman"/>
          <w:sz w:val="28"/>
          <w:szCs w:val="28"/>
        </w:rPr>
        <w:t>округ</w:t>
      </w:r>
      <w:r w:rsidRPr="00F5712A">
        <w:rPr>
          <w:rFonts w:cs="Times New Roman"/>
          <w:sz w:val="28"/>
          <w:szCs w:val="28"/>
        </w:rPr>
        <w:t>е остается проблема, сдерживающая эффективное использование имеющего потенциала – отсутствие инвесторов, недостаток собственных средств предприятий на динамичное развитие, модернизацию производства, обновление основных фондов, приобретение новой техники. Существенной проблемой, особенно для роста производства, является дефицит кадров, недостаточный уровень квалификации персонала всех уровней, в том числе связанный с низким уровнем заработной платы.</w:t>
      </w:r>
    </w:p>
    <w:p w14:paraId="2F122BAE" w14:textId="77777777" w:rsidR="007B20AF" w:rsidRPr="00F5712A" w:rsidRDefault="007B20AF" w:rsidP="00F5712A">
      <w:pPr>
        <w:ind w:firstLine="567"/>
        <w:jc w:val="both"/>
        <w:rPr>
          <w:rFonts w:cs="Times New Roman"/>
          <w:sz w:val="28"/>
          <w:szCs w:val="28"/>
        </w:rPr>
      </w:pPr>
      <w:r w:rsidRPr="00F5712A">
        <w:rPr>
          <w:rFonts w:cs="Times New Roman"/>
          <w:sz w:val="28"/>
          <w:szCs w:val="28"/>
        </w:rPr>
        <w:t xml:space="preserve">Основные направления развития промышленного производства </w:t>
      </w:r>
      <w:r w:rsidR="00F07177" w:rsidRPr="00F5712A">
        <w:rPr>
          <w:rFonts w:cs="Times New Roman"/>
          <w:sz w:val="28"/>
          <w:szCs w:val="28"/>
        </w:rPr>
        <w:t>округ</w:t>
      </w:r>
      <w:r w:rsidRPr="00F5712A">
        <w:rPr>
          <w:rFonts w:cs="Times New Roman"/>
          <w:sz w:val="28"/>
          <w:szCs w:val="28"/>
        </w:rPr>
        <w:t xml:space="preserve">а: </w:t>
      </w:r>
    </w:p>
    <w:p w14:paraId="67227EC9" w14:textId="77777777" w:rsidR="007B20AF" w:rsidRPr="00F5712A" w:rsidRDefault="007B20AF" w:rsidP="00F5712A">
      <w:pPr>
        <w:ind w:firstLine="567"/>
        <w:jc w:val="both"/>
        <w:rPr>
          <w:rFonts w:cs="Times New Roman"/>
          <w:sz w:val="28"/>
          <w:szCs w:val="28"/>
        </w:rPr>
      </w:pPr>
      <w:r w:rsidRPr="00F5712A">
        <w:rPr>
          <w:rFonts w:cs="Times New Roman"/>
          <w:sz w:val="28"/>
          <w:szCs w:val="28"/>
        </w:rPr>
        <w:t>- реконструкция существующих и строительство новых современных промышленных предприятий;</w:t>
      </w:r>
    </w:p>
    <w:p w14:paraId="3166D749" w14:textId="77777777" w:rsidR="007B20AF" w:rsidRPr="00F5712A" w:rsidRDefault="007B20AF" w:rsidP="00F5712A">
      <w:pPr>
        <w:ind w:firstLine="567"/>
        <w:jc w:val="both"/>
        <w:rPr>
          <w:rFonts w:cs="Times New Roman"/>
          <w:sz w:val="28"/>
          <w:szCs w:val="28"/>
        </w:rPr>
      </w:pPr>
      <w:r w:rsidRPr="00F5712A">
        <w:rPr>
          <w:rFonts w:cs="Times New Roman"/>
          <w:sz w:val="28"/>
          <w:szCs w:val="28"/>
        </w:rPr>
        <w:t>- восстановление и повышение уровня использования имеющихся производственных мощностей по переработке сельхозпродукции;</w:t>
      </w:r>
    </w:p>
    <w:p w14:paraId="515DE56F" w14:textId="4B6B7F4D" w:rsidR="007B20AF" w:rsidRPr="00F5712A" w:rsidRDefault="007B20AF" w:rsidP="00F5712A">
      <w:pPr>
        <w:pStyle w:val="15"/>
        <w:tabs>
          <w:tab w:val="left" w:pos="993"/>
        </w:tabs>
        <w:spacing w:line="240" w:lineRule="auto"/>
        <w:ind w:left="0" w:firstLine="567"/>
        <w:rPr>
          <w:szCs w:val="28"/>
        </w:rPr>
      </w:pPr>
      <w:r w:rsidRPr="00F5712A">
        <w:rPr>
          <w:szCs w:val="28"/>
        </w:rPr>
        <w:t>- развитие инфраструктуры промышленности, расширение видов деятельности, создание высокопроизводительных рабочих мест</w:t>
      </w:r>
      <w:r w:rsidR="00713B5C">
        <w:rPr>
          <w:rFonts w:eastAsia="SimSun"/>
          <w:kern w:val="2"/>
          <w:szCs w:val="28"/>
          <w:lang w:eastAsia="hi-IN" w:bidi="hi-IN"/>
        </w:rPr>
        <w:t>;</w:t>
      </w:r>
    </w:p>
    <w:p w14:paraId="1A37ABF8" w14:textId="77777777" w:rsidR="007B20AF" w:rsidRPr="00F5712A" w:rsidRDefault="007B20AF" w:rsidP="00F5712A">
      <w:pPr>
        <w:ind w:firstLine="567"/>
        <w:jc w:val="both"/>
        <w:rPr>
          <w:rFonts w:cs="Times New Roman"/>
          <w:sz w:val="28"/>
          <w:szCs w:val="28"/>
        </w:rPr>
      </w:pPr>
      <w:r w:rsidRPr="00F5712A">
        <w:rPr>
          <w:rFonts w:cs="Times New Roman"/>
          <w:sz w:val="28"/>
          <w:szCs w:val="28"/>
        </w:rPr>
        <w:t>- привлечение инвестиций для создания промышленных предприятий инновационного типа.</w:t>
      </w:r>
    </w:p>
    <w:p w14:paraId="64CCF7FF" w14:textId="77777777" w:rsidR="007B20AF" w:rsidRPr="00F5712A" w:rsidRDefault="007B20AF"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 xml:space="preserve">е осуществляется через следующие </w:t>
      </w:r>
      <w:r w:rsidRPr="00F5712A">
        <w:rPr>
          <w:rFonts w:cs="Times New Roman"/>
          <w:sz w:val="28"/>
          <w:szCs w:val="28"/>
        </w:rPr>
        <w:lastRenderedPageBreak/>
        <w:t>мероприятия:</w:t>
      </w:r>
    </w:p>
    <w:p w14:paraId="2652E69A" w14:textId="77777777" w:rsidR="007B20AF" w:rsidRPr="00F5712A" w:rsidRDefault="007B20AF" w:rsidP="00F5712A">
      <w:pPr>
        <w:ind w:firstLine="567"/>
        <w:jc w:val="both"/>
        <w:rPr>
          <w:rFonts w:cs="Times New Roman"/>
          <w:sz w:val="28"/>
          <w:szCs w:val="28"/>
        </w:rPr>
      </w:pPr>
      <w:r w:rsidRPr="00F5712A">
        <w:rPr>
          <w:rFonts w:cs="Times New Roman"/>
          <w:sz w:val="28"/>
          <w:szCs w:val="28"/>
        </w:rPr>
        <w:t>- создание благоприятных условий для производства, внедрения инноваций, реализации инвестиционных проектов, направленных на развитие промышленного производства;</w:t>
      </w:r>
    </w:p>
    <w:p w14:paraId="55656A2D" w14:textId="77777777" w:rsidR="007B20AF" w:rsidRPr="00F5712A" w:rsidRDefault="007B20AF" w:rsidP="00F5712A">
      <w:pPr>
        <w:ind w:firstLine="567"/>
        <w:jc w:val="both"/>
        <w:rPr>
          <w:rFonts w:cs="Times New Roman"/>
          <w:sz w:val="28"/>
          <w:szCs w:val="28"/>
        </w:rPr>
      </w:pPr>
      <w:r w:rsidRPr="00F5712A">
        <w:rPr>
          <w:rFonts w:cs="Times New Roman"/>
          <w:sz w:val="28"/>
          <w:szCs w:val="28"/>
        </w:rPr>
        <w:t>- создание кластеров строительной индустрии и по переработке сельхозпродукции;</w:t>
      </w:r>
    </w:p>
    <w:p w14:paraId="2EA71E16" w14:textId="77777777" w:rsidR="007B20AF" w:rsidRPr="00F5712A" w:rsidRDefault="007B20AF" w:rsidP="00F5712A">
      <w:pPr>
        <w:ind w:firstLine="567"/>
        <w:jc w:val="both"/>
        <w:rPr>
          <w:rFonts w:cs="Times New Roman"/>
          <w:sz w:val="28"/>
          <w:szCs w:val="28"/>
        </w:rPr>
      </w:pPr>
      <w:r w:rsidRPr="00F5712A">
        <w:rPr>
          <w:rFonts w:cs="Times New Roman"/>
          <w:sz w:val="28"/>
          <w:szCs w:val="28"/>
        </w:rPr>
        <w:t>- с</w:t>
      </w:r>
      <w:r w:rsidRPr="00F5712A">
        <w:rPr>
          <w:rFonts w:cs="Times New Roman"/>
          <w:sz w:val="28"/>
          <w:szCs w:val="28"/>
          <w:shd w:val="clear" w:color="auto" w:fill="FFFFFF"/>
        </w:rPr>
        <w:t>троительство ветроэнергетической станции (ВЭС) мощностью 90 МВт с ежегодным объемом</w:t>
      </w:r>
      <w:r w:rsidRPr="00F5712A">
        <w:rPr>
          <w:rFonts w:cs="Times New Roman"/>
          <w:sz w:val="28"/>
          <w:szCs w:val="28"/>
        </w:rPr>
        <w:t xml:space="preserve"> выработки до</w:t>
      </w:r>
      <w:r w:rsidRPr="00F5712A">
        <w:rPr>
          <w:rFonts w:cs="Times New Roman"/>
          <w:b/>
          <w:bCs/>
          <w:sz w:val="28"/>
          <w:szCs w:val="28"/>
        </w:rPr>
        <w:t xml:space="preserve"> </w:t>
      </w:r>
      <w:r w:rsidRPr="00F5712A">
        <w:rPr>
          <w:rFonts w:cs="Times New Roman"/>
          <w:bCs/>
          <w:sz w:val="28"/>
          <w:szCs w:val="28"/>
        </w:rPr>
        <w:t xml:space="preserve">432 </w:t>
      </w:r>
      <w:r w:rsidRPr="00F5712A">
        <w:rPr>
          <w:rFonts w:cs="Times New Roman"/>
          <w:sz w:val="28"/>
          <w:szCs w:val="28"/>
        </w:rPr>
        <w:t>млн. кВт*ч.</w:t>
      </w:r>
    </w:p>
    <w:p w14:paraId="5C39EE62" w14:textId="77777777" w:rsidR="007B20AF" w:rsidRPr="00F5712A" w:rsidRDefault="007B20AF" w:rsidP="00F5712A">
      <w:pPr>
        <w:ind w:firstLine="567"/>
        <w:jc w:val="both"/>
        <w:rPr>
          <w:rFonts w:cs="Times New Roman"/>
          <w:b/>
          <w:sz w:val="28"/>
          <w:szCs w:val="28"/>
        </w:rPr>
      </w:pPr>
      <w:r w:rsidRPr="00F5712A">
        <w:rPr>
          <w:rFonts w:cs="Times New Roman"/>
          <w:b/>
          <w:sz w:val="28"/>
          <w:szCs w:val="28"/>
        </w:rPr>
        <w:t xml:space="preserve">Ожидаемые результаты: </w:t>
      </w:r>
    </w:p>
    <w:p w14:paraId="357B0EE0" w14:textId="77777777" w:rsidR="007B20AF" w:rsidRPr="00F5712A" w:rsidRDefault="007B20AF" w:rsidP="00F5712A">
      <w:pPr>
        <w:ind w:firstLine="567"/>
        <w:jc w:val="both"/>
        <w:rPr>
          <w:rFonts w:cs="Times New Roman"/>
          <w:b/>
          <w:sz w:val="28"/>
          <w:szCs w:val="28"/>
        </w:rPr>
      </w:pPr>
      <w:r w:rsidRPr="00F5712A">
        <w:rPr>
          <w:rFonts w:cs="Times New Roman"/>
          <w:b/>
          <w:sz w:val="28"/>
          <w:szCs w:val="28"/>
        </w:rPr>
        <w:t xml:space="preserve">- </w:t>
      </w:r>
      <w:r w:rsidRPr="00F5712A">
        <w:rPr>
          <w:rFonts w:cs="Times New Roman"/>
          <w:sz w:val="28"/>
          <w:szCs w:val="28"/>
        </w:rPr>
        <w:t xml:space="preserve">повышение уровня конкурентоспособности промышленной продукции и укрепление экономических связей с соседними </w:t>
      </w:r>
      <w:r w:rsidR="00F07177" w:rsidRPr="00F5712A">
        <w:rPr>
          <w:rFonts w:cs="Times New Roman"/>
          <w:sz w:val="28"/>
          <w:szCs w:val="28"/>
        </w:rPr>
        <w:t>округ</w:t>
      </w:r>
      <w:r w:rsidRPr="00F5712A">
        <w:rPr>
          <w:rFonts w:cs="Times New Roman"/>
          <w:sz w:val="28"/>
          <w:szCs w:val="28"/>
        </w:rPr>
        <w:t>ами;</w:t>
      </w:r>
    </w:p>
    <w:p w14:paraId="4CF68915" w14:textId="77777777" w:rsidR="007B20AF" w:rsidRPr="00F5712A" w:rsidRDefault="007B20AF" w:rsidP="00F5712A">
      <w:pPr>
        <w:ind w:firstLine="567"/>
        <w:jc w:val="both"/>
        <w:rPr>
          <w:rFonts w:cs="Times New Roman"/>
          <w:b/>
          <w:sz w:val="28"/>
          <w:szCs w:val="28"/>
        </w:rPr>
      </w:pPr>
      <w:r w:rsidRPr="00F5712A">
        <w:rPr>
          <w:rFonts w:cs="Times New Roman"/>
          <w:b/>
          <w:sz w:val="28"/>
          <w:szCs w:val="28"/>
        </w:rPr>
        <w:t xml:space="preserve">- </w:t>
      </w:r>
      <w:r w:rsidRPr="00F5712A">
        <w:rPr>
          <w:rFonts w:cs="Times New Roman"/>
          <w:sz w:val="28"/>
          <w:szCs w:val="28"/>
        </w:rPr>
        <w:t>увеличение доли средних предприятий в реальном секторе экономики;</w:t>
      </w:r>
    </w:p>
    <w:p w14:paraId="28F5BF13" w14:textId="77777777" w:rsidR="007B20AF" w:rsidRPr="00F5712A" w:rsidRDefault="007B20AF" w:rsidP="00F5712A">
      <w:pPr>
        <w:ind w:firstLine="567"/>
        <w:jc w:val="both"/>
        <w:rPr>
          <w:rFonts w:cs="Times New Roman"/>
          <w:b/>
          <w:sz w:val="28"/>
          <w:szCs w:val="28"/>
        </w:rPr>
      </w:pPr>
      <w:r w:rsidRPr="00F5712A">
        <w:rPr>
          <w:rFonts w:cs="Times New Roman"/>
          <w:sz w:val="28"/>
          <w:szCs w:val="28"/>
        </w:rPr>
        <w:t>- развитие материального производства, как базы налогообложения и увеличения налоговых поступлений;</w:t>
      </w:r>
    </w:p>
    <w:p w14:paraId="76B00A93" w14:textId="77777777" w:rsidR="007B20AF" w:rsidRPr="00F5712A" w:rsidRDefault="007B20AF" w:rsidP="00F5712A">
      <w:pPr>
        <w:ind w:firstLine="567"/>
        <w:jc w:val="both"/>
        <w:rPr>
          <w:rFonts w:cs="Times New Roman"/>
          <w:b/>
          <w:sz w:val="28"/>
          <w:szCs w:val="28"/>
        </w:rPr>
      </w:pPr>
      <w:r w:rsidRPr="00F5712A">
        <w:rPr>
          <w:rFonts w:cs="Times New Roman"/>
          <w:sz w:val="28"/>
          <w:szCs w:val="28"/>
        </w:rPr>
        <w:t>- создание дополнительных рабочих мест;</w:t>
      </w:r>
    </w:p>
    <w:p w14:paraId="5A929EF7" w14:textId="77777777" w:rsidR="007B20AF" w:rsidRPr="00F5712A" w:rsidRDefault="007B20AF" w:rsidP="00F5712A">
      <w:pPr>
        <w:ind w:firstLine="567"/>
        <w:jc w:val="both"/>
        <w:rPr>
          <w:rFonts w:cs="Times New Roman"/>
          <w:b/>
          <w:sz w:val="28"/>
          <w:szCs w:val="28"/>
        </w:rPr>
      </w:pPr>
      <w:r w:rsidRPr="00F5712A">
        <w:rPr>
          <w:rFonts w:cs="Times New Roman"/>
          <w:sz w:val="28"/>
          <w:szCs w:val="28"/>
        </w:rPr>
        <w:t>- развитие предприятий глубокой переработки сельскохозяйственной продукции.</w:t>
      </w:r>
    </w:p>
    <w:p w14:paraId="45E9436B" w14:textId="77777777" w:rsidR="00AB5323" w:rsidRPr="00F5712A" w:rsidRDefault="00AB5323" w:rsidP="00F5712A">
      <w:pPr>
        <w:tabs>
          <w:tab w:val="left" w:pos="993"/>
        </w:tabs>
        <w:ind w:left="709" w:firstLine="567"/>
        <w:jc w:val="both"/>
        <w:rPr>
          <w:rFonts w:cs="Times New Roman"/>
          <w:sz w:val="28"/>
          <w:szCs w:val="28"/>
          <w:highlight w:val="yellow"/>
        </w:rPr>
      </w:pPr>
    </w:p>
    <w:p w14:paraId="20CC49F9" w14:textId="77777777" w:rsidR="00E04214" w:rsidRPr="00F5712A" w:rsidRDefault="00E04214" w:rsidP="00F5712A">
      <w:pPr>
        <w:ind w:firstLine="567"/>
        <w:rPr>
          <w:rFonts w:cs="Times New Roman"/>
          <w:b/>
          <w:sz w:val="28"/>
          <w:szCs w:val="28"/>
        </w:rPr>
      </w:pPr>
      <w:r w:rsidRPr="00F5712A">
        <w:rPr>
          <w:rFonts w:cs="Times New Roman"/>
          <w:b/>
          <w:sz w:val="28"/>
          <w:szCs w:val="28"/>
        </w:rPr>
        <w:t>6.2.5.Бюджетная политика.</w:t>
      </w:r>
    </w:p>
    <w:p w14:paraId="583E90B9"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 xml:space="preserve">Бюджетная политика в области доходов бюджета округа ориентирована на сохранение и развитие доходных источников бюджета с учетом консервативной оценки доходного потенциала, направлена на решение приоритетных задач </w:t>
      </w:r>
      <w:hyperlink r:id="rId24" w:tooltip="Социально-экономическое развитие" w:history="1">
        <w:r w:rsidRPr="00F5712A">
          <w:rPr>
            <w:rFonts w:cs="Times New Roman"/>
            <w:sz w:val="28"/>
            <w:szCs w:val="28"/>
          </w:rPr>
          <w:t>социально-экономического развития</w:t>
        </w:r>
      </w:hyperlink>
      <w:r w:rsidRPr="00F5712A">
        <w:rPr>
          <w:rFonts w:cs="Times New Roman"/>
          <w:bCs/>
          <w:sz w:val="28"/>
          <w:szCs w:val="28"/>
          <w:lang w:eastAsia="ru-RU"/>
        </w:rPr>
        <w:t xml:space="preserve"> округа, в числе основных – улучшение условий жизни населения округа, достижение устойчивых темпов экономического роста.</w:t>
      </w:r>
    </w:p>
    <w:p w14:paraId="7342FD0B" w14:textId="77777777" w:rsidR="00E04214" w:rsidRPr="00F5712A" w:rsidRDefault="00E04214" w:rsidP="00F5712A">
      <w:pPr>
        <w:ind w:firstLine="567"/>
        <w:jc w:val="both"/>
        <w:outlineLvl w:val="2"/>
        <w:rPr>
          <w:rFonts w:cs="Times New Roman"/>
          <w:bCs/>
          <w:sz w:val="28"/>
          <w:szCs w:val="28"/>
          <w:lang w:eastAsia="ru-RU"/>
        </w:rPr>
      </w:pPr>
      <w:r w:rsidRPr="00F5712A">
        <w:rPr>
          <w:rFonts w:cs="Times New Roman"/>
          <w:bCs/>
          <w:sz w:val="28"/>
          <w:szCs w:val="28"/>
          <w:lang w:eastAsia="ru-RU"/>
        </w:rPr>
        <w:t xml:space="preserve">Таким образом, основной проблемой в области бюджетной политики, стоящей на данный момент перед органами местного самоуправления, является недостаточность собственных средств. </w:t>
      </w:r>
    </w:p>
    <w:p w14:paraId="6BF28827" w14:textId="77777777" w:rsidR="00E04214" w:rsidRPr="00F5712A" w:rsidRDefault="00E04214" w:rsidP="00F5712A">
      <w:pPr>
        <w:ind w:firstLine="567"/>
        <w:jc w:val="both"/>
        <w:outlineLvl w:val="2"/>
        <w:rPr>
          <w:rFonts w:cs="Times New Roman"/>
          <w:bCs/>
          <w:sz w:val="28"/>
          <w:szCs w:val="28"/>
          <w:lang w:eastAsia="ru-RU"/>
        </w:rPr>
      </w:pPr>
      <w:r w:rsidRPr="00F5712A">
        <w:rPr>
          <w:rFonts w:cs="Times New Roman"/>
          <w:bCs/>
          <w:sz w:val="28"/>
          <w:szCs w:val="28"/>
          <w:lang w:eastAsia="ru-RU"/>
        </w:rPr>
        <w:t xml:space="preserve">Основные направления бюджетной политики в области доходов консолидированного бюджета направлены на: </w:t>
      </w:r>
    </w:p>
    <w:p w14:paraId="525E356E"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xml:space="preserve"> </w:t>
      </w:r>
      <w:r w:rsidRPr="00F5712A">
        <w:rPr>
          <w:rFonts w:cs="Times New Roman"/>
          <w:bCs/>
          <w:sz w:val="28"/>
          <w:szCs w:val="28"/>
          <w:lang w:eastAsia="ru-RU"/>
        </w:rPr>
        <w:t>оценку эффективности налоговых расходов округа;</w:t>
      </w:r>
    </w:p>
    <w:p w14:paraId="0334A125"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xml:space="preserve"> </w:t>
      </w:r>
      <w:r w:rsidRPr="00F5712A">
        <w:rPr>
          <w:rFonts w:cs="Times New Roman"/>
          <w:bCs/>
          <w:sz w:val="28"/>
          <w:szCs w:val="28"/>
          <w:lang w:eastAsia="ru-RU"/>
        </w:rPr>
        <w:t>повышение эффективности управления муниципальными активами;</w:t>
      </w:r>
    </w:p>
    <w:p w14:paraId="1516B64D"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xml:space="preserve"> </w:t>
      </w:r>
      <w:r w:rsidRPr="00F5712A">
        <w:rPr>
          <w:rFonts w:cs="Times New Roman"/>
          <w:bCs/>
          <w:sz w:val="28"/>
          <w:szCs w:val="28"/>
          <w:lang w:eastAsia="ru-RU"/>
        </w:rPr>
        <w:t>совершенствование налогового администрирования.</w:t>
      </w:r>
    </w:p>
    <w:p w14:paraId="235C61BF" w14:textId="77777777" w:rsidR="00E04214" w:rsidRPr="00F5712A" w:rsidRDefault="00E04214" w:rsidP="00F5712A">
      <w:pPr>
        <w:ind w:firstLine="567"/>
        <w:jc w:val="both"/>
        <w:rPr>
          <w:rFonts w:cs="Times New Roman"/>
          <w:sz w:val="28"/>
          <w:szCs w:val="28"/>
        </w:rPr>
      </w:pPr>
      <w:r w:rsidRPr="00F5712A">
        <w:rPr>
          <w:rFonts w:cs="Times New Roman"/>
          <w:sz w:val="28"/>
          <w:szCs w:val="28"/>
        </w:rPr>
        <w:t>Основными мероприятиями в бюджетной политике являются:</w:t>
      </w:r>
    </w:p>
    <w:p w14:paraId="2A1EA897" w14:textId="654B7D99"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w:t>
      </w:r>
      <w:r w:rsidRPr="00F5712A">
        <w:rPr>
          <w:rFonts w:cs="Times New Roman"/>
          <w:bCs/>
          <w:sz w:val="28"/>
          <w:szCs w:val="28"/>
          <w:lang w:eastAsia="ru-RU"/>
        </w:rPr>
        <w:t>инвентаризация объектов, находящихся в муниципальной собственности округа с целью постановки не зарегистрированных в установленном порядке объектов недвижимости на учет в регистрирующих органах</w:t>
      </w:r>
      <w:r w:rsidR="00713B5C">
        <w:rPr>
          <w:rFonts w:cs="Times New Roman"/>
          <w:kern w:val="2"/>
          <w:sz w:val="28"/>
          <w:szCs w:val="28"/>
        </w:rPr>
        <w:t>;</w:t>
      </w:r>
    </w:p>
    <w:p w14:paraId="75367847" w14:textId="4E98E0DF"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создание условий для оптимизации и повышения эффективности расходов местного бюджета</w:t>
      </w:r>
      <w:r w:rsidR="00713B5C">
        <w:rPr>
          <w:rFonts w:cs="Times New Roman"/>
          <w:kern w:val="2"/>
          <w:sz w:val="28"/>
          <w:szCs w:val="28"/>
        </w:rPr>
        <w:t>;</w:t>
      </w:r>
      <w:r w:rsidRPr="00F5712A">
        <w:rPr>
          <w:rFonts w:cs="Times New Roman"/>
          <w:sz w:val="28"/>
          <w:szCs w:val="28"/>
        </w:rPr>
        <w:t xml:space="preserve"> </w:t>
      </w:r>
    </w:p>
    <w:p w14:paraId="45B12A50"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проведение в пределах компетенции единой финансовой, бюджетной, налоговой и долговой политики муниципального округа;</w:t>
      </w:r>
    </w:p>
    <w:p w14:paraId="38B115E8"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повышение качества планирования местного бюджета;</w:t>
      </w:r>
    </w:p>
    <w:p w14:paraId="7CA22CC2"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развитие программно-целевых принципов формирования местного бюджета;</w:t>
      </w:r>
    </w:p>
    <w:p w14:paraId="749C199E" w14:textId="77777777" w:rsidR="00E04214" w:rsidRPr="00F5712A" w:rsidRDefault="00E04214" w:rsidP="00F5712A">
      <w:pPr>
        <w:ind w:firstLine="567"/>
        <w:jc w:val="both"/>
        <w:rPr>
          <w:rFonts w:cs="Times New Roman"/>
          <w:sz w:val="28"/>
          <w:szCs w:val="28"/>
        </w:rPr>
      </w:pPr>
      <w:r w:rsidRPr="00F5712A">
        <w:rPr>
          <w:rFonts w:cs="Times New Roman"/>
          <w:sz w:val="28"/>
          <w:szCs w:val="28"/>
        </w:rPr>
        <w:lastRenderedPageBreak/>
        <w:t>-</w:t>
      </w:r>
      <w:r w:rsidR="007B20AF" w:rsidRPr="00F5712A">
        <w:rPr>
          <w:rFonts w:cs="Times New Roman"/>
          <w:sz w:val="28"/>
          <w:szCs w:val="28"/>
        </w:rPr>
        <w:t xml:space="preserve"> </w:t>
      </w:r>
      <w:r w:rsidRPr="00F5712A">
        <w:rPr>
          <w:rFonts w:cs="Times New Roman"/>
          <w:sz w:val="28"/>
          <w:szCs w:val="28"/>
        </w:rPr>
        <w:t>развитие системы финансового контроля;</w:t>
      </w:r>
    </w:p>
    <w:p w14:paraId="238FA814"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развитие и усовершенствование информационных систем управления муниципальными финансами.</w:t>
      </w:r>
    </w:p>
    <w:p w14:paraId="592FCD79" w14:textId="77777777" w:rsidR="00E04214" w:rsidRPr="00F5712A" w:rsidRDefault="00E04214" w:rsidP="00F5712A">
      <w:pPr>
        <w:ind w:firstLine="567"/>
        <w:jc w:val="both"/>
        <w:rPr>
          <w:rFonts w:cs="Times New Roman"/>
          <w:b/>
          <w:bCs/>
          <w:sz w:val="28"/>
          <w:szCs w:val="28"/>
          <w:lang w:eastAsia="ru-RU"/>
        </w:rPr>
      </w:pPr>
      <w:r w:rsidRPr="00F5712A">
        <w:rPr>
          <w:rFonts w:cs="Times New Roman"/>
          <w:b/>
          <w:bCs/>
          <w:sz w:val="28"/>
          <w:szCs w:val="28"/>
          <w:lang w:eastAsia="ru-RU"/>
        </w:rPr>
        <w:t xml:space="preserve">Ожидаемые результаты: </w:t>
      </w:r>
    </w:p>
    <w:p w14:paraId="19EA7C5E"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обеспечение долгосрочной сбалансированности и устойчивости бюджетной системы муниципального округа;</w:t>
      </w:r>
    </w:p>
    <w:p w14:paraId="53B1DAB8"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эффективное использование бюджетных ресурсов муниципального округа для обеспечения динамичного развития экономики и повышения уровня жизни округа.</w:t>
      </w:r>
    </w:p>
    <w:p w14:paraId="6920A400" w14:textId="77777777" w:rsidR="00907BCA" w:rsidRPr="00F5712A" w:rsidRDefault="00907BCA" w:rsidP="00F5712A">
      <w:pPr>
        <w:ind w:firstLine="567"/>
        <w:jc w:val="both"/>
        <w:rPr>
          <w:rFonts w:cs="Times New Roman"/>
          <w:sz w:val="28"/>
          <w:szCs w:val="28"/>
        </w:rPr>
      </w:pPr>
    </w:p>
    <w:p w14:paraId="24408811" w14:textId="77777777" w:rsidR="00907BCA" w:rsidRPr="00F5712A" w:rsidRDefault="00AB5323" w:rsidP="00F5712A">
      <w:pPr>
        <w:ind w:firstLine="567"/>
        <w:jc w:val="both"/>
        <w:rPr>
          <w:rFonts w:cs="Times New Roman"/>
          <w:b/>
          <w:sz w:val="28"/>
          <w:szCs w:val="28"/>
        </w:rPr>
      </w:pPr>
      <w:r w:rsidRPr="00F5712A">
        <w:rPr>
          <w:rFonts w:cs="Times New Roman"/>
          <w:b/>
          <w:sz w:val="28"/>
          <w:szCs w:val="28"/>
        </w:rPr>
        <w:t>6.3.</w:t>
      </w:r>
      <w:r w:rsidR="007B20AF" w:rsidRPr="00F5712A">
        <w:rPr>
          <w:rFonts w:cs="Times New Roman"/>
          <w:b/>
          <w:sz w:val="28"/>
          <w:szCs w:val="28"/>
        </w:rPr>
        <w:t xml:space="preserve"> </w:t>
      </w:r>
      <w:r w:rsidR="00907BCA" w:rsidRPr="00F5712A">
        <w:rPr>
          <w:rFonts w:cs="Times New Roman"/>
          <w:b/>
          <w:sz w:val="28"/>
          <w:szCs w:val="28"/>
        </w:rPr>
        <w:t xml:space="preserve">Повышение </w:t>
      </w:r>
      <w:r w:rsidRPr="00F5712A">
        <w:rPr>
          <w:rFonts w:cs="Times New Roman"/>
          <w:b/>
          <w:sz w:val="28"/>
          <w:szCs w:val="28"/>
        </w:rPr>
        <w:t xml:space="preserve">уровня </w:t>
      </w:r>
      <w:r w:rsidR="00907BCA" w:rsidRPr="00F5712A">
        <w:rPr>
          <w:rFonts w:cs="Times New Roman"/>
          <w:b/>
          <w:sz w:val="28"/>
          <w:szCs w:val="28"/>
        </w:rPr>
        <w:t xml:space="preserve">жизни в сельской местности </w:t>
      </w:r>
      <w:r w:rsidR="00F247E0" w:rsidRPr="00F5712A">
        <w:rPr>
          <w:rFonts w:cs="Times New Roman"/>
          <w:b/>
          <w:sz w:val="28"/>
          <w:szCs w:val="28"/>
        </w:rPr>
        <w:t>округ</w:t>
      </w:r>
      <w:r w:rsidR="00BF18C5" w:rsidRPr="00F5712A">
        <w:rPr>
          <w:rFonts w:cs="Times New Roman"/>
          <w:b/>
          <w:sz w:val="28"/>
          <w:szCs w:val="28"/>
        </w:rPr>
        <w:t>а</w:t>
      </w:r>
      <w:r w:rsidR="00907BCA" w:rsidRPr="00F5712A">
        <w:rPr>
          <w:rFonts w:cs="Times New Roman"/>
          <w:b/>
          <w:sz w:val="28"/>
          <w:szCs w:val="28"/>
        </w:rPr>
        <w:t>.</w:t>
      </w:r>
    </w:p>
    <w:p w14:paraId="5AB0B583" w14:textId="77777777" w:rsidR="00382E69" w:rsidRPr="00F5712A" w:rsidRDefault="00382E69" w:rsidP="00F5712A">
      <w:pPr>
        <w:ind w:firstLine="567"/>
        <w:rPr>
          <w:rFonts w:cs="Times New Roman"/>
          <w:b/>
          <w:sz w:val="28"/>
          <w:szCs w:val="28"/>
        </w:rPr>
      </w:pPr>
      <w:r w:rsidRPr="00F5712A">
        <w:rPr>
          <w:rFonts w:cs="Times New Roman"/>
          <w:b/>
          <w:sz w:val="28"/>
          <w:szCs w:val="28"/>
        </w:rPr>
        <w:t>6.3.1. Строительство и градостроительство.</w:t>
      </w:r>
    </w:p>
    <w:p w14:paraId="48304B6A"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В муниципальном </w:t>
      </w:r>
      <w:r w:rsidR="00F07177" w:rsidRPr="00F5712A">
        <w:rPr>
          <w:rFonts w:cs="Times New Roman"/>
          <w:sz w:val="28"/>
          <w:szCs w:val="28"/>
        </w:rPr>
        <w:t>округ</w:t>
      </w:r>
      <w:r w:rsidRPr="00F5712A">
        <w:rPr>
          <w:rFonts w:cs="Times New Roman"/>
          <w:sz w:val="28"/>
          <w:szCs w:val="28"/>
        </w:rPr>
        <w:t>е ввод жилья в большей степени обеспечивается за счет строительства индивидуального малоэтажного жилья.</w:t>
      </w:r>
    </w:p>
    <w:p w14:paraId="7FC9FFC4"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Приоритетными направлениями развития строительного комплекса </w:t>
      </w:r>
      <w:r w:rsidR="00F07177" w:rsidRPr="00F5712A">
        <w:rPr>
          <w:rFonts w:cs="Times New Roman"/>
          <w:sz w:val="28"/>
          <w:szCs w:val="28"/>
        </w:rPr>
        <w:t>округ</w:t>
      </w:r>
      <w:r w:rsidRPr="00F5712A">
        <w:rPr>
          <w:rFonts w:cs="Times New Roman"/>
          <w:sz w:val="28"/>
          <w:szCs w:val="28"/>
        </w:rPr>
        <w:t>а определено:</w:t>
      </w:r>
    </w:p>
    <w:p w14:paraId="0365EF61"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 xml:space="preserve">увеличение темпов индивидуального жилищного строительства и реконструкции индивидуального жилья; </w:t>
      </w:r>
    </w:p>
    <w:p w14:paraId="789D0260"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увеличение объемов жилищного строительства, снижение темпов роста стоимости жилья;</w:t>
      </w:r>
    </w:p>
    <w:p w14:paraId="3A71082C"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 xml:space="preserve">выполнение плановых показателей по вводу жилья на территории </w:t>
      </w:r>
      <w:r w:rsidR="00F07177" w:rsidRPr="00F5712A">
        <w:rPr>
          <w:rFonts w:cs="Times New Roman"/>
          <w:sz w:val="28"/>
          <w:szCs w:val="28"/>
        </w:rPr>
        <w:t>округ</w:t>
      </w:r>
      <w:r w:rsidRPr="00F5712A">
        <w:rPr>
          <w:rFonts w:cs="Times New Roman"/>
          <w:sz w:val="28"/>
          <w:szCs w:val="28"/>
        </w:rPr>
        <w:t>а;</w:t>
      </w:r>
    </w:p>
    <w:p w14:paraId="1D535E06"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оптимизация планировочной структуры и функционального зонирования.</w:t>
      </w:r>
    </w:p>
    <w:p w14:paraId="224ABE16"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286B046C"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исключение точечной застройки территорий;</w:t>
      </w:r>
    </w:p>
    <w:p w14:paraId="2C956014" w14:textId="0A9366DB"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обеспечение шаговой доступности социальной инфраструктуры, исключающей использование автотранспорта</w:t>
      </w:r>
      <w:r w:rsidR="00713B5C">
        <w:rPr>
          <w:rFonts w:cs="Times New Roman"/>
          <w:kern w:val="2"/>
          <w:sz w:val="28"/>
          <w:szCs w:val="28"/>
        </w:rPr>
        <w:t>;</w:t>
      </w:r>
    </w:p>
    <w:p w14:paraId="7993A59F" w14:textId="77CE8162"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приведение его структуры и технических характеристик в соответствие со спросом и потребностями населения</w:t>
      </w:r>
      <w:r w:rsidR="00713B5C">
        <w:rPr>
          <w:rFonts w:cs="Times New Roman"/>
          <w:kern w:val="2"/>
          <w:sz w:val="28"/>
          <w:szCs w:val="28"/>
        </w:rPr>
        <w:t>;</w:t>
      </w:r>
    </w:p>
    <w:p w14:paraId="3045B41B" w14:textId="13FD8E41" w:rsidR="00382E69" w:rsidRPr="006162C0"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популяризаци</w:t>
      </w:r>
      <w:r w:rsidR="00713B5C">
        <w:rPr>
          <w:rFonts w:cs="Times New Roman"/>
          <w:sz w:val="28"/>
          <w:szCs w:val="28"/>
        </w:rPr>
        <w:t>ю</w:t>
      </w:r>
      <w:r w:rsidRPr="00F5712A">
        <w:rPr>
          <w:rFonts w:cs="Times New Roman"/>
          <w:sz w:val="28"/>
          <w:szCs w:val="28"/>
        </w:rPr>
        <w:t xml:space="preserve"> наиболее выгодных и качественных технологий </w:t>
      </w:r>
      <w:r w:rsidRPr="006162C0">
        <w:rPr>
          <w:rFonts w:cs="Times New Roman"/>
          <w:sz w:val="28"/>
          <w:szCs w:val="28"/>
        </w:rPr>
        <w:t>быстровозводимого домостроения и оптимизации структуры малоэтажного домостроения;</w:t>
      </w:r>
    </w:p>
    <w:p w14:paraId="4CB3404E" w14:textId="77777777" w:rsidR="00AB473D" w:rsidRPr="00F5712A" w:rsidRDefault="00AB473D" w:rsidP="00AB473D">
      <w:pPr>
        <w:ind w:firstLine="567"/>
        <w:jc w:val="both"/>
        <w:rPr>
          <w:rFonts w:cs="Times New Roman"/>
          <w:sz w:val="28"/>
          <w:szCs w:val="28"/>
        </w:rPr>
      </w:pPr>
      <w:r w:rsidRPr="006162C0">
        <w:rPr>
          <w:rFonts w:cs="Times New Roman"/>
          <w:sz w:val="28"/>
          <w:szCs w:val="28"/>
        </w:rPr>
        <w:t>- участие в реализации государственных программ Ставропольского края, направленных на развитие</w:t>
      </w:r>
      <w:r w:rsidRPr="00F5712A">
        <w:rPr>
          <w:rFonts w:cs="Times New Roman"/>
          <w:sz w:val="28"/>
          <w:szCs w:val="28"/>
        </w:rPr>
        <w:t xml:space="preserve"> жилищного строительства на территории округа;</w:t>
      </w:r>
    </w:p>
    <w:p w14:paraId="1A723C27" w14:textId="56F33CCE"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выполнение государственных обязательств по обеспечению жильем отдельных категорий граждан</w:t>
      </w:r>
      <w:r w:rsidR="00713B5C">
        <w:rPr>
          <w:rFonts w:cs="Times New Roman"/>
          <w:kern w:val="2"/>
          <w:sz w:val="28"/>
          <w:szCs w:val="28"/>
        </w:rPr>
        <w:t>;</w:t>
      </w:r>
    </w:p>
    <w:p w14:paraId="2B7A62BC"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совершенствование законодательных и нормативных правовых актов по градостроительной деятельности;</w:t>
      </w:r>
    </w:p>
    <w:p w14:paraId="112A937A"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корректировку генеральных планов, правил землепользования и застройки сельских поселений, с учетом описания границ муниципальных образований и территориальных зон;</w:t>
      </w:r>
    </w:p>
    <w:p w14:paraId="2968663F"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повышение качества архитектурных решений;</w:t>
      </w:r>
    </w:p>
    <w:p w14:paraId="252737D6"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осуществление авторского надзора на стадии строительства объектов;</w:t>
      </w:r>
    </w:p>
    <w:p w14:paraId="6C95C204"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lastRenderedPageBreak/>
        <w:t>-</w:t>
      </w:r>
      <w:r w:rsidR="007B20AF" w:rsidRPr="00F5712A">
        <w:rPr>
          <w:rFonts w:cs="Times New Roman"/>
          <w:sz w:val="28"/>
          <w:szCs w:val="28"/>
        </w:rPr>
        <w:t> </w:t>
      </w:r>
      <w:r w:rsidRPr="00F5712A">
        <w:rPr>
          <w:rFonts w:cs="Times New Roman"/>
          <w:sz w:val="28"/>
          <w:szCs w:val="28"/>
        </w:rPr>
        <w:t>пресечение самовольного строительства.</w:t>
      </w:r>
    </w:p>
    <w:p w14:paraId="4840F2E9"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Вся инженерная инфраструктура </w:t>
      </w:r>
      <w:r w:rsidR="00F07177" w:rsidRPr="00F5712A">
        <w:rPr>
          <w:rFonts w:cs="Times New Roman"/>
          <w:sz w:val="28"/>
          <w:szCs w:val="28"/>
        </w:rPr>
        <w:t>округ</w:t>
      </w:r>
      <w:r w:rsidRPr="00F5712A">
        <w:rPr>
          <w:rFonts w:cs="Times New Roman"/>
          <w:sz w:val="28"/>
          <w:szCs w:val="28"/>
        </w:rPr>
        <w:t>а морально и физически устарела и требует реконструкции.</w:t>
      </w:r>
    </w:p>
    <w:p w14:paraId="7EB3BE5D"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С целью организации равномерного расселения и планировочной организации структуры </w:t>
      </w:r>
      <w:r w:rsidR="00F07177" w:rsidRPr="00F5712A">
        <w:rPr>
          <w:rFonts w:cs="Times New Roman"/>
          <w:sz w:val="28"/>
          <w:szCs w:val="28"/>
        </w:rPr>
        <w:t>округ</w:t>
      </w:r>
      <w:r w:rsidRPr="00F5712A">
        <w:rPr>
          <w:rFonts w:cs="Times New Roman"/>
          <w:sz w:val="28"/>
          <w:szCs w:val="28"/>
        </w:rPr>
        <w:t>а разработана и утверждена Схема терри</w:t>
      </w:r>
      <w:r w:rsidR="007B20AF" w:rsidRPr="00F5712A">
        <w:rPr>
          <w:rFonts w:cs="Times New Roman"/>
          <w:sz w:val="28"/>
          <w:szCs w:val="28"/>
        </w:rPr>
        <w:t xml:space="preserve">ториального планирования </w:t>
      </w:r>
      <w:r w:rsidR="00F07177" w:rsidRPr="00F5712A">
        <w:rPr>
          <w:rFonts w:cs="Times New Roman"/>
          <w:sz w:val="28"/>
          <w:szCs w:val="28"/>
        </w:rPr>
        <w:t>округ</w:t>
      </w:r>
      <w:r w:rsidR="007B20AF" w:rsidRPr="00F5712A">
        <w:rPr>
          <w:rFonts w:cs="Times New Roman"/>
          <w:sz w:val="28"/>
          <w:szCs w:val="28"/>
        </w:rPr>
        <w:t>а.</w:t>
      </w:r>
    </w:p>
    <w:p w14:paraId="509B014D"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b/>
          <w:sz w:val="28"/>
          <w:szCs w:val="28"/>
        </w:rPr>
        <w:t>Ожидаемые результаты:</w:t>
      </w:r>
    </w:p>
    <w:p w14:paraId="658DC934"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sz w:val="28"/>
          <w:szCs w:val="28"/>
        </w:rPr>
        <w:t>Создание единой системы регламентов и нормативов градостроительной деятельности и нормативной базы для строительного проектирования.</w:t>
      </w:r>
    </w:p>
    <w:p w14:paraId="0B6CAEC1"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sz w:val="28"/>
          <w:szCs w:val="28"/>
        </w:rPr>
        <w:t xml:space="preserve">Обеспечение взаимной увязки и реализации документов территориального планирования муниципальных образований </w:t>
      </w:r>
      <w:r w:rsidR="00F07177" w:rsidRPr="00F5712A">
        <w:rPr>
          <w:rFonts w:cs="Times New Roman"/>
          <w:sz w:val="28"/>
          <w:szCs w:val="28"/>
        </w:rPr>
        <w:t>округ</w:t>
      </w:r>
      <w:r w:rsidRPr="00F5712A">
        <w:rPr>
          <w:rFonts w:cs="Times New Roman"/>
          <w:sz w:val="28"/>
          <w:szCs w:val="28"/>
        </w:rPr>
        <w:t>а.</w:t>
      </w:r>
    </w:p>
    <w:p w14:paraId="6378D3F0"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Обеспечение строительства на основе генеральных планов и правил землепользования и за стройки.</w:t>
      </w:r>
    </w:p>
    <w:p w14:paraId="2D679660"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 xml:space="preserve">Разработка документов для внесения в Единый государственный реестр недвижимости сведений о границах муниципальных образований входящих в состав </w:t>
      </w:r>
      <w:r w:rsidR="00F07177" w:rsidRPr="00F5712A">
        <w:rPr>
          <w:rFonts w:cs="Times New Roman"/>
          <w:sz w:val="28"/>
          <w:szCs w:val="28"/>
        </w:rPr>
        <w:t>округ</w:t>
      </w:r>
      <w:r w:rsidRPr="00F5712A">
        <w:rPr>
          <w:rFonts w:cs="Times New Roman"/>
          <w:sz w:val="28"/>
          <w:szCs w:val="28"/>
        </w:rPr>
        <w:t>а и границах территориальных зон.</w:t>
      </w:r>
    </w:p>
    <w:p w14:paraId="7A00A1D6"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Проведение кадастровых, топографических, геодезических работ с целью обеспечения наличия достоверных сведений, необходимых для осуществления градостроительной деятельности, инвестиционной и иной хозяйственной деятельности.</w:t>
      </w:r>
    </w:p>
    <w:p w14:paraId="054D7B18"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sz w:val="28"/>
          <w:szCs w:val="28"/>
        </w:rPr>
        <w:t xml:space="preserve">Ведение информационных систем обеспечения градостроительной деятельности </w:t>
      </w:r>
      <w:r w:rsidR="00F07177" w:rsidRPr="00F5712A">
        <w:rPr>
          <w:rFonts w:cs="Times New Roman"/>
          <w:sz w:val="28"/>
          <w:szCs w:val="28"/>
        </w:rPr>
        <w:t>округ</w:t>
      </w:r>
      <w:r w:rsidRPr="00F5712A">
        <w:rPr>
          <w:rFonts w:cs="Times New Roman"/>
          <w:sz w:val="28"/>
          <w:szCs w:val="28"/>
        </w:rPr>
        <w:t>а.</w:t>
      </w:r>
    </w:p>
    <w:p w14:paraId="0877EE03" w14:textId="77777777" w:rsidR="00AB5323" w:rsidRPr="00F5712A" w:rsidRDefault="00AB5323" w:rsidP="00F5712A">
      <w:pPr>
        <w:ind w:firstLine="567"/>
        <w:rPr>
          <w:rFonts w:cs="Times New Roman"/>
          <w:b/>
          <w:sz w:val="28"/>
          <w:szCs w:val="28"/>
        </w:rPr>
      </w:pPr>
    </w:p>
    <w:p w14:paraId="7BF29598"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6.3.2.</w:t>
      </w:r>
      <w:r w:rsidRPr="00F5712A">
        <w:rPr>
          <w:rFonts w:cs="Times New Roman"/>
          <w:b/>
          <w:iCs/>
          <w:sz w:val="28"/>
          <w:szCs w:val="28"/>
        </w:rPr>
        <w:t>Управление и распоряжение муниципальным имуществом и земельными участками.</w:t>
      </w:r>
    </w:p>
    <w:p w14:paraId="2461E460"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Основной стратегической целью является эффективное использование муниципального имущества и наполнение бюджета округа неналоговыми доходами для реализации социально-экономического развития округа.</w:t>
      </w:r>
    </w:p>
    <w:p w14:paraId="5A830FF7"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 xml:space="preserve">Одной из основных задач управления земельными участками является кадастровая оценка земель, так как стоимостная оценка земли является важнейшим экономическим инструментом управления, рациональным использованием земель. Кадастровая стоимость земельных участков применяется с целью определения размера земельного налога, арендной платы в отношении земельных участков, находящихся в государственной или муниципальной собственности, а также в ряде случаев выкупной стоимости таких участков. Кадастровая стоимость земельных участков должна быть рассчитана объективно, с учетом всех факторов, оказывающих впоследствии влияние на итоговую величину кадастровой стоимости, которая должна быть максимально приближена к рыночной стоимости. </w:t>
      </w:r>
    </w:p>
    <w:p w14:paraId="71084F71" w14:textId="77777777" w:rsidR="00382E69" w:rsidRPr="00F5712A" w:rsidRDefault="00382E69" w:rsidP="00F5712A">
      <w:pPr>
        <w:ind w:firstLine="567"/>
        <w:jc w:val="both"/>
        <w:rPr>
          <w:rFonts w:cs="Times New Roman"/>
          <w:sz w:val="28"/>
          <w:szCs w:val="28"/>
        </w:rPr>
      </w:pPr>
      <w:r w:rsidRPr="00F5712A">
        <w:rPr>
          <w:rFonts w:cs="Times New Roman"/>
          <w:sz w:val="28"/>
          <w:szCs w:val="28"/>
        </w:rPr>
        <w:t>Управление и распоряжение муниципальным имуществом округа и земельными участками ориентировано на достижение следующих основных направлений:</w:t>
      </w:r>
    </w:p>
    <w:p w14:paraId="66DCA4A6" w14:textId="77777777" w:rsidR="00382E69" w:rsidRPr="00F5712A" w:rsidRDefault="00382E69" w:rsidP="00F5712A">
      <w:pPr>
        <w:ind w:firstLine="567"/>
        <w:jc w:val="both"/>
        <w:rPr>
          <w:rFonts w:cs="Times New Roman"/>
          <w:sz w:val="28"/>
          <w:szCs w:val="28"/>
        </w:rPr>
      </w:pPr>
      <w:r w:rsidRPr="00F5712A">
        <w:rPr>
          <w:rFonts w:cs="Times New Roman"/>
          <w:sz w:val="28"/>
          <w:szCs w:val="28"/>
        </w:rPr>
        <w:t>- повышение эффективности использования земельных участков, пополнение бюджета округа за счет использования свободных земельных участков;</w:t>
      </w:r>
    </w:p>
    <w:p w14:paraId="39A56539" w14:textId="77777777" w:rsidR="00382E69" w:rsidRPr="00F5712A" w:rsidRDefault="00382E69" w:rsidP="00F5712A">
      <w:pPr>
        <w:pStyle w:val="aff4"/>
        <w:spacing w:after="0"/>
        <w:ind w:firstLine="567"/>
        <w:contextualSpacing/>
        <w:jc w:val="both"/>
        <w:rPr>
          <w:rFonts w:cs="Times New Roman"/>
          <w:sz w:val="28"/>
          <w:szCs w:val="28"/>
        </w:rPr>
      </w:pPr>
      <w:r w:rsidRPr="00F5712A">
        <w:rPr>
          <w:rFonts w:cs="Times New Roman"/>
          <w:sz w:val="28"/>
          <w:szCs w:val="28"/>
        </w:rPr>
        <w:lastRenderedPageBreak/>
        <w:t>- пополнение бюджета округа от продажи имущества, находящегося в муниципальной собственности и на заключение договоров аренды нежилых помещений;</w:t>
      </w:r>
    </w:p>
    <w:p w14:paraId="19290B49" w14:textId="77777777" w:rsidR="00382E69" w:rsidRPr="00F5712A" w:rsidRDefault="00382E69" w:rsidP="00F5712A">
      <w:pPr>
        <w:pStyle w:val="aff4"/>
        <w:spacing w:after="0"/>
        <w:ind w:firstLine="567"/>
        <w:contextualSpacing/>
        <w:jc w:val="both"/>
        <w:rPr>
          <w:rFonts w:cs="Times New Roman"/>
          <w:sz w:val="28"/>
          <w:szCs w:val="28"/>
        </w:rPr>
      </w:pPr>
      <w:r w:rsidRPr="00F5712A">
        <w:rPr>
          <w:rFonts w:cs="Times New Roman"/>
          <w:sz w:val="28"/>
          <w:szCs w:val="28"/>
        </w:rPr>
        <w:t>- повышение эффективности использования муниципального имущества округа и пополнение доходной части бюджета Грачевского муниципального округа путем поступления средств от его продажи и сдачи в аренду.</w:t>
      </w:r>
    </w:p>
    <w:p w14:paraId="56A29F3F"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Основные мероприятия:</w:t>
      </w:r>
    </w:p>
    <w:p w14:paraId="37C428C7"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w:t>
      </w:r>
      <w:r w:rsidRPr="00F5712A">
        <w:rPr>
          <w:rFonts w:cs="Times New Roman"/>
        </w:rPr>
        <w:t> </w:t>
      </w:r>
      <w:r w:rsidRPr="00F5712A">
        <w:rPr>
          <w:rFonts w:cs="Times New Roman"/>
          <w:sz w:val="28"/>
          <w:szCs w:val="28"/>
        </w:rPr>
        <w:t>проведение инвентаризации земель округа с целью выявления неиспользуемых, нерационально используемых или неиспользуемых по целевому назначению земельных участков;</w:t>
      </w:r>
    </w:p>
    <w:p w14:paraId="7B5D1B8D"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w:t>
      </w:r>
      <w:r w:rsidRPr="00F5712A">
        <w:rPr>
          <w:rFonts w:cs="Times New Roman"/>
        </w:rPr>
        <w:t> </w:t>
      </w:r>
      <w:r w:rsidRPr="00F5712A">
        <w:rPr>
          <w:rFonts w:cs="Times New Roman"/>
          <w:sz w:val="28"/>
          <w:szCs w:val="28"/>
        </w:rPr>
        <w:t>оптимизация состава и структуры имущества, находящегося в муниципальной собственности Грачевского муниципального округа;</w:t>
      </w:r>
    </w:p>
    <w:p w14:paraId="3DF6F871"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 актуализация государственной кадастровой оценки земель Грачевского муниципального округа;</w:t>
      </w:r>
    </w:p>
    <w:p w14:paraId="46A5E995"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 повышение эффективности использования земельных участков;</w:t>
      </w:r>
    </w:p>
    <w:p w14:paraId="65FECD7F"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w:t>
      </w:r>
      <w:r w:rsidRPr="00F5712A">
        <w:rPr>
          <w:rFonts w:cs="Times New Roman"/>
        </w:rPr>
        <w:t> </w:t>
      </w:r>
      <w:r w:rsidRPr="00F5712A">
        <w:rPr>
          <w:rFonts w:cs="Times New Roman"/>
          <w:sz w:val="28"/>
          <w:szCs w:val="28"/>
        </w:rPr>
        <w:t>вовлечение пустующих и неиспользуемых свободных земельных участков в хозяйственный оборот.</w:t>
      </w:r>
    </w:p>
    <w:p w14:paraId="7B1E6F34" w14:textId="77777777" w:rsidR="00382E69" w:rsidRPr="00F5712A" w:rsidRDefault="00382E69" w:rsidP="00F5712A">
      <w:pPr>
        <w:pStyle w:val="aff4"/>
        <w:spacing w:after="0"/>
        <w:ind w:firstLine="567"/>
        <w:jc w:val="both"/>
        <w:rPr>
          <w:rFonts w:cs="Times New Roman"/>
          <w:b/>
          <w:sz w:val="28"/>
          <w:szCs w:val="28"/>
        </w:rPr>
      </w:pPr>
      <w:r w:rsidRPr="00F5712A">
        <w:rPr>
          <w:rFonts w:cs="Times New Roman"/>
          <w:b/>
          <w:sz w:val="28"/>
          <w:szCs w:val="28"/>
        </w:rPr>
        <w:t>Ожидаемые результаты:</w:t>
      </w:r>
    </w:p>
    <w:p w14:paraId="599D1793"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 повышение эффективности использования земельных участков;</w:t>
      </w:r>
    </w:p>
    <w:p w14:paraId="7A9E3BA4" w14:textId="5257DFEB" w:rsidR="00382E69" w:rsidRPr="00F5712A" w:rsidRDefault="00382E69" w:rsidP="00F5712A">
      <w:pPr>
        <w:ind w:right="-5" w:firstLine="567"/>
        <w:jc w:val="both"/>
        <w:rPr>
          <w:rFonts w:cs="Times New Roman"/>
          <w:sz w:val="28"/>
          <w:szCs w:val="28"/>
        </w:rPr>
      </w:pPr>
      <w:r w:rsidRPr="00F5712A">
        <w:rPr>
          <w:rFonts w:cs="Times New Roman"/>
          <w:sz w:val="28"/>
          <w:szCs w:val="28"/>
        </w:rPr>
        <w:t>- минимизация количества обращений в суды и комиссии по оспариванию кадастровой стоимости, уравнивание условий правообладателей земельных участков</w:t>
      </w:r>
      <w:r w:rsidR="00E31B83">
        <w:rPr>
          <w:rFonts w:cs="Times New Roman"/>
          <w:kern w:val="2"/>
          <w:sz w:val="28"/>
          <w:szCs w:val="28"/>
        </w:rPr>
        <w:t>;</w:t>
      </w:r>
    </w:p>
    <w:p w14:paraId="2362E93B"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 xml:space="preserve">- своевременное и полное поступление в бюджет округа доходов </w:t>
      </w:r>
      <w:r w:rsidRPr="00F5712A">
        <w:rPr>
          <w:rFonts w:cs="Times New Roman"/>
          <w:sz w:val="28"/>
          <w:szCs w:val="28"/>
        </w:rPr>
        <w:br/>
        <w:t xml:space="preserve">от использования </w:t>
      </w:r>
      <w:r w:rsidRPr="00F5712A">
        <w:rPr>
          <w:rFonts w:cs="Times New Roman"/>
          <w:iCs/>
          <w:sz w:val="28"/>
          <w:szCs w:val="28"/>
        </w:rPr>
        <w:t xml:space="preserve">муниципального </w:t>
      </w:r>
      <w:r w:rsidRPr="00F5712A">
        <w:rPr>
          <w:rFonts w:cs="Times New Roman"/>
          <w:sz w:val="28"/>
          <w:szCs w:val="28"/>
        </w:rPr>
        <w:t>имущества.</w:t>
      </w:r>
    </w:p>
    <w:p w14:paraId="249A5094" w14:textId="77777777" w:rsidR="00AB5323" w:rsidRPr="00F5712A" w:rsidRDefault="00AB5323" w:rsidP="00F5712A">
      <w:pPr>
        <w:ind w:firstLine="567"/>
        <w:jc w:val="center"/>
        <w:rPr>
          <w:rFonts w:cs="Times New Roman"/>
          <w:sz w:val="28"/>
          <w:szCs w:val="28"/>
          <w:highlight w:val="yellow"/>
        </w:rPr>
      </w:pPr>
    </w:p>
    <w:p w14:paraId="4F1216EE"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6.3.3.</w:t>
      </w:r>
      <w:r w:rsidR="007B20AF" w:rsidRPr="00F5712A">
        <w:rPr>
          <w:rFonts w:cs="Times New Roman"/>
          <w:b/>
          <w:sz w:val="28"/>
          <w:szCs w:val="28"/>
        </w:rPr>
        <w:t xml:space="preserve"> </w:t>
      </w:r>
      <w:r w:rsidRPr="00F5712A">
        <w:rPr>
          <w:rFonts w:cs="Times New Roman"/>
          <w:b/>
          <w:sz w:val="28"/>
          <w:szCs w:val="28"/>
        </w:rPr>
        <w:t>Коммунальное хозяйство и топливно-энергетический комплекс.</w:t>
      </w:r>
    </w:p>
    <w:p w14:paraId="04068826"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Современное жилищно-коммунальное хозяйство округа – это многоотраслевой комплекс, который включает в себя взаимозависимые, но в то же время и достаточно автономные предприятия и организации производственной сферы. Потребителями услуг жилищно-коммунального комплекса является практически все население округа, социальная сфера и хозяйствующие субъекты экономики. </w:t>
      </w:r>
    </w:p>
    <w:p w14:paraId="09A1CB90"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Состояние жилищного фонда и коммунальной инфраструктуры характеризуются высоким уровнем износа, низким коэффициентом полезного действия и использования мощностей, большими потерями.</w:t>
      </w:r>
    </w:p>
    <w:p w14:paraId="1F0AF7CE"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Комплексное решение проблем, связанных с эффективным использованием топливно-энергетических ресурсов на территории округа, является одной из приоритетных задач экономического развития его хозяйственного комплекса. Опережающий уровень инфляции, рост тарифов на тепловую энергию, воду и газ, а также переход формирования стоимости электрической энергии на принципы рыночного ценообразования приводит к снижению конкурентоспособности товаропроизводителей округа, повышению расходов округа и местных бюджетов на энергообеспечение учреждений социальной сферы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а, увеличению коммунальных платежей населения округа. Все эти негативные последствия обусловливают </w:t>
      </w:r>
      <w:r w:rsidRPr="00F5712A">
        <w:rPr>
          <w:rFonts w:ascii="Times New Roman" w:hAnsi="Times New Roman" w:cs="Times New Roman"/>
          <w:sz w:val="28"/>
          <w:szCs w:val="28"/>
        </w:rPr>
        <w:lastRenderedPageBreak/>
        <w:t>объективную необходимость экономии топливно-энергетических ресурсов на территории округа и актуальность проведения целенаправленной политики энергосбережения.</w:t>
      </w:r>
    </w:p>
    <w:p w14:paraId="02D15EED"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Особенно актуальна задача энергосбережения в социальной и жилищно-коммунальной сферах округа. Именно в этих сферах расходуется большая часть местных бюджетов и доходов населения.</w:t>
      </w:r>
    </w:p>
    <w:p w14:paraId="35334958"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Многолетнее недофинансирование жилищно-коммунальной сферы привело к высокому уровню износа его основных фондов, моральному и физическому износу основных фондов и как следствие увеличению технологических потерь, снижению рентабельности деятельности предприятий и увеличению стоимости коммунальных услуг для конечных потребителей.</w:t>
      </w:r>
    </w:p>
    <w:p w14:paraId="0B9184FF"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За последние годы высокий уровень износа оборудования и коммуникаций привел к росту числа аварий. Планово-предупредительный ремонт коммунальных сетей и оборудования полностью уступил место аварийно-восстановительным работам, единичные затраты на проведение которых выше, чем затраты на плановый ремонт таких же объектов. </w:t>
      </w:r>
    </w:p>
    <w:p w14:paraId="68A7F4D0"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Анализ основных средств показывает, что основное строительство (95%) и ввод объектов в эксплуатацию осуществлялся в 70-80 гг. 20 века, износ которых в настоящее время составляет более 70%. Из-за длительного срока эксплуатации имеет место значительная доля аварийных и изношенных сетей, что приводит к увеличению потерь воды из-за частых порывов, утечек, что негативно отражается на подаче воды потребителям. </w:t>
      </w:r>
    </w:p>
    <w:p w14:paraId="4909E277" w14:textId="77777777" w:rsidR="00833973" w:rsidRPr="00B7741C" w:rsidRDefault="00833973" w:rsidP="00833973">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В округе слабо развита система канализации и очистки сточных вод ввиду долговременного несбалансированного прироста </w:t>
      </w:r>
      <w:r w:rsidRPr="00B7741C">
        <w:rPr>
          <w:rFonts w:ascii="Times New Roman" w:hAnsi="Times New Roman" w:cs="Times New Roman"/>
          <w:sz w:val="28"/>
          <w:szCs w:val="28"/>
        </w:rPr>
        <w:t>водопроводных и канализационных систем. Система канализации расположена в окружном центре – селе Грачевка. С учетом сроков эксплуатации степень износа канализационных систем по краю составляет около 90%.</w:t>
      </w:r>
    </w:p>
    <w:p w14:paraId="1B41D656" w14:textId="77777777" w:rsidR="00833973" w:rsidRPr="00B7741C" w:rsidRDefault="00833973" w:rsidP="00833973">
      <w:pPr>
        <w:pStyle w:val="ConsPlusNormal"/>
        <w:widowControl/>
        <w:ind w:firstLine="567"/>
        <w:jc w:val="both"/>
        <w:rPr>
          <w:rFonts w:ascii="Times New Roman" w:hAnsi="Times New Roman" w:cs="Times New Roman"/>
          <w:sz w:val="28"/>
          <w:szCs w:val="28"/>
        </w:rPr>
      </w:pPr>
      <w:r w:rsidRPr="00B7741C">
        <w:rPr>
          <w:rFonts w:ascii="Times New Roman" w:hAnsi="Times New Roman" w:cs="Times New Roman"/>
          <w:sz w:val="28"/>
          <w:szCs w:val="28"/>
        </w:rPr>
        <w:t xml:space="preserve">В остальных сельских населенных пунктах централизованные системы канализации отсутствуют. </w:t>
      </w:r>
    </w:p>
    <w:p w14:paraId="47C85252" w14:textId="421B38B6" w:rsidR="00833973" w:rsidRPr="00F5712A" w:rsidRDefault="00833973" w:rsidP="00833973">
      <w:pPr>
        <w:ind w:firstLine="567"/>
        <w:jc w:val="both"/>
        <w:rPr>
          <w:rFonts w:eastAsia="Calibri" w:cs="Times New Roman"/>
          <w:kern w:val="0"/>
          <w:sz w:val="28"/>
          <w:szCs w:val="28"/>
          <w:lang w:eastAsia="ar-SA" w:bidi="ar-SA"/>
        </w:rPr>
      </w:pPr>
      <w:r w:rsidRPr="00B7741C">
        <w:rPr>
          <w:rFonts w:cs="Times New Roman"/>
          <w:sz w:val="28"/>
          <w:szCs w:val="28"/>
        </w:rPr>
        <w:t xml:space="preserve">Теплоснабжение в округе осуществляет </w:t>
      </w:r>
      <w:r w:rsidRPr="00B7741C">
        <w:rPr>
          <w:rFonts w:eastAsia="Calibri" w:cs="Times New Roman"/>
          <w:kern w:val="0"/>
          <w:sz w:val="28"/>
          <w:szCs w:val="28"/>
          <w:lang w:eastAsia="ar-SA" w:bidi="ar-SA"/>
        </w:rPr>
        <w:t>Центральный филиал государственное унитарное предприятие Ставропольского края «Ставропольский краевой теплоэнергетический комплекс»</w:t>
      </w:r>
      <w:r w:rsidRPr="00B7741C">
        <w:rPr>
          <w:rFonts w:cs="Times New Roman"/>
          <w:sz w:val="28"/>
          <w:szCs w:val="28"/>
        </w:rPr>
        <w:t>, на его балансе находятся 12 котельных и 7,</w:t>
      </w:r>
      <w:r w:rsidR="00531061" w:rsidRPr="00B7741C">
        <w:rPr>
          <w:rFonts w:cs="Times New Roman"/>
          <w:sz w:val="28"/>
          <w:szCs w:val="28"/>
        </w:rPr>
        <w:t>6</w:t>
      </w:r>
      <w:r w:rsidRPr="00B7741C">
        <w:rPr>
          <w:rFonts w:cs="Times New Roman"/>
          <w:sz w:val="28"/>
          <w:szCs w:val="28"/>
        </w:rPr>
        <w:t>33 километров теплотрасс. Предприятие снабжает теплоэнергией объекты социальной сферы на всей территории округа и население в многоквартирных жилых домах в селах Грачевка и Красное. Объем производства тепловой энергии Центрального филиала ГУП СК «Крайтеплоэнерго» – 16-17 тыс. Гкал в год.</w:t>
      </w:r>
      <w:r w:rsidRPr="00F5712A">
        <w:rPr>
          <w:rFonts w:cs="Times New Roman"/>
          <w:sz w:val="28"/>
          <w:szCs w:val="28"/>
        </w:rPr>
        <w:t xml:space="preserve"> </w:t>
      </w:r>
    </w:p>
    <w:p w14:paraId="7E3D382D"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Вместе с тем, проведённая инвентаризация объектов теплоэнергетического комплекса края показала, что из-за низкого КПД используемого оборудования и его физического износа котельные работают нерентабельно. </w:t>
      </w:r>
    </w:p>
    <w:p w14:paraId="0DA11282"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На всех стадиях, от производства до потребления, теплоснабжение является проблемной отраслью, как в техническом, так и экономическом состоянии.</w:t>
      </w:r>
    </w:p>
    <w:p w14:paraId="774FB7F3"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 xml:space="preserve">Приоритетными направлениями развития отрасли являются: </w:t>
      </w:r>
    </w:p>
    <w:p w14:paraId="4850E45B" w14:textId="09A31FE6"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повышение эффективности использования топливно-энергетических ресурсов в организациях, финансируемых из бюджета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r w:rsidR="00E31B83">
        <w:rPr>
          <w:rFonts w:eastAsia="SimSun" w:cs="Times New Roman"/>
          <w:kern w:val="2"/>
          <w:sz w:val="28"/>
          <w:szCs w:val="28"/>
          <w:lang w:eastAsia="hi-IN" w:bidi="hi-IN"/>
        </w:rPr>
        <w:t>;</w:t>
      </w:r>
    </w:p>
    <w:p w14:paraId="6255534B"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повышение эффективности энергопотребления путем внедрения современных энергосберегающих технологий и оборудования;</w:t>
      </w:r>
    </w:p>
    <w:p w14:paraId="7E695516"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повышение качества и доступности жилищно-коммунальных услуг, в том числе за счет обеспечения прозрачности формирования цен на услуги посредством использования государственной информационной системы жилищно-коммунального хозяйства (ГИС ЖКХ);</w:t>
      </w:r>
    </w:p>
    <w:p w14:paraId="29F21BF6"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привлечение инвестиций на территорию округа.</w:t>
      </w:r>
    </w:p>
    <w:p w14:paraId="482786A8"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Основные мероприятия развития современного жилищно-коммунального хозяйства округа:</w:t>
      </w:r>
    </w:p>
    <w:p w14:paraId="2F65B027"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уровня износа основных производственных фондов и коммунальной инфраструктуры;</w:t>
      </w:r>
    </w:p>
    <w:p w14:paraId="6B2388D4" w14:textId="1D29C7D4"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w:t>
      </w:r>
      <w:r w:rsidR="00E31B83">
        <w:rPr>
          <w:rFonts w:ascii="Times New Roman" w:hAnsi="Times New Roman" w:cs="Times New Roman"/>
          <w:sz w:val="28"/>
          <w:szCs w:val="28"/>
        </w:rPr>
        <w:t>е</w:t>
      </w:r>
      <w:r w:rsidRPr="00F5712A">
        <w:rPr>
          <w:rFonts w:ascii="Times New Roman" w:hAnsi="Times New Roman" w:cs="Times New Roman"/>
          <w:sz w:val="28"/>
          <w:szCs w:val="28"/>
        </w:rPr>
        <w:t xml:space="preserve"> количества аварий на коммунальных предприятиях за счет модернизации коммунальной инфраструктуры, в том числе на основе расширения использования концессионных соглашении;</w:t>
      </w:r>
    </w:p>
    <w:p w14:paraId="4D4523DA"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улучшение обеспечения населения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 питьевой водой надлежащего качества;</w:t>
      </w:r>
    </w:p>
    <w:p w14:paraId="707D3F54"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увеличение объемов и качества проведения капитального ремонта многоквартирных домов;</w:t>
      </w:r>
    </w:p>
    <w:p w14:paraId="0FF37141"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создание реестра незадействованных земельных участков, обеспеченных полным набором необходимой инфраструктуры (газ - и водоснабжение, электроэнергия, очистные сооружения и т.п.);</w:t>
      </w:r>
    </w:p>
    <w:p w14:paraId="630EC870" w14:textId="77777777" w:rsidR="00A97BED" w:rsidRPr="006162C0" w:rsidRDefault="00A97BED" w:rsidP="00A97BED">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Согласно программам по развитию коммунальной инфраструктуры, комплексу энергосберегающих мероприятий до 2036 года планируется </w:t>
      </w:r>
      <w:r w:rsidRPr="006162C0">
        <w:rPr>
          <w:rFonts w:ascii="Times New Roman" w:hAnsi="Times New Roman" w:cs="Times New Roman"/>
          <w:sz w:val="28"/>
          <w:szCs w:val="28"/>
        </w:rPr>
        <w:t xml:space="preserve">осуществить строительство (реконструкцию) следующих объектов: </w:t>
      </w:r>
    </w:p>
    <w:p w14:paraId="1003DF1E" w14:textId="79C7DD6E"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«Строительство водопроводных сетей в с. Грачевка Грачевского муниципального округа Ставропольского края»;</w:t>
      </w:r>
    </w:p>
    <w:p w14:paraId="7F93463B" w14:textId="62A020F0"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«Строительство водопроводных сетей в с. Спицевка Грачевского муниципального округа Ставропольского края»;</w:t>
      </w:r>
    </w:p>
    <w:p w14:paraId="3562AE08" w14:textId="46A3D79D"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«Строительство водопроводных сетей в с. Старомарьевка Грачевского муниципального округа Ставропольского края»;</w:t>
      </w:r>
    </w:p>
    <w:p w14:paraId="6C3B2B24" w14:textId="33BEE9A4"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«Строительство резервуара и водоводов в с. Тугулук Грачевского муниципального округа Ставропольского края»;</w:t>
      </w:r>
    </w:p>
    <w:p w14:paraId="4D5466B9" w14:textId="2E5B6B76"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разработка ПСД и строительство по объекту «Водоснабжение                             с. Сергиевское Грачевского муниципального округа Ставропольского края»;</w:t>
      </w:r>
    </w:p>
    <w:p w14:paraId="39F5A3F8" w14:textId="5084EB29"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реконструкция очистных сооружений канализации в с. Грачевка;</w:t>
      </w:r>
    </w:p>
    <w:p w14:paraId="1FA035FD" w14:textId="1A57AA1B"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замена оконных блоков в муниципальных учреждениях.</w:t>
      </w:r>
    </w:p>
    <w:p w14:paraId="7A54EAA8" w14:textId="77777777" w:rsidR="00382E69" w:rsidRPr="00F5712A" w:rsidRDefault="00382E69" w:rsidP="00F5712A">
      <w:pPr>
        <w:pStyle w:val="ConsPlusNormal"/>
        <w:widowControl/>
        <w:ind w:firstLine="567"/>
        <w:jc w:val="both"/>
        <w:rPr>
          <w:rFonts w:ascii="Times New Roman" w:hAnsi="Times New Roman" w:cs="Times New Roman"/>
          <w:b/>
          <w:sz w:val="28"/>
          <w:szCs w:val="28"/>
        </w:rPr>
      </w:pPr>
      <w:r w:rsidRPr="006162C0">
        <w:rPr>
          <w:rFonts w:ascii="Times New Roman" w:hAnsi="Times New Roman" w:cs="Times New Roman"/>
          <w:b/>
          <w:sz w:val="28"/>
          <w:szCs w:val="28"/>
        </w:rPr>
        <w:t>Ожидаемые результаты:</w:t>
      </w:r>
    </w:p>
    <w:p w14:paraId="26BB1F93"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дефицита водоснабжения в летний период;</w:t>
      </w:r>
    </w:p>
    <w:p w14:paraId="73B71DA5"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расходов энергоресурсов и воды на снабжение органов местного самоуправления и муниципальных учреждений по отношению к 2021 году, не менее чем на 1% ежегодно;</w:t>
      </w:r>
    </w:p>
    <w:p w14:paraId="52F93B93" w14:textId="4D2E0F28"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 увеличение доли объемов энергоресурсов, расчеты за которую осуществляются с использованием приборов учета, в общем объеме энергоресурсов, холодной воды с 78% до 100%, природного газа с 85% до 100%</w:t>
      </w:r>
      <w:r w:rsidR="00E31B83">
        <w:rPr>
          <w:rFonts w:eastAsia="SimSun" w:cs="Times New Roman"/>
          <w:kern w:val="2"/>
          <w:sz w:val="28"/>
          <w:szCs w:val="28"/>
          <w:lang w:eastAsia="hi-IN" w:bidi="hi-IN"/>
        </w:rPr>
        <w:t>;</w:t>
      </w:r>
      <w:r w:rsidRPr="00F5712A">
        <w:rPr>
          <w:rFonts w:ascii="Times New Roman" w:hAnsi="Times New Roman" w:cs="Times New Roman"/>
          <w:sz w:val="28"/>
          <w:szCs w:val="28"/>
        </w:rPr>
        <w:t xml:space="preserve"> </w:t>
      </w:r>
    </w:p>
    <w:p w14:paraId="3E6F6153" w14:textId="0A1A97D9"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увеличение доли замененных оконных блоков в общем объеме оконных блоков, требующих замены, с 76% до 95%</w:t>
      </w:r>
      <w:r w:rsidR="00E31B83">
        <w:rPr>
          <w:rFonts w:eastAsia="SimSun" w:cs="Times New Roman"/>
          <w:kern w:val="2"/>
          <w:sz w:val="28"/>
          <w:szCs w:val="28"/>
          <w:lang w:eastAsia="hi-IN" w:bidi="hi-IN"/>
        </w:rPr>
        <w:t>;</w:t>
      </w:r>
      <w:r w:rsidRPr="00F5712A">
        <w:rPr>
          <w:rFonts w:ascii="Times New Roman" w:hAnsi="Times New Roman" w:cs="Times New Roman"/>
          <w:sz w:val="28"/>
          <w:szCs w:val="28"/>
        </w:rPr>
        <w:t xml:space="preserve"> </w:t>
      </w:r>
    </w:p>
    <w:p w14:paraId="51F58EB5"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удельного расхода энергоресурсов на снабжение органов местного самоуправления и муниципальных учреждений:</w:t>
      </w:r>
    </w:p>
    <w:p w14:paraId="5470A2A0"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1. Тепловой энергии с 0,131 Гкал /м2 до 0,117 Гкал/м2.</w:t>
      </w:r>
    </w:p>
    <w:p w14:paraId="001BAB0C"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2. Холодной воды с 0,012 м3/чел. до 0,08 м3/чел.</w:t>
      </w:r>
    </w:p>
    <w:p w14:paraId="407D9372"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3. Природного газа с 0,291 м3/чел. до 0,270 м3/чел.</w:t>
      </w:r>
    </w:p>
    <w:p w14:paraId="2C8E5D13" w14:textId="77777777" w:rsidR="00AB5323" w:rsidRPr="00F5712A" w:rsidRDefault="00AB5323" w:rsidP="00F5712A">
      <w:pPr>
        <w:ind w:firstLine="567"/>
        <w:rPr>
          <w:rFonts w:cs="Times New Roman"/>
          <w:sz w:val="28"/>
          <w:szCs w:val="28"/>
        </w:rPr>
      </w:pPr>
    </w:p>
    <w:p w14:paraId="6C956FE6"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6.3.4.Развитие транспортного комплекса.</w:t>
      </w:r>
    </w:p>
    <w:p w14:paraId="3BF2CE21" w14:textId="77777777" w:rsidR="00382E69" w:rsidRPr="00F5712A" w:rsidRDefault="00382E69" w:rsidP="00F5712A">
      <w:pPr>
        <w:pStyle w:val="ConsPlusNormal"/>
        <w:ind w:firstLine="567"/>
        <w:jc w:val="both"/>
        <w:rPr>
          <w:rFonts w:ascii="Times New Roman" w:hAnsi="Times New Roman" w:cs="Times New Roman"/>
          <w:b/>
          <w:bCs/>
          <w:sz w:val="28"/>
          <w:szCs w:val="28"/>
        </w:rPr>
      </w:pPr>
      <w:r w:rsidRPr="00F5712A">
        <w:rPr>
          <w:rFonts w:ascii="Times New Roman" w:hAnsi="Times New Roman" w:cs="Times New Roman"/>
          <w:sz w:val="28"/>
          <w:szCs w:val="28"/>
        </w:rPr>
        <w:t xml:space="preserve">Стратегия развития транспортного комплекса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а предлагает сконцентрировать усилия на создании в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е опорной транспортной сети на основе развитой инфраструктуры путем реализации инновационных транспортных проектов по следующим направлениям:</w:t>
      </w:r>
    </w:p>
    <w:p w14:paraId="6CDAA054" w14:textId="77777777" w:rsidR="00382E69" w:rsidRPr="00F5712A" w:rsidRDefault="00382E69" w:rsidP="00F5712A">
      <w:pPr>
        <w:pStyle w:val="ConsPlusNormal"/>
        <w:ind w:firstLine="567"/>
        <w:jc w:val="both"/>
        <w:rPr>
          <w:rFonts w:ascii="Times New Roman" w:hAnsi="Times New Roman" w:cs="Times New Roman"/>
          <w:bCs/>
          <w:sz w:val="28"/>
          <w:szCs w:val="28"/>
        </w:rPr>
      </w:pPr>
      <w:r w:rsidRPr="00F5712A">
        <w:rPr>
          <w:rFonts w:ascii="Times New Roman" w:hAnsi="Times New Roman" w:cs="Times New Roman"/>
          <w:bCs/>
          <w:sz w:val="28"/>
          <w:szCs w:val="28"/>
        </w:rPr>
        <w:t>-</w:t>
      </w:r>
      <w:r w:rsidR="00484BE0" w:rsidRPr="00F5712A">
        <w:rPr>
          <w:rFonts w:ascii="Times New Roman" w:hAnsi="Times New Roman" w:cs="Times New Roman"/>
          <w:bCs/>
          <w:sz w:val="28"/>
          <w:szCs w:val="28"/>
        </w:rPr>
        <w:t xml:space="preserve"> </w:t>
      </w:r>
      <w:r w:rsidRPr="00F5712A">
        <w:rPr>
          <w:rFonts w:ascii="Times New Roman" w:hAnsi="Times New Roman" w:cs="Times New Roman"/>
          <w:bCs/>
          <w:sz w:val="28"/>
          <w:szCs w:val="28"/>
        </w:rPr>
        <w:t>построение современной, развитой и эффективной транспортно - логистической инфраструктуры;</w:t>
      </w:r>
    </w:p>
    <w:p w14:paraId="1A459647" w14:textId="77777777" w:rsidR="00382E69" w:rsidRPr="00F5712A" w:rsidRDefault="00382E69" w:rsidP="00F5712A">
      <w:pPr>
        <w:pStyle w:val="ConsPlusNormal"/>
        <w:ind w:firstLine="567"/>
        <w:jc w:val="both"/>
        <w:rPr>
          <w:rFonts w:ascii="Times New Roman" w:hAnsi="Times New Roman" w:cs="Times New Roman"/>
          <w:bCs/>
          <w:sz w:val="28"/>
          <w:szCs w:val="28"/>
        </w:rPr>
      </w:pPr>
      <w:r w:rsidRPr="00F5712A">
        <w:rPr>
          <w:rFonts w:ascii="Times New Roman" w:hAnsi="Times New Roman" w:cs="Times New Roman"/>
          <w:bCs/>
          <w:sz w:val="28"/>
          <w:szCs w:val="28"/>
        </w:rPr>
        <w:t>-</w:t>
      </w:r>
      <w:r w:rsidR="00484BE0" w:rsidRPr="00F5712A">
        <w:rPr>
          <w:rFonts w:ascii="Times New Roman" w:hAnsi="Times New Roman" w:cs="Times New Roman"/>
          <w:bCs/>
          <w:sz w:val="28"/>
          <w:szCs w:val="28"/>
        </w:rPr>
        <w:t xml:space="preserve"> </w:t>
      </w:r>
      <w:r w:rsidRPr="00F5712A">
        <w:rPr>
          <w:rFonts w:ascii="Times New Roman" w:hAnsi="Times New Roman" w:cs="Times New Roman"/>
          <w:bCs/>
          <w:sz w:val="28"/>
          <w:szCs w:val="28"/>
        </w:rPr>
        <w:t>повышение доступности услуг транспортного комплекса для населения;</w:t>
      </w:r>
    </w:p>
    <w:p w14:paraId="7AA2DAA9" w14:textId="77777777" w:rsidR="00382E69" w:rsidRPr="00F5712A" w:rsidRDefault="00382E69" w:rsidP="00F5712A">
      <w:pPr>
        <w:pStyle w:val="ConsPlusNormal"/>
        <w:ind w:firstLine="567"/>
        <w:jc w:val="both"/>
        <w:rPr>
          <w:rFonts w:ascii="Times New Roman" w:hAnsi="Times New Roman" w:cs="Times New Roman"/>
          <w:b/>
          <w:bCs/>
          <w:sz w:val="28"/>
          <w:szCs w:val="28"/>
        </w:rPr>
      </w:pPr>
      <w:r w:rsidRPr="00F5712A">
        <w:rPr>
          <w:rFonts w:ascii="Times New Roman" w:hAnsi="Times New Roman" w:cs="Times New Roman"/>
          <w:bCs/>
          <w:sz w:val="28"/>
          <w:szCs w:val="28"/>
        </w:rPr>
        <w:t>-</w:t>
      </w:r>
      <w:r w:rsidR="00484BE0" w:rsidRPr="00F5712A">
        <w:rPr>
          <w:rFonts w:ascii="Times New Roman" w:hAnsi="Times New Roman" w:cs="Times New Roman"/>
          <w:bCs/>
          <w:sz w:val="28"/>
          <w:szCs w:val="28"/>
        </w:rPr>
        <w:t xml:space="preserve"> </w:t>
      </w:r>
      <w:r w:rsidRPr="00F5712A">
        <w:rPr>
          <w:rFonts w:ascii="Times New Roman" w:hAnsi="Times New Roman" w:cs="Times New Roman"/>
          <w:bCs/>
          <w:sz w:val="28"/>
          <w:szCs w:val="28"/>
        </w:rPr>
        <w:t>повышение комплексной безопасности и устойчивости транспортной системы.</w:t>
      </w:r>
    </w:p>
    <w:p w14:paraId="54AB806D"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526AB954" w14:textId="77777777" w:rsidR="00382E69" w:rsidRPr="00F5712A" w:rsidRDefault="00382E69" w:rsidP="00F5712A">
      <w:pPr>
        <w:pStyle w:val="ConsPlusNormal"/>
        <w:tabs>
          <w:tab w:val="left" w:pos="993"/>
        </w:tabs>
        <w:ind w:firstLine="567"/>
        <w:jc w:val="both"/>
        <w:rPr>
          <w:rFonts w:ascii="Times New Roman" w:hAnsi="Times New Roman" w:cs="Times New Roman"/>
          <w:bCs/>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внедрение современных информационно-управляющих систем, систем спутниковой связи и навигации, современных технических средств контроля и управления движением, инновационных технологий в транспортных процессах, для повышения эффективности функционирования транспортного комплекса;</w:t>
      </w:r>
    </w:p>
    <w:p w14:paraId="63549C49" w14:textId="77777777" w:rsidR="00382E69" w:rsidRPr="00F5712A" w:rsidRDefault="00382E69" w:rsidP="00F5712A">
      <w:pPr>
        <w:pStyle w:val="ConsPlusNormal"/>
        <w:tabs>
          <w:tab w:val="left" w:pos="993"/>
        </w:tabs>
        <w:ind w:firstLine="567"/>
        <w:jc w:val="both"/>
        <w:rPr>
          <w:rFonts w:ascii="Times New Roman" w:hAnsi="Times New Roman" w:cs="Times New Roman"/>
          <w:bCs/>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обновление парка транспортных средств и повышение технического уровня соответствующего оборудования, комплексности предоставления логистических услуг, позволяющих существенно улучшить скорость и надежность перевозок, снизить затраты на перевозки;</w:t>
      </w:r>
    </w:p>
    <w:p w14:paraId="3FFC9561" w14:textId="622AEFCB" w:rsidR="00382E69" w:rsidRPr="00F5712A" w:rsidRDefault="00382E69" w:rsidP="00F5712A">
      <w:pPr>
        <w:pStyle w:val="ConsPlusNormal"/>
        <w:ind w:firstLine="567"/>
        <w:jc w:val="both"/>
        <w:rPr>
          <w:rFonts w:ascii="Times New Roman" w:hAnsi="Times New Roman" w:cs="Times New Roman"/>
          <w:b/>
          <w:bCs/>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стимулировани</w:t>
      </w:r>
      <w:r w:rsidR="00E31B83">
        <w:rPr>
          <w:rFonts w:ascii="Times New Roman" w:hAnsi="Times New Roman" w:cs="Times New Roman"/>
          <w:sz w:val="28"/>
          <w:szCs w:val="28"/>
        </w:rPr>
        <w:t>е</w:t>
      </w:r>
      <w:r w:rsidRPr="00F5712A">
        <w:rPr>
          <w:rFonts w:ascii="Times New Roman" w:hAnsi="Times New Roman" w:cs="Times New Roman"/>
          <w:sz w:val="28"/>
          <w:szCs w:val="28"/>
        </w:rPr>
        <w:t xml:space="preserve"> создания крупных местных экспедиторов в сфере грузовых перевозок автомобильным транспортом</w:t>
      </w:r>
      <w:r w:rsidR="00E31B83">
        <w:rPr>
          <w:rFonts w:eastAsia="SimSun" w:cs="Times New Roman"/>
          <w:kern w:val="2"/>
          <w:sz w:val="28"/>
          <w:szCs w:val="28"/>
          <w:lang w:eastAsia="hi-IN" w:bidi="hi-IN"/>
        </w:rPr>
        <w:t>;</w:t>
      </w:r>
    </w:p>
    <w:p w14:paraId="57FB838D"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развитие инфраструктуры придорожного сервиса на автомобильных дорогах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 включая строительство и реконструкцию объектов придорожного сервиса, создание охраняемых пунктов стоянки транспортных средств дальнего следования, пунктов оперативной связи, экстренной технической и медицинской помощи и др., необходимых для повышения безопасности дорожного движения и качества транспортного обслуживания;</w:t>
      </w:r>
    </w:p>
    <w:p w14:paraId="66F2A5D7" w14:textId="079BD8F3"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приведение технического состояния улично-дорожной сети поселений и </w:t>
      </w:r>
      <w:r w:rsidR="00E31B83">
        <w:rPr>
          <w:rFonts w:ascii="Times New Roman" w:hAnsi="Times New Roman" w:cs="Times New Roman"/>
          <w:sz w:val="28"/>
          <w:szCs w:val="28"/>
        </w:rPr>
        <w:t>районного</w:t>
      </w:r>
      <w:r w:rsidRPr="00F5712A">
        <w:rPr>
          <w:rFonts w:ascii="Times New Roman" w:hAnsi="Times New Roman" w:cs="Times New Roman"/>
          <w:sz w:val="28"/>
          <w:szCs w:val="28"/>
        </w:rPr>
        <w:t xml:space="preserve"> центра в соответствие с действующими нормативами и техническими требованиями для обеспечения безопасного и комфортного проезда;</w:t>
      </w:r>
    </w:p>
    <w:p w14:paraId="05D11F59" w14:textId="77777777" w:rsidR="00382E69" w:rsidRPr="00F5712A" w:rsidRDefault="00382E69"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sz w:val="28"/>
          <w:szCs w:val="28"/>
        </w:rPr>
        <w:lastRenderedPageBreak/>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реконструкция, ремонт и строительство автомобильных дорог с целью привлечения внебюджетных средств для строительства и последующей эксплуатации.</w:t>
      </w:r>
    </w:p>
    <w:p w14:paraId="42AC3E92" w14:textId="77777777" w:rsidR="00382E69" w:rsidRPr="00F5712A" w:rsidRDefault="00382E69"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b/>
          <w:sz w:val="28"/>
          <w:szCs w:val="28"/>
        </w:rPr>
        <w:t>Ожидаемые результаты.</w:t>
      </w:r>
    </w:p>
    <w:p w14:paraId="64E94B71"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Опережающее развитие транспортной инфраструктуры по сравнению с другими отраслями экономики, позволяющее снять транспортные ограничения в производстве, сфере обращения и социальной сфере (увеличение объема перевозок грузов и пассажиров).</w:t>
      </w:r>
    </w:p>
    <w:p w14:paraId="6500172C"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Инновационное развитие в сфере транспорта и адекватность состояния транспортной системы общим социально-экономическим требованиям, предъявляемым к ней как экономикой, так и населением.</w:t>
      </w:r>
    </w:p>
    <w:p w14:paraId="4F85ED1E"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Согласованное развитие и экономически рациональное сочетание всех видов транспорта и транспортной инфраструктуры обеспечивающее снижение трансакционных и удельных транспортных издержек.</w:t>
      </w:r>
    </w:p>
    <w:p w14:paraId="5FE67495"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Оптимизация региональных и межрегиональных транспортных связей, позволяющих существенно улучшить скорость и надежность комбинированных перевозок, повысить эластичность, гибкость транспорта.</w:t>
      </w:r>
    </w:p>
    <w:p w14:paraId="27136C6B"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Концентрация грузо- и пассажиропотоков, увеличение объема транзитных потоков через территорию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p>
    <w:p w14:paraId="2F331B1D"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Улучшение состояния автомобильных дорог и технической оснащенности придорожной транспортной инфраструктуры.</w:t>
      </w:r>
    </w:p>
    <w:p w14:paraId="56A403FF"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Улучшение доступности для жителей сельских населенных пунктов учреждений здравоохранения, образования, культуры, предприятий связи, торговли, общественного питания, бытового обслуживания (увеличение транспортной доступности, уменьшение затраты времени для пассажиров).</w:t>
      </w:r>
    </w:p>
    <w:p w14:paraId="6D3A2D05"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Соответствие качества услуг по перевозке пассажиров транспортом общего пользования мировым стандартам.</w:t>
      </w:r>
    </w:p>
    <w:p w14:paraId="6BDDFB6B" w14:textId="77777777" w:rsidR="00484BE0" w:rsidRPr="00F5712A" w:rsidRDefault="00484BE0" w:rsidP="00F5712A">
      <w:pPr>
        <w:pStyle w:val="ConsPlusNormal"/>
        <w:ind w:firstLine="567"/>
        <w:rPr>
          <w:rFonts w:ascii="Times New Roman" w:hAnsi="Times New Roman" w:cs="Times New Roman"/>
          <w:b/>
          <w:sz w:val="28"/>
          <w:szCs w:val="28"/>
        </w:rPr>
      </w:pPr>
    </w:p>
    <w:p w14:paraId="3E033993" w14:textId="77777777" w:rsidR="00382E69" w:rsidRPr="00F5712A" w:rsidRDefault="00382E69" w:rsidP="00F5712A">
      <w:pPr>
        <w:pStyle w:val="ConsPlusNormal"/>
        <w:ind w:firstLine="567"/>
        <w:rPr>
          <w:rFonts w:ascii="Times New Roman" w:hAnsi="Times New Roman" w:cs="Times New Roman"/>
          <w:b/>
          <w:sz w:val="28"/>
          <w:szCs w:val="28"/>
        </w:rPr>
      </w:pPr>
      <w:r w:rsidRPr="00F5712A">
        <w:rPr>
          <w:rFonts w:ascii="Times New Roman" w:hAnsi="Times New Roman" w:cs="Times New Roman"/>
          <w:b/>
          <w:sz w:val="28"/>
          <w:szCs w:val="28"/>
        </w:rPr>
        <w:t>6.3.5.Развитие средств связи и информационных технологий.</w:t>
      </w:r>
    </w:p>
    <w:p w14:paraId="70296237" w14:textId="77777777" w:rsidR="007B0D86" w:rsidRDefault="007B0D86" w:rsidP="00F5712A">
      <w:pPr>
        <w:pStyle w:val="ConsPlusNormal"/>
        <w:ind w:firstLine="567"/>
        <w:jc w:val="both"/>
        <w:rPr>
          <w:rFonts w:ascii="Times New Roman" w:hAnsi="Times New Roman" w:cs="Times New Roman"/>
          <w:sz w:val="28"/>
          <w:szCs w:val="28"/>
        </w:rPr>
      </w:pPr>
    </w:p>
    <w:p w14:paraId="334A1D6C"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На территории Грачевского муниципального округа Ставропольского края услуги связи жителям и организациям округа оказывают следующие операторы связи: </w:t>
      </w:r>
    </w:p>
    <w:p w14:paraId="63DC30F4"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 оператор фиксированной телефонной связи – Ставропольский филиал публичного акционерного общества «Ростелеком» (далее – ПАО «Ростелеком»), занимающий существенное положение в сети связи общего пользования; </w:t>
      </w:r>
    </w:p>
    <w:p w14:paraId="1903B3A7"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 операторы подвижной радиотелефонной связи – Ставропольское обособленное подразделение публичного акционерного общества «ВымпелКом» (далее – ПАО «ВымпелКом») (торговая марка Билайн), Ставропольское региональное отделение Кавказского филиала публичного акционерного общества «МегаФон» (далее – ПАО «МегаФон») (торговая марка МегаФон) и филиал публичного акционерного общества «Мобильные ТелеСистемы» в Ставропольском крае (далее – ПАО «МТС») (торговая марка МТС); </w:t>
      </w:r>
    </w:p>
    <w:p w14:paraId="7DCD75F9"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lastRenderedPageBreak/>
        <w:t xml:space="preserve">- оператор почтовых услуг связи – Управление федеральной почтовой связи Ставропольского края и макрорегиона Северный Кавказ – филиал акционерного общества «Почта России» (далее – АО «Почта России»); </w:t>
      </w:r>
    </w:p>
    <w:p w14:paraId="35CA7122"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 оператор телерадиовещания федерального значения – филиал федерального государственного унитарного предприятия «Российская телевизионная и радиовещательная сеть» «Ставропольский краевой радиотелевизионный передающий центр» (далее – филиал ФГУП РТРС «Ставропольский КРТПЦ»). </w:t>
      </w:r>
    </w:p>
    <w:p w14:paraId="17E26F22"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Сеть связи общего пользования ПАО «Ростелеком» в Грачевском округе построена на 9 цифровых и 3 аналоговых автоматических телефонных станциях (далее – АТС). </w:t>
      </w:r>
    </w:p>
    <w:p w14:paraId="56F98937"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Уровень цифровизации АТС в Грачевском округе составляет 85%. Данная сеть связи позволяет оказывать организациям и физическим лицам Грачевского округа весь спектр телекоммуникационных услуг, а именно: местная телефонная связь; внутризоновая связь; междугородная и международная телефонная связь; проводное радиовещание; услуги связи, оказываемые с помощью таксофонов; телеграфная связь; широкополосный доступ к информационно-телекоммуникационной сети «Интернет» (далее – сеть «Интернет»); дополнительные виды услуг на базе электронных АТС. ПАО «Ростелеком», являясь крупнейшим национальным оператором связи, выбрано единственным универсальным оператором связи, на которого возложены задачи по поддержке существующей инфраструктуры универсальных услуг связи, включающей таксофоны, а также по обеспечению возможности широкополосного доступа к сети «Интернет» на скорости не менее 10 Мбит/сек в точках доступа, расположенных в населенных пунктах с численностью населения от 250 до 500 жителей. </w:t>
      </w:r>
    </w:p>
    <w:p w14:paraId="4ABAF831" w14:textId="2F0AE017" w:rsidR="007B0D86" w:rsidRDefault="007B0D86" w:rsidP="007B0D86">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В соответствии с трехсторонним соглашением, заключенным между Министерством цифрового развития, связи и массовых коммуникаций Российской Федерации, Правительством Ставропольского края и ПАО «Ростелеком», на территории Грачевского МО СК в 2018-2020 годах организованы точки доступа к сети «Интернет» по технологии WI-FI в п. Ямки, х. Нагорный, х. Кизилов. Доступ к сети «Интернет» в таких точках осуществляется на безвозмездной основе. </w:t>
      </w:r>
    </w:p>
    <w:p w14:paraId="4381C744"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Перечень населенных пунктов Грачевского МО СК, в которых имеется возможность предоставления услуг широкополосного доступа к сети «Интернет» с использованием волоконно-оптических линий связи (далее – ВОЛС) до узла связи населенного пункта: с. Грачевка, п. Верхняя Кугульта, с. Кугульта, с. Старомарьевка, с. Бешпагир, с. Спицевка, с. Сергиевское, с. Красное, с. Тугулук, х. Октябрь, х. Базовый, х. Кизилов (точка доступа WI-FI), х. Нагорный (точка доступа WI-FI),</w:t>
      </w:r>
      <w:r>
        <w:rPr>
          <w:rFonts w:ascii="Times New Roman" w:hAnsi="Times New Roman" w:cs="Times New Roman"/>
          <w:sz w:val="28"/>
          <w:szCs w:val="28"/>
        </w:rPr>
        <w:t xml:space="preserve"> п. Ямки (точка доступа WI-FI).</w:t>
      </w:r>
    </w:p>
    <w:p w14:paraId="42FAF673"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Перечень населенных пунктов Грачевского МО СК, в которых отсутствует возможность проводного доступа</w:t>
      </w:r>
      <w:r>
        <w:rPr>
          <w:rFonts w:ascii="Times New Roman" w:hAnsi="Times New Roman" w:cs="Times New Roman"/>
          <w:sz w:val="28"/>
          <w:szCs w:val="28"/>
        </w:rPr>
        <w:t xml:space="preserve"> к сети «Интернет»: х. Лисички.</w:t>
      </w:r>
    </w:p>
    <w:p w14:paraId="545DABA1"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Операторами подвижной радиотелефонной связи на территории 10 населенных пунктов Грачевского муниципального округа установлено 127 базовых станции подвижной радиотелефонной связи стандартов 2G, 3G и 4G </w:t>
      </w:r>
      <w:r w:rsidRPr="007B0D86">
        <w:rPr>
          <w:rFonts w:ascii="Times New Roman" w:hAnsi="Times New Roman" w:cs="Times New Roman"/>
          <w:sz w:val="28"/>
          <w:szCs w:val="28"/>
        </w:rPr>
        <w:lastRenderedPageBreak/>
        <w:t xml:space="preserve">из них: ПАО «МТС» – 61 шт., ПАО «ВымпелКом» – 39 шт., ПАО «МегаФон» – 27 шт. </w:t>
      </w:r>
    </w:p>
    <w:p w14:paraId="71EC74F7"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Покрытие сетью подвижной радиотелефонной связи стандарта GSM достигло – 97 % территории Грачевского муниципального округа Ставропольского края, на которой проживают 99 % населения Грачевского муниципального округа Ставропольского края. </w:t>
      </w:r>
    </w:p>
    <w:p w14:paraId="7EA9DB8D" w14:textId="175017D3" w:rsidR="007B0D86" w:rsidRP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Оборудование базовых станций подвижной радиотелефонной связи, установленных на территории Грачевского муниципального округа, позволяет оказывать абонентам муниципального округа весь спектр услуг подвижной радиотелефонной связи, в том числе услуг голосовой связи и услуг высокоскоростного доступа к сети «Интернет» с использованием смартфонов или USB-модемов.</w:t>
      </w:r>
    </w:p>
    <w:p w14:paraId="0A71040B"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Покрытие территории пос. Верхняя Кугульта осуществляется одной из базовых станций ПАО «МТС», расположенных на границе территорий села Кугульта и пос. Верхняя Кугульта. </w:t>
      </w:r>
    </w:p>
    <w:p w14:paraId="21130088"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На территории Грачевского округа услуги почтовой связи населению оказываются 13 отделениями почтовой связи (ОПС) АО «Почта России». Штатная численность сотрудников ОПС составляет 45,3 шт. ед., укомплектованность штата со</w:t>
      </w:r>
      <w:r>
        <w:rPr>
          <w:rFonts w:ascii="Times New Roman" w:hAnsi="Times New Roman" w:cs="Times New Roman"/>
          <w:sz w:val="28"/>
          <w:szCs w:val="28"/>
        </w:rPr>
        <w:t>трудников ОПС составляет 95,5%.</w:t>
      </w:r>
    </w:p>
    <w:p w14:paraId="62C49DD8"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Отделениями почтовой связи населению округа оказываются следующие почтовые услуги: пересылка простой, заказной корреспонденции, бандеролей посылок, ускоренных почтовых отправлений, пересылка денежных переводов, доставка пенсий пособий населению. Режим работы отделений почтовой связи округа организован в соответствии с регламентом отрасли. </w:t>
      </w:r>
    </w:p>
    <w:p w14:paraId="76A88E6B"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На территории Грачевского МО СК услуги эфирного телерадиовещания населению предоставляет филиал ФГУП РТРС «Ставропольский КРТПЦ». На сегодняшний день 97,54% населения округа имеют возможность принимать 20 программ цифрового эфирного наземного телевизионного вещания. Предоставление услуг цифрового эфирного телерадиовещания населению Ставропольского края осуществ</w:t>
      </w:r>
      <w:r>
        <w:rPr>
          <w:rFonts w:ascii="Times New Roman" w:hAnsi="Times New Roman" w:cs="Times New Roman"/>
          <w:sz w:val="28"/>
          <w:szCs w:val="28"/>
        </w:rPr>
        <w:t>ляется на безвозмездной основе.</w:t>
      </w:r>
    </w:p>
    <w:p w14:paraId="4DFA91DC"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Покрытие территории Грачевского МО СК цифровым эфирным телевизионным сигналом осуществляется объектами цифровой сети, расположенными на территории с. Кугульта, с. Спицевка, г. Ставрополя (частично). Цифровой сигнал в отличие от аналогового обеспечивает стабильное и качественное изображение телевизионной картинки. </w:t>
      </w:r>
    </w:p>
    <w:p w14:paraId="7695DD42" w14:textId="00DEA844"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Основными направления</w:t>
      </w:r>
      <w:r w:rsidR="00E31B83">
        <w:rPr>
          <w:rFonts w:ascii="Times New Roman" w:hAnsi="Times New Roman" w:cs="Times New Roman"/>
          <w:sz w:val="28"/>
          <w:szCs w:val="28"/>
        </w:rPr>
        <w:t>ми</w:t>
      </w:r>
      <w:r w:rsidRPr="00F5712A">
        <w:rPr>
          <w:rFonts w:ascii="Times New Roman" w:hAnsi="Times New Roman" w:cs="Times New Roman"/>
          <w:sz w:val="28"/>
          <w:szCs w:val="28"/>
        </w:rPr>
        <w:t xml:space="preserve"> развития связи и информационных технологий являются:</w:t>
      </w:r>
    </w:p>
    <w:p w14:paraId="6E56143A"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обеспечение населения современными услугами связи; </w:t>
      </w:r>
    </w:p>
    <w:p w14:paraId="7752DA98"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повышение качества образования, медицинского обслуживания и социальной защиты населения на основе развития и использования информационных и телекоммуникационных технологий.</w:t>
      </w:r>
    </w:p>
    <w:p w14:paraId="4098FE37"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485D6DB4" w14:textId="3F16C968"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 xml:space="preserve">обеспечение качественными современными услугами связи операторами, действующими на территории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r w:rsidR="00E31B83">
        <w:rPr>
          <w:rFonts w:ascii="Times New Roman" w:hAnsi="Times New Roman" w:cs="Times New Roman"/>
          <w:sz w:val="28"/>
          <w:szCs w:val="28"/>
        </w:rPr>
        <w:t>;</w:t>
      </w:r>
    </w:p>
    <w:p w14:paraId="4346778B" w14:textId="23A2FD13"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 xml:space="preserve">создание системы Интернет-порталов (сайтов) органов местного самоуправления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r w:rsidR="00E31B83">
        <w:rPr>
          <w:rFonts w:ascii="Times New Roman" w:hAnsi="Times New Roman" w:cs="Times New Roman"/>
          <w:sz w:val="28"/>
          <w:szCs w:val="28"/>
        </w:rPr>
        <w:t>;</w:t>
      </w:r>
    </w:p>
    <w:p w14:paraId="4B8AE5A1" w14:textId="2DD983A0" w:rsidR="00E31B83"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участие в создании краевых информационных систем в сфере культуры, образования, медицинского обслуживания, социальной защиты населения, размещения муниципальных заказов</w:t>
      </w:r>
      <w:r w:rsidR="00E31B83">
        <w:rPr>
          <w:rFonts w:eastAsia="SimSun" w:cs="Times New Roman"/>
          <w:kern w:val="2"/>
          <w:sz w:val="28"/>
          <w:szCs w:val="28"/>
          <w:lang w:eastAsia="hi-IN" w:bidi="hi-IN"/>
        </w:rPr>
        <w:t>;</w:t>
      </w:r>
    </w:p>
    <w:p w14:paraId="18948BB1" w14:textId="2A983FEF"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 xml:space="preserve">обеспечение работы системы межведомственного электронного взаимодействия при предоставлении государственных и муниципальных услуг. </w:t>
      </w:r>
    </w:p>
    <w:p w14:paraId="15BFBF60" w14:textId="77777777" w:rsidR="00382E69" w:rsidRPr="00F5712A" w:rsidRDefault="00382E69"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b/>
          <w:sz w:val="28"/>
          <w:szCs w:val="28"/>
        </w:rPr>
        <w:t>Ожидаемые результаты:</w:t>
      </w:r>
    </w:p>
    <w:p w14:paraId="781D7C15" w14:textId="3E35DC01"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Обеспечение стопроцентного уровня доступности для населения базовых услуг в сфере информационных и телекоммуникационных технологий</w:t>
      </w:r>
      <w:r w:rsidR="00E31B83">
        <w:rPr>
          <w:rFonts w:eastAsia="SimSun" w:cs="Times New Roman"/>
          <w:kern w:val="2"/>
          <w:sz w:val="28"/>
          <w:szCs w:val="28"/>
          <w:lang w:eastAsia="hi-IN" w:bidi="hi-IN"/>
        </w:rPr>
        <w:t>;</w:t>
      </w:r>
      <w:r w:rsidRPr="00F5712A">
        <w:rPr>
          <w:rFonts w:ascii="Times New Roman" w:hAnsi="Times New Roman" w:cs="Times New Roman"/>
          <w:sz w:val="28"/>
          <w:szCs w:val="28"/>
        </w:rPr>
        <w:t xml:space="preserve"> </w:t>
      </w:r>
    </w:p>
    <w:p w14:paraId="1E2E2EA6" w14:textId="18FFA10B"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2.</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Достижение уровня компьютерной грамотности и наличия в домохозяйствах персональных компьютеров, в том числе подключенных к сети Интернет, не менее чем у 70% населения</w:t>
      </w:r>
      <w:r w:rsidR="00E31B83">
        <w:rPr>
          <w:rFonts w:eastAsia="SimSun" w:cs="Times New Roman"/>
          <w:kern w:val="2"/>
          <w:sz w:val="28"/>
          <w:szCs w:val="28"/>
          <w:lang w:eastAsia="hi-IN" w:bidi="hi-IN"/>
        </w:rPr>
        <w:t>;</w:t>
      </w:r>
    </w:p>
    <w:p w14:paraId="6CC05FA8"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Обеспечение возможности получения населением государственных и муниципальных услуг, доступных с помощью использования информационных и телекоммуникационных технологий.</w:t>
      </w:r>
    </w:p>
    <w:p w14:paraId="2B22A991" w14:textId="77777777" w:rsidR="00F9559D" w:rsidRPr="00F5712A" w:rsidRDefault="00F9559D" w:rsidP="00F5712A">
      <w:pPr>
        <w:ind w:right="-2" w:firstLine="567"/>
        <w:contextualSpacing/>
        <w:jc w:val="both"/>
        <w:outlineLvl w:val="2"/>
        <w:rPr>
          <w:rFonts w:cs="Times New Roman"/>
          <w:b/>
          <w:sz w:val="28"/>
          <w:szCs w:val="28"/>
        </w:rPr>
      </w:pPr>
    </w:p>
    <w:p w14:paraId="6BCFEB20" w14:textId="77777777" w:rsidR="00CC083D" w:rsidRPr="00F5712A" w:rsidRDefault="00CC083D" w:rsidP="00F5712A">
      <w:pPr>
        <w:ind w:right="-2" w:firstLine="567"/>
        <w:contextualSpacing/>
        <w:jc w:val="both"/>
        <w:outlineLvl w:val="2"/>
        <w:rPr>
          <w:rFonts w:cs="Times New Roman"/>
          <w:b/>
          <w:sz w:val="28"/>
          <w:szCs w:val="28"/>
        </w:rPr>
      </w:pPr>
      <w:r w:rsidRPr="00F5712A">
        <w:rPr>
          <w:rFonts w:cs="Times New Roman"/>
          <w:b/>
          <w:sz w:val="28"/>
          <w:szCs w:val="28"/>
        </w:rPr>
        <w:t>6.3.6.</w:t>
      </w:r>
      <w:r w:rsidR="00F07177" w:rsidRPr="00F5712A">
        <w:rPr>
          <w:rFonts w:cs="Times New Roman"/>
          <w:b/>
          <w:sz w:val="28"/>
          <w:szCs w:val="28"/>
        </w:rPr>
        <w:t xml:space="preserve"> </w:t>
      </w:r>
      <w:r w:rsidRPr="00F5712A">
        <w:rPr>
          <w:rFonts w:cs="Times New Roman"/>
          <w:b/>
          <w:sz w:val="28"/>
          <w:szCs w:val="28"/>
        </w:rPr>
        <w:t>Реализация государственной национальной политики.</w:t>
      </w:r>
    </w:p>
    <w:p w14:paraId="227C2775"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Сохранение этнического и межконфессионального мира в округе является одной из самых важных задач. К настоящему времени в округе достигнуто динамическое равновесие этносоциальных и этнокультурных интересов граждан и этнических групп, сбалансированы межконфессиональные отношения.</w:t>
      </w:r>
    </w:p>
    <w:p w14:paraId="10027EA9" w14:textId="283668FB" w:rsidR="00F07177" w:rsidRPr="00F5712A" w:rsidRDefault="00F07177" w:rsidP="00E31B83">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На территории округа проживают представители около 60 национальностей и народностей. Общая численность населения округа составляет 37,8 тыс. человек. Русские являются наиболее многочисленным народом – 28,41 тыс. человек (77,90 % от общей численности населения округа). На втором месте армяне – 3,69 тыс. человек (10,18 %), затем даргинцы – 0,88 тыс. человек (2,43 %), кумыки – 0,48 тыс. человек (1,3 %), чеченцы – 0,4 тыс. человек (1,2%), украинцы – 0,4 тыс. человек (1,2%), другие национальности </w:t>
      </w:r>
      <w:r w:rsidR="00E31B83">
        <w:rPr>
          <w:rFonts w:ascii="Times New Roman" w:hAnsi="Times New Roman" w:cs="Times New Roman"/>
          <w:sz w:val="28"/>
          <w:szCs w:val="28"/>
        </w:rPr>
        <w:t>–</w:t>
      </w:r>
      <w:r w:rsidRPr="00F5712A">
        <w:rPr>
          <w:rFonts w:ascii="Times New Roman" w:hAnsi="Times New Roman" w:cs="Times New Roman"/>
          <w:sz w:val="28"/>
          <w:szCs w:val="28"/>
        </w:rPr>
        <w:t xml:space="preserve"> 3,18 тыс. человек (6,06 %).</w:t>
      </w:r>
    </w:p>
    <w:p w14:paraId="4AC1D3FD"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При администрации округа действует Совет по вопросам межэтнических отношений, который является экспертно-консультативным органом по вопросам деятельности этносов, проживающих на территории округа, с помощью которого осуществляется диалог гражданского общества с территориальными органами государственных органов исполнительной власти, органами местного самоуправления муниципальных образований округа по оперативному реагированию на возникающие предпосылки к обострению межнациональной обстановки на территории округа. Существенно работу этнического совета дополняют 8 этнических советов (Советы Мира и Дружбы), созданные в муниципальных образованиях округа согласно рекомендации Губернатора Ставропольского края.</w:t>
      </w:r>
    </w:p>
    <w:p w14:paraId="08EE6C67"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На территории округа ежегодно реализовываются мероприятия по </w:t>
      </w:r>
      <w:r w:rsidRPr="00F5712A">
        <w:rPr>
          <w:rFonts w:ascii="Times New Roman" w:hAnsi="Times New Roman" w:cs="Times New Roman"/>
          <w:sz w:val="28"/>
          <w:szCs w:val="28"/>
        </w:rPr>
        <w:lastRenderedPageBreak/>
        <w:t>антитеррористической защищенности объектов образования и культуры, комплекс мероприятий, способствующий укреплению межэтнического согласия, профилактики правонарушений, недопущению экстремистских проявлений (выступления народных коллективов, спортивные соревнования среди казаков, издание буклетов). С целью гармонизации межэтнических отношений на территории округа в рамках празднования Дня народного единства проводятся акции «Мы едины!», «В единстве – наша сила», «Дерево ЕДИНСТВА», круглые столы с молодежью «Живи в мире и согласии» и «Все равны!», семинар-совещание по вопросам реализации органами местного самоуправления положений Федерального закона от 06.10.2003 года № 131-ФЗ «Об общих принципах организации местного самоуправления в Российской Федерации», в части разработки и осуществления мер, направленных на укрепление межнационального и межконфессионального согласия, профилактики экстремизма и ликвидации последствий его проявления. В целях своевременного обеспечения населения округа достоверной информацией с состоянии межнациональных и этноконфессиональных отношений, о деятельности органов местного самоуправления округа по реализации государственной национальной политики через средства массовой информации и интернет ресурс, по мере реализации окружных мероприятий, а также ежеквартально отчетная информация предоставляется в новостные разделы сайтов администрации округа, окружной газеты «Грачевский вестник», филиал ГУП СК «Издательский дом «Периодика Ставрополья» «Редакция газеты «Вперед», социальные сети Интернет.</w:t>
      </w:r>
    </w:p>
    <w:p w14:paraId="3DC15694"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В округе действуют следующие казачьи объединения: Грачевское хуторское казачье общество Ставропольского окружного казачьего общества Терского войскового казачьего общества, численностью 24 человек, Станичный кр</w:t>
      </w:r>
      <w:r w:rsidR="00865A07" w:rsidRPr="00F5712A">
        <w:rPr>
          <w:rFonts w:ascii="Times New Roman" w:hAnsi="Times New Roman" w:cs="Times New Roman"/>
          <w:sz w:val="28"/>
          <w:szCs w:val="28"/>
        </w:rPr>
        <w:t>уг казаков краевого общественно-</w:t>
      </w:r>
      <w:r w:rsidRPr="00F5712A">
        <w:rPr>
          <w:rFonts w:ascii="Times New Roman" w:hAnsi="Times New Roman" w:cs="Times New Roman"/>
          <w:sz w:val="28"/>
          <w:szCs w:val="28"/>
        </w:rPr>
        <w:t>политического движения «Ставропольское казачье войско» (с. Спицевка), численностью 15 человек, Сергиевское станичное казачь</w:t>
      </w:r>
      <w:r w:rsidR="00865A07" w:rsidRPr="00F5712A">
        <w:rPr>
          <w:rFonts w:ascii="Times New Roman" w:hAnsi="Times New Roman" w:cs="Times New Roman"/>
          <w:sz w:val="28"/>
          <w:szCs w:val="28"/>
        </w:rPr>
        <w:t>е общество Краевого общественно-</w:t>
      </w:r>
      <w:r w:rsidRPr="00F5712A">
        <w:rPr>
          <w:rFonts w:ascii="Times New Roman" w:hAnsi="Times New Roman" w:cs="Times New Roman"/>
          <w:sz w:val="28"/>
          <w:szCs w:val="28"/>
        </w:rPr>
        <w:t>политического движения «Ставропольское казачье войско», численностью 104 человека</w:t>
      </w:r>
      <w:r w:rsidR="00865A07" w:rsidRPr="00F5712A">
        <w:rPr>
          <w:rFonts w:ascii="Times New Roman" w:hAnsi="Times New Roman" w:cs="Times New Roman"/>
          <w:sz w:val="28"/>
          <w:szCs w:val="28"/>
        </w:rPr>
        <w:t>.</w:t>
      </w:r>
    </w:p>
    <w:p w14:paraId="3D233738"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На развитие национальных, межнациональных (межэтнических) отношений также влияют следующие негативные факторы: </w:t>
      </w:r>
    </w:p>
    <w:p w14:paraId="0B0A35D1"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земельные и хозяйственно-имущественные споры, которые при определенных условиях могут способствовать привнесению этнического компонента в решение споров хозяйствующих субъектов;</w:t>
      </w:r>
    </w:p>
    <w:p w14:paraId="21BF3791"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недостаточная активность молодежи в реализации проектов и мер, направленных на укрепление и культивирование межэтнического согласия и толерантности;</w:t>
      </w:r>
    </w:p>
    <w:p w14:paraId="3FC388B2"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высокий уровень социального и имущественного неравенства;</w:t>
      </w:r>
    </w:p>
    <w:p w14:paraId="4B5FF865" w14:textId="4CCF3A68"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активность международной террористической сети, использующей этнический и религиозный факторы</w:t>
      </w:r>
      <w:r w:rsidR="00E31B83">
        <w:rPr>
          <w:rFonts w:eastAsia="SimSun" w:cs="Times New Roman"/>
          <w:kern w:val="2"/>
          <w:sz w:val="28"/>
          <w:szCs w:val="28"/>
          <w:lang w:eastAsia="hi-IN" w:bidi="hi-IN"/>
        </w:rPr>
        <w:t>;</w:t>
      </w:r>
    </w:p>
    <w:p w14:paraId="3BC90B77"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В связи с чем, к приоритетным направлениям работы относятся:</w:t>
      </w:r>
    </w:p>
    <w:p w14:paraId="2AC9A6BA"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сохранение и популяризация многонационального культурного </w:t>
      </w:r>
      <w:r w:rsidRPr="00F5712A">
        <w:rPr>
          <w:rFonts w:ascii="Times New Roman" w:hAnsi="Times New Roman" w:cs="Times New Roman"/>
          <w:sz w:val="28"/>
          <w:szCs w:val="28"/>
        </w:rPr>
        <w:lastRenderedPageBreak/>
        <w:t>наследия народов России, проживающих в округе;</w:t>
      </w:r>
    </w:p>
    <w:p w14:paraId="150E06E3"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объединение усилий органов местного самоуправления края, национально-культурных объединений, религиозных объединений, казачьих обществ и казачьих объединений для сохранения межнационального согласия;</w:t>
      </w:r>
    </w:p>
    <w:p w14:paraId="562AF9B8"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эффективный межкультурный диалог и гармонизация межнациональных и межконфессиональных отношений по выработке упреждающей системы мер противодействия терроризму.</w:t>
      </w:r>
    </w:p>
    <w:p w14:paraId="49BAFE15"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Основными мероприятия в</w:t>
      </w:r>
      <w:r w:rsidRPr="00F5712A">
        <w:rPr>
          <w:rFonts w:ascii="Times New Roman" w:hAnsi="Times New Roman" w:cs="Times New Roman"/>
        </w:rPr>
        <w:t xml:space="preserve"> </w:t>
      </w:r>
      <w:r w:rsidRPr="00F5712A">
        <w:rPr>
          <w:rFonts w:ascii="Times New Roman" w:hAnsi="Times New Roman" w:cs="Times New Roman"/>
          <w:sz w:val="28"/>
          <w:szCs w:val="28"/>
        </w:rPr>
        <w:t>реализации государственной национальной политики являются:</w:t>
      </w:r>
    </w:p>
    <w:p w14:paraId="25B2373C"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совершенствование и дальнейшее развитие системы профилактики правонарушений посредством создания условий для снижения уровня преступности, в том числе в молодежной среде;</w:t>
      </w:r>
    </w:p>
    <w:p w14:paraId="40FDB6D6"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разработка, внедрение и реализация во взаимодействии с институтами гражданского общества и работодателями программ адаптации иностранных граждан в округе и их интеграция в российское общество;</w:t>
      </w:r>
    </w:p>
    <w:p w14:paraId="605C18DD"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недопущение социальной и территориальной изоляции иностранных граждан на территории округа, устранение способствующих этому условий;</w:t>
      </w:r>
    </w:p>
    <w:p w14:paraId="4832D06B"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принятие мер по профилактике терроризма и экстремизма, а также в минимизации и (или) ликвидации последствий их проявлений на территории муниципального округа, в том числе в молодежной среде;</w:t>
      </w:r>
    </w:p>
    <w:p w14:paraId="6072758E"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совершенствование мер по профилактике идеологии терроризма, проведение разъяснительной работы с населением с целью повышения бдительности;</w:t>
      </w:r>
    </w:p>
    <w:p w14:paraId="2214BCE0"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своевременное осуществление мониторинга по вопросам эффективности принимаемых мер антитеррористической направленности;</w:t>
      </w:r>
    </w:p>
    <w:p w14:paraId="109EB39F"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уменьшение проявлений экстремизма и негативного отношения к лицам других национальностей и религиозных конфессий;</w:t>
      </w:r>
    </w:p>
    <w:p w14:paraId="335D90DC"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разработка и осуществление мер, направленных на укрепление межнационального и межконфессионального согласия, профилактику межнациональных (межэтнических) конфликтов;</w:t>
      </w:r>
    </w:p>
    <w:p w14:paraId="278B274F"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14:paraId="206FBDF2" w14:textId="77777777" w:rsidR="00F07177" w:rsidRPr="00F5712A" w:rsidRDefault="00F07177"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b/>
          <w:sz w:val="28"/>
          <w:szCs w:val="28"/>
        </w:rPr>
        <w:t>Ожидаемые результаты:</w:t>
      </w:r>
    </w:p>
    <w:p w14:paraId="79D6A1E3"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укрепление гражданского единства населения округа на базе общероссийских социальнокультурных ценностей;</w:t>
      </w:r>
    </w:p>
    <w:p w14:paraId="3A0D6B6A"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сохранение на уровне преобладающего большинства доли граждан, положительно оценивающих состояние межнациональных и этноконфессиональных отношений;</w:t>
      </w:r>
    </w:p>
    <w:p w14:paraId="2FDE955B"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отсутствие дискриминации по признаку национальной, языковой или религиозной принадлежности;</w:t>
      </w:r>
    </w:p>
    <w:p w14:paraId="0914815B"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увеличение доли граждан, не испытывающих негативного отношения к иностранным гражданам;</w:t>
      </w:r>
    </w:p>
    <w:p w14:paraId="72B3237F"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формирование нетерпимости ко всем фактам террористических и </w:t>
      </w:r>
      <w:r w:rsidRPr="00F5712A">
        <w:rPr>
          <w:rFonts w:ascii="Times New Roman" w:hAnsi="Times New Roman" w:cs="Times New Roman"/>
          <w:sz w:val="28"/>
          <w:szCs w:val="28"/>
        </w:rPr>
        <w:lastRenderedPageBreak/>
        <w:t>экстремистских проявлений;</w:t>
      </w:r>
    </w:p>
    <w:p w14:paraId="5D65BC1E"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укрепление и культивирование в молодежной среде атмосферы межэтнического согласия и толерантности;</w:t>
      </w:r>
    </w:p>
    <w:p w14:paraId="22EEA3D7"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сохранение и развитие в округе самобытной культуры казачества, образа жизни, традиций и духовных ценностей казаков;</w:t>
      </w:r>
    </w:p>
    <w:p w14:paraId="381039E2"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поддержание имиджа округа как муниципального образования межнационального и межконфессионального согласия.</w:t>
      </w:r>
    </w:p>
    <w:p w14:paraId="61897794" w14:textId="77777777" w:rsidR="00AB5323" w:rsidRPr="00F5712A" w:rsidRDefault="00AB5323" w:rsidP="00F5712A">
      <w:pPr>
        <w:ind w:left="1068" w:firstLine="567"/>
        <w:rPr>
          <w:rFonts w:cs="Times New Roman"/>
          <w:b/>
          <w:kern w:val="18"/>
          <w:sz w:val="28"/>
          <w:szCs w:val="28"/>
        </w:rPr>
      </w:pPr>
    </w:p>
    <w:p w14:paraId="71BD58DB" w14:textId="77777777" w:rsidR="00CC083D" w:rsidRPr="00F5712A" w:rsidRDefault="00CC083D" w:rsidP="00F5712A">
      <w:pPr>
        <w:ind w:firstLine="567"/>
        <w:rPr>
          <w:rFonts w:cs="Times New Roman"/>
          <w:b/>
          <w:kern w:val="18"/>
          <w:sz w:val="28"/>
          <w:szCs w:val="28"/>
        </w:rPr>
      </w:pPr>
      <w:r w:rsidRPr="00F5712A">
        <w:rPr>
          <w:rFonts w:cs="Times New Roman"/>
          <w:b/>
          <w:kern w:val="18"/>
          <w:sz w:val="28"/>
          <w:szCs w:val="28"/>
        </w:rPr>
        <w:t>6.3.7. Общественная безопасность.</w:t>
      </w:r>
    </w:p>
    <w:p w14:paraId="0806BF93"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Увеличение внутренних и внешних угроз требует последовательного осуществления органами местного самоуправления </w:t>
      </w:r>
      <w:r w:rsidR="00F07177" w:rsidRPr="00F5712A">
        <w:rPr>
          <w:rFonts w:cs="Times New Roman"/>
          <w:sz w:val="28"/>
          <w:szCs w:val="28"/>
        </w:rPr>
        <w:t>округ</w:t>
      </w:r>
      <w:r w:rsidRPr="00F5712A">
        <w:rPr>
          <w:rFonts w:cs="Times New Roman"/>
          <w:sz w:val="28"/>
          <w:szCs w:val="28"/>
        </w:rPr>
        <w:t xml:space="preserve">а и населением совместно с комплексом программных, взаимосвязанных между собой мер, направленных на формирование в </w:t>
      </w:r>
      <w:r w:rsidR="00F07177" w:rsidRPr="00F5712A">
        <w:rPr>
          <w:rFonts w:cs="Times New Roman"/>
          <w:sz w:val="28"/>
          <w:szCs w:val="28"/>
        </w:rPr>
        <w:t>округ</w:t>
      </w:r>
      <w:r w:rsidRPr="00F5712A">
        <w:rPr>
          <w:rFonts w:cs="Times New Roman"/>
          <w:sz w:val="28"/>
          <w:szCs w:val="28"/>
        </w:rPr>
        <w:t>е эффективной системы поддержания общественно-политической стабильности, обеспечения общественной безопасности, режима противодействия террористической опасности и защиты населения от чрезвычайных ситуаций.</w:t>
      </w:r>
    </w:p>
    <w:p w14:paraId="05F0212E"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Системный подход требуется и для решения вопросов по противодействию криминализации общества, обеспечению личной безопасности жителей </w:t>
      </w:r>
      <w:r w:rsidR="00F07177" w:rsidRPr="00F5712A">
        <w:rPr>
          <w:rFonts w:cs="Times New Roman"/>
          <w:sz w:val="28"/>
          <w:szCs w:val="28"/>
        </w:rPr>
        <w:t>округ</w:t>
      </w:r>
      <w:r w:rsidRPr="00F5712A">
        <w:rPr>
          <w:rFonts w:cs="Times New Roman"/>
          <w:sz w:val="28"/>
          <w:szCs w:val="28"/>
        </w:rPr>
        <w:t xml:space="preserve">а, охраны их имущественных интересов. </w:t>
      </w:r>
    </w:p>
    <w:p w14:paraId="68358CB8"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В связи с этим основными направлениями в области общественной безопасности являются:</w:t>
      </w:r>
    </w:p>
    <w:p w14:paraId="696452B9"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 повышение уровня безопасности жизнедеятельности населения </w:t>
      </w:r>
      <w:r w:rsidR="00F07177" w:rsidRPr="00F5712A">
        <w:rPr>
          <w:rFonts w:cs="Times New Roman"/>
          <w:sz w:val="28"/>
          <w:szCs w:val="28"/>
        </w:rPr>
        <w:t>округ</w:t>
      </w:r>
      <w:r w:rsidRPr="00F5712A">
        <w:rPr>
          <w:rFonts w:cs="Times New Roman"/>
          <w:sz w:val="28"/>
          <w:szCs w:val="28"/>
        </w:rPr>
        <w:t>а;</w:t>
      </w:r>
    </w:p>
    <w:p w14:paraId="48C661EB"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w:t>
      </w:r>
      <w:r w:rsidR="00F07177" w:rsidRPr="00F5712A">
        <w:rPr>
          <w:rFonts w:cs="Times New Roman"/>
          <w:sz w:val="28"/>
          <w:szCs w:val="28"/>
        </w:rPr>
        <w:t> </w:t>
      </w:r>
      <w:r w:rsidRPr="00F5712A">
        <w:rPr>
          <w:rFonts w:cs="Times New Roman"/>
          <w:sz w:val="28"/>
          <w:szCs w:val="28"/>
        </w:rPr>
        <w:t xml:space="preserve">создание в </w:t>
      </w:r>
      <w:r w:rsidR="00F07177" w:rsidRPr="00F5712A">
        <w:rPr>
          <w:rFonts w:cs="Times New Roman"/>
          <w:sz w:val="28"/>
          <w:szCs w:val="28"/>
        </w:rPr>
        <w:t>округ</w:t>
      </w:r>
      <w:r w:rsidRPr="00F5712A">
        <w:rPr>
          <w:rFonts w:cs="Times New Roman"/>
          <w:sz w:val="28"/>
          <w:szCs w:val="28"/>
        </w:rPr>
        <w:t>е обстановки, способствующей утверждению межнационального мира, согласия и сотрудничества граждан независимо от их религиозных убеждений;</w:t>
      </w:r>
    </w:p>
    <w:p w14:paraId="7DA73E9F"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совершенствование системы комплексной профилактики незаконного употребления наркотических и других психоактивных веществ;</w:t>
      </w:r>
    </w:p>
    <w:p w14:paraId="141A5A31"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w:t>
      </w:r>
      <w:r w:rsidR="00F07177" w:rsidRPr="00F5712A">
        <w:rPr>
          <w:rFonts w:cs="Times New Roman"/>
          <w:sz w:val="28"/>
          <w:szCs w:val="28"/>
        </w:rPr>
        <w:t> </w:t>
      </w:r>
      <w:r w:rsidRPr="00F5712A">
        <w:rPr>
          <w:rFonts w:cs="Times New Roman"/>
          <w:sz w:val="28"/>
          <w:szCs w:val="28"/>
        </w:rPr>
        <w:t xml:space="preserve">предупреждение и защита населения и территории </w:t>
      </w:r>
      <w:r w:rsidR="00F07177" w:rsidRPr="00F5712A">
        <w:rPr>
          <w:rFonts w:cs="Times New Roman"/>
          <w:sz w:val="28"/>
          <w:szCs w:val="28"/>
        </w:rPr>
        <w:t>округ</w:t>
      </w:r>
      <w:r w:rsidRPr="00F5712A">
        <w:rPr>
          <w:rFonts w:cs="Times New Roman"/>
          <w:sz w:val="28"/>
          <w:szCs w:val="28"/>
        </w:rPr>
        <w:t>а от чрезвычайных ситуаций природного и техногенного характера;</w:t>
      </w:r>
    </w:p>
    <w:p w14:paraId="5202CA2A"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w:t>
      </w:r>
      <w:r w:rsidR="00F07177" w:rsidRPr="00F5712A">
        <w:rPr>
          <w:rFonts w:cs="Times New Roman"/>
          <w:sz w:val="28"/>
          <w:szCs w:val="28"/>
        </w:rPr>
        <w:t> </w:t>
      </w:r>
      <w:r w:rsidRPr="00F5712A">
        <w:rPr>
          <w:rFonts w:cs="Times New Roman"/>
          <w:sz w:val="28"/>
          <w:szCs w:val="28"/>
        </w:rPr>
        <w:t>повышение эффективности охраны общественного порядка и обеспечения общественной безопасности в местах массового пребывания людей;</w:t>
      </w:r>
    </w:p>
    <w:p w14:paraId="50128838"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 повышение уровня антитеррористической защищенности мест массового пребывания людей, а также учреждений образования </w:t>
      </w:r>
      <w:r w:rsidR="00F07177" w:rsidRPr="00F5712A">
        <w:rPr>
          <w:rFonts w:cs="Times New Roman"/>
          <w:sz w:val="28"/>
          <w:szCs w:val="28"/>
        </w:rPr>
        <w:t>округ</w:t>
      </w:r>
      <w:r w:rsidRPr="00F5712A">
        <w:rPr>
          <w:rFonts w:cs="Times New Roman"/>
          <w:sz w:val="28"/>
          <w:szCs w:val="28"/>
        </w:rPr>
        <w:t>а.</w:t>
      </w:r>
    </w:p>
    <w:p w14:paraId="7200B9D0" w14:textId="77777777" w:rsidR="00CC083D" w:rsidRPr="00F5712A" w:rsidRDefault="00CC083D" w:rsidP="00F5712A">
      <w:pPr>
        <w:ind w:firstLine="567"/>
        <w:jc w:val="both"/>
        <w:rPr>
          <w:rFonts w:cs="Times New Roman"/>
          <w:sz w:val="28"/>
          <w:szCs w:val="28"/>
        </w:rPr>
      </w:pPr>
      <w:r w:rsidRPr="00F5712A">
        <w:rPr>
          <w:rFonts w:cs="Times New Roman"/>
          <w:sz w:val="28"/>
          <w:szCs w:val="28"/>
        </w:rPr>
        <w:t>Развитие основных направлений в области общественной безопасности осуществляется через следующие мероприятия:</w:t>
      </w:r>
    </w:p>
    <w:p w14:paraId="20E548DD" w14:textId="239BE690" w:rsidR="00CC083D" w:rsidRPr="00F5712A" w:rsidRDefault="00CC083D" w:rsidP="00F5712A">
      <w:pPr>
        <w:pStyle w:val="a7"/>
        <w:spacing w:after="0"/>
        <w:ind w:firstLine="567"/>
        <w:jc w:val="both"/>
        <w:rPr>
          <w:rFonts w:cs="Times New Roman"/>
          <w:strike/>
          <w:sz w:val="28"/>
          <w:szCs w:val="28"/>
        </w:rPr>
      </w:pPr>
      <w:r w:rsidRPr="00F5712A">
        <w:rPr>
          <w:rFonts w:cs="Times New Roman"/>
          <w:sz w:val="28"/>
          <w:szCs w:val="28"/>
        </w:rPr>
        <w:t>- охран</w:t>
      </w:r>
      <w:r w:rsidR="00E31B83">
        <w:rPr>
          <w:rFonts w:cs="Times New Roman"/>
          <w:sz w:val="28"/>
          <w:szCs w:val="28"/>
        </w:rPr>
        <w:t>у</w:t>
      </w:r>
      <w:r w:rsidRPr="00F5712A">
        <w:rPr>
          <w:rFonts w:cs="Times New Roman"/>
          <w:sz w:val="28"/>
          <w:szCs w:val="28"/>
        </w:rPr>
        <w:t xml:space="preserve"> муниципальных образовательных учреждений путем приема сигнала «Тревога» (КЭВП);</w:t>
      </w:r>
    </w:p>
    <w:p w14:paraId="17291A22" w14:textId="660C28E1"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установк</w:t>
      </w:r>
      <w:r w:rsidR="00E31B83">
        <w:rPr>
          <w:rFonts w:cs="Times New Roman"/>
          <w:sz w:val="28"/>
          <w:szCs w:val="28"/>
        </w:rPr>
        <w:t>у</w:t>
      </w:r>
      <w:r w:rsidRPr="00F5712A">
        <w:rPr>
          <w:rFonts w:cs="Times New Roman"/>
          <w:sz w:val="28"/>
          <w:szCs w:val="28"/>
        </w:rPr>
        <w:t xml:space="preserve"> и обслуживание пожарной сигнализации</w:t>
      </w:r>
      <w:r w:rsidR="00E31B83">
        <w:rPr>
          <w:rFonts w:cs="Times New Roman"/>
          <w:sz w:val="28"/>
          <w:szCs w:val="28"/>
        </w:rPr>
        <w:t>;</w:t>
      </w:r>
    </w:p>
    <w:p w14:paraId="1EDC47A5" w14:textId="581F77FC"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установк</w:t>
      </w:r>
      <w:r w:rsidR="00E31B83">
        <w:rPr>
          <w:rFonts w:cs="Times New Roman"/>
          <w:sz w:val="28"/>
          <w:szCs w:val="28"/>
        </w:rPr>
        <w:t>у</w:t>
      </w:r>
      <w:r w:rsidRPr="00F5712A">
        <w:rPr>
          <w:rFonts w:cs="Times New Roman"/>
          <w:sz w:val="28"/>
          <w:szCs w:val="28"/>
        </w:rPr>
        <w:t xml:space="preserve"> ограждения в образовательных учреждениях</w:t>
      </w:r>
      <w:r w:rsidR="00E31B83">
        <w:rPr>
          <w:rFonts w:cs="Times New Roman"/>
          <w:sz w:val="28"/>
          <w:szCs w:val="28"/>
        </w:rPr>
        <w:t>;</w:t>
      </w:r>
    </w:p>
    <w:p w14:paraId="03B54EC0" w14:textId="4707E0AB"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установк</w:t>
      </w:r>
      <w:r w:rsidR="00E31B83">
        <w:rPr>
          <w:rFonts w:cs="Times New Roman"/>
          <w:sz w:val="28"/>
          <w:szCs w:val="28"/>
        </w:rPr>
        <w:t>у</w:t>
      </w:r>
      <w:r w:rsidRPr="00F5712A">
        <w:rPr>
          <w:rFonts w:cs="Times New Roman"/>
          <w:sz w:val="28"/>
          <w:szCs w:val="28"/>
        </w:rPr>
        <w:t xml:space="preserve"> видеонаблюдения в местах массового пребывания граждан.</w:t>
      </w:r>
    </w:p>
    <w:p w14:paraId="5D9ACC01" w14:textId="77777777" w:rsidR="00CC083D" w:rsidRPr="00F5712A" w:rsidRDefault="00CC083D" w:rsidP="00F5712A">
      <w:pPr>
        <w:pStyle w:val="a7"/>
        <w:spacing w:after="0"/>
        <w:ind w:firstLine="567"/>
        <w:jc w:val="both"/>
        <w:rPr>
          <w:rFonts w:cs="Times New Roman"/>
          <w:b/>
          <w:sz w:val="28"/>
          <w:szCs w:val="28"/>
        </w:rPr>
      </w:pPr>
      <w:r w:rsidRPr="00F5712A">
        <w:rPr>
          <w:rFonts w:cs="Times New Roman"/>
          <w:b/>
          <w:sz w:val="28"/>
          <w:szCs w:val="28"/>
        </w:rPr>
        <w:t>Ожидаемые результаты:</w:t>
      </w:r>
    </w:p>
    <w:p w14:paraId="16911B4E"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 доля образовательных организаций от общего числа, в которых охрана осуществляется путем приема сигнала «Тревога» (КЭВП)-100%. Охрана образовательных учреждений </w:t>
      </w:r>
      <w:r w:rsidR="00F07177" w:rsidRPr="00F5712A">
        <w:rPr>
          <w:rFonts w:cs="Times New Roman"/>
          <w:sz w:val="28"/>
          <w:szCs w:val="28"/>
        </w:rPr>
        <w:t>округ</w:t>
      </w:r>
      <w:r w:rsidRPr="00F5712A">
        <w:rPr>
          <w:rFonts w:cs="Times New Roman"/>
          <w:sz w:val="28"/>
          <w:szCs w:val="28"/>
        </w:rPr>
        <w:t>а осуществляется ЧОП;</w:t>
      </w:r>
    </w:p>
    <w:p w14:paraId="57D14A1D"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lastRenderedPageBreak/>
        <w:t>- доля образовательных организаций от общего числа, в которых установлена и обслуживается пожарная сигнализации 100%;</w:t>
      </w:r>
    </w:p>
    <w:p w14:paraId="13151F04"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в 14 дошкольных образовательных учреждениях установлены магнитные калитки и домофоны, в 8 общеобразовательных учреждениях установлены магнитные замки;</w:t>
      </w:r>
    </w:p>
    <w:p w14:paraId="2C53A62F"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во всех образовательных учреждениях установлен ПАК-Стрелец мониторинг.</w:t>
      </w:r>
    </w:p>
    <w:p w14:paraId="201B28BA" w14:textId="77777777" w:rsidR="00AB5323" w:rsidRPr="00F5712A" w:rsidRDefault="00AB5323" w:rsidP="00F5712A">
      <w:pPr>
        <w:pStyle w:val="a7"/>
        <w:spacing w:after="0"/>
        <w:ind w:firstLine="567"/>
        <w:contextualSpacing/>
        <w:jc w:val="both"/>
        <w:rPr>
          <w:rFonts w:cs="Times New Roman"/>
          <w:b/>
          <w:sz w:val="28"/>
          <w:szCs w:val="28"/>
          <w:highlight w:val="yellow"/>
        </w:rPr>
      </w:pPr>
    </w:p>
    <w:p w14:paraId="4CF61E44" w14:textId="77777777" w:rsidR="00AB5323" w:rsidRPr="00F5712A" w:rsidRDefault="00AB5323" w:rsidP="00F5712A">
      <w:pPr>
        <w:pStyle w:val="a7"/>
        <w:spacing w:after="0"/>
        <w:ind w:firstLine="567"/>
        <w:contextualSpacing/>
        <w:jc w:val="both"/>
        <w:rPr>
          <w:rFonts w:cs="Times New Roman"/>
          <w:b/>
          <w:sz w:val="28"/>
          <w:szCs w:val="28"/>
        </w:rPr>
      </w:pPr>
      <w:r w:rsidRPr="00F5712A">
        <w:rPr>
          <w:rFonts w:cs="Times New Roman"/>
          <w:b/>
          <w:sz w:val="28"/>
          <w:szCs w:val="28"/>
        </w:rPr>
        <w:t>6.3.8. Экологическая безопасность</w:t>
      </w:r>
      <w:r w:rsidR="00ED573D" w:rsidRPr="00F5712A">
        <w:rPr>
          <w:rFonts w:cs="Times New Roman"/>
          <w:b/>
          <w:sz w:val="28"/>
          <w:szCs w:val="28"/>
        </w:rPr>
        <w:t>.</w:t>
      </w:r>
    </w:p>
    <w:p w14:paraId="18F40779" w14:textId="77777777" w:rsidR="00816353" w:rsidRPr="00F5712A" w:rsidRDefault="00816353" w:rsidP="00F5712A">
      <w:pPr>
        <w:pStyle w:val="a7"/>
        <w:spacing w:after="0"/>
        <w:ind w:firstLine="567"/>
        <w:jc w:val="both"/>
        <w:rPr>
          <w:rFonts w:cs="Times New Roman"/>
          <w:sz w:val="28"/>
          <w:szCs w:val="28"/>
        </w:rPr>
      </w:pPr>
      <w:r w:rsidRPr="00F5712A">
        <w:rPr>
          <w:rFonts w:cs="Times New Roman"/>
          <w:sz w:val="28"/>
          <w:szCs w:val="28"/>
        </w:rPr>
        <w:t>Состояние окружающей среды является одним из основных факторов, определяющих здоровье человека и влияющих не только на качество, но и на безопасность его жизни.</w:t>
      </w:r>
    </w:p>
    <w:p w14:paraId="64CF6E98"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В результате снижения негативного воздействия на все компоненты природной среды – воздух, воду, землю и ликвидации причиненного экологического ущерба будет обеспечено благоприятное и безопасное для здоровья и жизни состояние окружающей среды. Охрана природных ресурсов, бережное и рациональное их использование создаст основу для долговременного устойчивого развития экономики </w:t>
      </w:r>
      <w:r w:rsidR="00F07177" w:rsidRPr="00F5712A">
        <w:rPr>
          <w:rFonts w:cs="Times New Roman"/>
          <w:sz w:val="28"/>
          <w:szCs w:val="28"/>
        </w:rPr>
        <w:t>округ</w:t>
      </w:r>
      <w:r w:rsidRPr="00F5712A">
        <w:rPr>
          <w:rFonts w:cs="Times New Roman"/>
          <w:sz w:val="28"/>
          <w:szCs w:val="28"/>
        </w:rPr>
        <w:t>а.</w:t>
      </w:r>
    </w:p>
    <w:p w14:paraId="04D29B8F"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Бережному и ответственному отношению к окружающей среде, как в процессе индивидуальной жизнедеятельности, так и в производственной деятельности, будет способствовать формирование общей экологической культуры населения </w:t>
      </w:r>
      <w:r w:rsidR="00F07177" w:rsidRPr="00F5712A">
        <w:rPr>
          <w:rFonts w:cs="Times New Roman"/>
          <w:sz w:val="28"/>
          <w:szCs w:val="28"/>
        </w:rPr>
        <w:t>округ</w:t>
      </w:r>
      <w:r w:rsidRPr="00F5712A">
        <w:rPr>
          <w:rFonts w:cs="Times New Roman"/>
          <w:sz w:val="28"/>
          <w:szCs w:val="28"/>
        </w:rPr>
        <w:t>а, развитие экологического образования и воспитания.</w:t>
      </w:r>
    </w:p>
    <w:p w14:paraId="1EA6645D"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В предстоящие годы основной </w:t>
      </w:r>
      <w:r w:rsidRPr="00F5712A">
        <w:rPr>
          <w:rFonts w:cs="Times New Roman"/>
          <w:bCs/>
          <w:sz w:val="28"/>
          <w:szCs w:val="28"/>
        </w:rPr>
        <w:t>целью</w:t>
      </w:r>
      <w:r w:rsidRPr="00F5712A">
        <w:rPr>
          <w:rFonts w:cs="Times New Roman"/>
          <w:b/>
          <w:bCs/>
          <w:sz w:val="28"/>
          <w:szCs w:val="28"/>
        </w:rPr>
        <w:t xml:space="preserve"> </w:t>
      </w:r>
      <w:r w:rsidRPr="00F5712A">
        <w:rPr>
          <w:rFonts w:cs="Times New Roman"/>
          <w:sz w:val="28"/>
          <w:szCs w:val="28"/>
        </w:rPr>
        <w:t xml:space="preserve">экологической политики в </w:t>
      </w:r>
      <w:r w:rsidR="00F07177" w:rsidRPr="00F5712A">
        <w:rPr>
          <w:rFonts w:cs="Times New Roman"/>
          <w:sz w:val="28"/>
          <w:szCs w:val="28"/>
        </w:rPr>
        <w:t>округ</w:t>
      </w:r>
      <w:r w:rsidRPr="00F5712A">
        <w:rPr>
          <w:rFonts w:cs="Times New Roman"/>
          <w:sz w:val="28"/>
          <w:szCs w:val="28"/>
        </w:rPr>
        <w:t>е является обеспечение благоприятного состояния окружающей среды путем эффективной системы сбора и утилизации отходов производства и потребления как необходимого условия улучшения качества жизни.</w:t>
      </w:r>
    </w:p>
    <w:p w14:paraId="70650C17"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Осуществление экологической политики будет обеспечиваться следующими </w:t>
      </w:r>
      <w:r w:rsidRPr="00F5712A">
        <w:rPr>
          <w:rFonts w:cs="Times New Roman"/>
          <w:bCs/>
          <w:sz w:val="28"/>
          <w:szCs w:val="28"/>
        </w:rPr>
        <w:t>основными направлениями:</w:t>
      </w:r>
    </w:p>
    <w:p w14:paraId="6F8DB30E"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совершенствование системы управления в сфере обращения с отходами производства и потребления;</w:t>
      </w:r>
    </w:p>
    <w:p w14:paraId="2A1B2516"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формирование экологической культуры.</w:t>
      </w:r>
    </w:p>
    <w:p w14:paraId="6E6A805A" w14:textId="77777777" w:rsidR="00816353" w:rsidRPr="00F5712A" w:rsidRDefault="00816353" w:rsidP="00F5712A">
      <w:pPr>
        <w:ind w:firstLine="567"/>
        <w:jc w:val="both"/>
        <w:rPr>
          <w:rFonts w:cs="Times New Roman"/>
          <w:sz w:val="28"/>
          <w:szCs w:val="28"/>
        </w:rPr>
      </w:pPr>
      <w:r w:rsidRPr="00F5712A">
        <w:rPr>
          <w:rFonts w:cs="Times New Roman"/>
          <w:sz w:val="28"/>
          <w:szCs w:val="28"/>
        </w:rPr>
        <w:t>Развитие основных направлений в области охраны окружающей среды осуществляется через следующие мероприятия:</w:t>
      </w:r>
    </w:p>
    <w:p w14:paraId="06CAE1DA"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сокращение площади земель, занятых под несанкционированные объекты размещения отходов;</w:t>
      </w:r>
    </w:p>
    <w:p w14:paraId="30472410"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привлечение граждан, общественных объединений, некоммерческих организаций и бизнес-сообщества к решению вопросов в области охраны окружающей среды и обеспечения экологической безопасности.</w:t>
      </w:r>
    </w:p>
    <w:p w14:paraId="343F58AC" w14:textId="77777777" w:rsidR="00AB5323" w:rsidRPr="00F5712A" w:rsidRDefault="00AB5323" w:rsidP="00F5712A">
      <w:pPr>
        <w:ind w:firstLine="567"/>
        <w:contextualSpacing/>
        <w:rPr>
          <w:rFonts w:cs="Times New Roman"/>
          <w:b/>
          <w:sz w:val="28"/>
          <w:szCs w:val="28"/>
          <w:highlight w:val="yellow"/>
        </w:rPr>
      </w:pPr>
    </w:p>
    <w:p w14:paraId="7D3996AC" w14:textId="77777777" w:rsidR="00AB5323" w:rsidRPr="00F5712A" w:rsidRDefault="00AB5323" w:rsidP="00F5712A">
      <w:pPr>
        <w:ind w:firstLine="567"/>
        <w:contextualSpacing/>
        <w:rPr>
          <w:rFonts w:cs="Times New Roman"/>
          <w:b/>
          <w:sz w:val="28"/>
          <w:szCs w:val="28"/>
        </w:rPr>
      </w:pPr>
      <w:r w:rsidRPr="00F5712A">
        <w:rPr>
          <w:rFonts w:cs="Times New Roman"/>
          <w:b/>
          <w:sz w:val="28"/>
          <w:szCs w:val="28"/>
        </w:rPr>
        <w:t>6.3.9.</w:t>
      </w:r>
      <w:r w:rsidR="00865A07" w:rsidRPr="00F5712A">
        <w:rPr>
          <w:rFonts w:cs="Times New Roman"/>
          <w:b/>
          <w:sz w:val="28"/>
          <w:szCs w:val="28"/>
        </w:rPr>
        <w:t xml:space="preserve"> </w:t>
      </w:r>
      <w:r w:rsidRPr="00F5712A">
        <w:rPr>
          <w:rFonts w:cs="Times New Roman"/>
          <w:b/>
          <w:sz w:val="28"/>
          <w:szCs w:val="28"/>
        </w:rPr>
        <w:t>Развитие туристско-рекреационного комплекса.</w:t>
      </w:r>
    </w:p>
    <w:p w14:paraId="25563CAC" w14:textId="77777777" w:rsidR="00D93DBD" w:rsidRPr="00F5712A" w:rsidRDefault="00D93DBD" w:rsidP="00F5712A">
      <w:pPr>
        <w:ind w:firstLine="567"/>
        <w:jc w:val="both"/>
        <w:rPr>
          <w:rFonts w:cs="Times New Roman"/>
          <w:sz w:val="28"/>
          <w:szCs w:val="28"/>
        </w:rPr>
      </w:pPr>
      <w:r w:rsidRPr="00F5712A">
        <w:rPr>
          <w:rFonts w:cs="Times New Roman"/>
          <w:sz w:val="28"/>
          <w:szCs w:val="28"/>
        </w:rPr>
        <w:t xml:space="preserve">Необходимо формирование и развитие в границах </w:t>
      </w:r>
      <w:r w:rsidR="00F07177" w:rsidRPr="00F5712A">
        <w:rPr>
          <w:rFonts w:cs="Times New Roman"/>
          <w:sz w:val="28"/>
          <w:szCs w:val="28"/>
        </w:rPr>
        <w:t>округ</w:t>
      </w:r>
      <w:r w:rsidRPr="00F5712A">
        <w:rPr>
          <w:rFonts w:cs="Times New Roman"/>
          <w:sz w:val="28"/>
          <w:szCs w:val="28"/>
        </w:rPr>
        <w:t xml:space="preserve">а туристско-рекреационной отрасли, обеспечивающей приток инвестиций, увеличение рабочих мест, улучшение здоровья населения, сохранение и рациональное использование культурно-исторического и природного наследия, </w:t>
      </w:r>
      <w:r w:rsidRPr="00F5712A">
        <w:rPr>
          <w:rFonts w:cs="Times New Roman"/>
          <w:sz w:val="28"/>
          <w:szCs w:val="28"/>
        </w:rPr>
        <w:lastRenderedPageBreak/>
        <w:t>формирование условий и стимулов для реализации человеческих возможностей.</w:t>
      </w:r>
    </w:p>
    <w:p w14:paraId="78625372" w14:textId="77777777" w:rsidR="00D93DBD" w:rsidRPr="00F5712A" w:rsidRDefault="00D93DBD" w:rsidP="00F5712A">
      <w:pPr>
        <w:ind w:firstLine="567"/>
        <w:jc w:val="both"/>
        <w:rPr>
          <w:rFonts w:cs="Times New Roman"/>
          <w:sz w:val="28"/>
          <w:szCs w:val="28"/>
        </w:rPr>
      </w:pPr>
      <w:r w:rsidRPr="00F5712A">
        <w:rPr>
          <w:rFonts w:cs="Times New Roman"/>
          <w:sz w:val="28"/>
          <w:szCs w:val="28"/>
        </w:rPr>
        <w:t xml:space="preserve">Развитие туристско-рекреационного комплекса в </w:t>
      </w:r>
      <w:r w:rsidR="00F07177" w:rsidRPr="00F5712A">
        <w:rPr>
          <w:rFonts w:cs="Times New Roman"/>
          <w:sz w:val="28"/>
          <w:szCs w:val="28"/>
        </w:rPr>
        <w:t>округ</w:t>
      </w:r>
      <w:r w:rsidRPr="00F5712A">
        <w:rPr>
          <w:rFonts w:cs="Times New Roman"/>
          <w:sz w:val="28"/>
          <w:szCs w:val="28"/>
        </w:rPr>
        <w:t>е реализуется через следующие направления:</w:t>
      </w:r>
    </w:p>
    <w:p w14:paraId="6F2828C2" w14:textId="1DD12330"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создание условий для удовлетворения потребностей граждан в туристских услугах, увеличение поступлений в бюджет, увеличение количества рабочих мест</w:t>
      </w:r>
      <w:r w:rsidR="00871DBF">
        <w:rPr>
          <w:rFonts w:cs="Times New Roman"/>
          <w:sz w:val="28"/>
          <w:szCs w:val="28"/>
        </w:rPr>
        <w:t>;</w:t>
      </w:r>
    </w:p>
    <w:p w14:paraId="72B08D7D"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 xml:space="preserve">придание нового импульса развитию экономики </w:t>
      </w:r>
      <w:r w:rsidR="00F07177" w:rsidRPr="00F5712A">
        <w:rPr>
          <w:rFonts w:cs="Times New Roman"/>
          <w:sz w:val="28"/>
          <w:szCs w:val="28"/>
        </w:rPr>
        <w:t>округ</w:t>
      </w:r>
      <w:r w:rsidRPr="00F5712A">
        <w:rPr>
          <w:rFonts w:cs="Times New Roman"/>
          <w:sz w:val="28"/>
          <w:szCs w:val="28"/>
        </w:rPr>
        <w:t>а в целом и его инфраструктуры в частности.</w:t>
      </w:r>
    </w:p>
    <w:p w14:paraId="7A30EDB7" w14:textId="77777777" w:rsidR="00D93DBD" w:rsidRPr="00F5712A" w:rsidRDefault="00D93DBD" w:rsidP="00F5712A">
      <w:pPr>
        <w:ind w:firstLine="567"/>
        <w:jc w:val="both"/>
        <w:rPr>
          <w:rFonts w:cs="Times New Roman"/>
          <w:sz w:val="28"/>
          <w:szCs w:val="28"/>
        </w:rPr>
      </w:pPr>
      <w:r w:rsidRPr="00F5712A">
        <w:rPr>
          <w:rFonts w:cs="Times New Roman"/>
          <w:sz w:val="28"/>
          <w:szCs w:val="28"/>
        </w:rPr>
        <w:t xml:space="preserve">Основными мероприятиями развития туристско-рекреационного комплекса в </w:t>
      </w:r>
      <w:r w:rsidR="00F07177" w:rsidRPr="00F5712A">
        <w:rPr>
          <w:rFonts w:cs="Times New Roman"/>
          <w:sz w:val="28"/>
          <w:szCs w:val="28"/>
        </w:rPr>
        <w:t>округ</w:t>
      </w:r>
      <w:r w:rsidRPr="00F5712A">
        <w:rPr>
          <w:rFonts w:cs="Times New Roman"/>
          <w:sz w:val="28"/>
          <w:szCs w:val="28"/>
        </w:rPr>
        <w:t>е являются:</w:t>
      </w:r>
    </w:p>
    <w:p w14:paraId="421C88AE"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повышение образовательного и культурного уровня населения </w:t>
      </w:r>
      <w:r w:rsidR="00F07177" w:rsidRPr="00F5712A">
        <w:rPr>
          <w:rFonts w:cs="Times New Roman"/>
          <w:sz w:val="28"/>
          <w:szCs w:val="28"/>
        </w:rPr>
        <w:t>округ</w:t>
      </w:r>
      <w:r w:rsidRPr="00F5712A">
        <w:rPr>
          <w:rFonts w:cs="Times New Roman"/>
          <w:sz w:val="28"/>
          <w:szCs w:val="28"/>
        </w:rPr>
        <w:t>а</w:t>
      </w:r>
    </w:p>
    <w:p w14:paraId="5BB45726"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обеспечение занятости и сокращение безработицы (прежде всего в молодежной среде);</w:t>
      </w:r>
    </w:p>
    <w:p w14:paraId="308021C6"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привлечение инвестиций;</w:t>
      </w:r>
    </w:p>
    <w:p w14:paraId="3E9C8205"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увеличение доходной части местных бюджетов за счет налоговых и иных поступлений;</w:t>
      </w:r>
    </w:p>
    <w:p w14:paraId="1534D289"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привлечение туристических потоков как из </w:t>
      </w:r>
      <w:r w:rsidR="00F07177" w:rsidRPr="00F5712A">
        <w:rPr>
          <w:rFonts w:cs="Times New Roman"/>
          <w:sz w:val="28"/>
          <w:szCs w:val="28"/>
        </w:rPr>
        <w:t>округ</w:t>
      </w:r>
      <w:r w:rsidRPr="00F5712A">
        <w:rPr>
          <w:rFonts w:cs="Times New Roman"/>
          <w:sz w:val="28"/>
          <w:szCs w:val="28"/>
        </w:rPr>
        <w:t>ов и городов Ставропольского края, так и из других регионов РФ.</w:t>
      </w:r>
    </w:p>
    <w:p w14:paraId="267D87A5" w14:textId="77777777" w:rsidR="00D93DBD" w:rsidRPr="00F5712A" w:rsidRDefault="00D93DBD" w:rsidP="00F5712A">
      <w:pPr>
        <w:ind w:firstLine="567"/>
        <w:jc w:val="both"/>
        <w:rPr>
          <w:rFonts w:cs="Times New Roman"/>
          <w:b/>
          <w:sz w:val="28"/>
          <w:szCs w:val="28"/>
        </w:rPr>
      </w:pPr>
      <w:r w:rsidRPr="00F5712A">
        <w:rPr>
          <w:rFonts w:cs="Times New Roman"/>
          <w:b/>
          <w:sz w:val="28"/>
          <w:szCs w:val="28"/>
        </w:rPr>
        <w:t>Ожидаемые результаты:</w:t>
      </w:r>
    </w:p>
    <w:p w14:paraId="38C98F6C"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продвижение туризма в </w:t>
      </w:r>
      <w:r w:rsidR="00F07177" w:rsidRPr="00F5712A">
        <w:rPr>
          <w:rFonts w:cs="Times New Roman"/>
          <w:sz w:val="28"/>
          <w:szCs w:val="28"/>
        </w:rPr>
        <w:t>округ</w:t>
      </w:r>
      <w:r w:rsidRPr="00F5712A">
        <w:rPr>
          <w:rFonts w:cs="Times New Roman"/>
          <w:sz w:val="28"/>
          <w:szCs w:val="28"/>
        </w:rPr>
        <w:t>е;</w:t>
      </w:r>
    </w:p>
    <w:p w14:paraId="278FEAD7"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формирование имиджа </w:t>
      </w:r>
      <w:r w:rsidR="00F07177" w:rsidRPr="00F5712A">
        <w:rPr>
          <w:rFonts w:cs="Times New Roman"/>
          <w:sz w:val="28"/>
          <w:szCs w:val="28"/>
        </w:rPr>
        <w:t>округ</w:t>
      </w:r>
      <w:r w:rsidRPr="00F5712A">
        <w:rPr>
          <w:rFonts w:cs="Times New Roman"/>
          <w:sz w:val="28"/>
          <w:szCs w:val="28"/>
        </w:rPr>
        <w:t>а, как территории, привлекательной для туризма;</w:t>
      </w:r>
    </w:p>
    <w:p w14:paraId="57311451"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развитие природного потенциала </w:t>
      </w:r>
      <w:r w:rsidR="00F07177" w:rsidRPr="00F5712A">
        <w:rPr>
          <w:rFonts w:cs="Times New Roman"/>
          <w:sz w:val="28"/>
          <w:szCs w:val="28"/>
        </w:rPr>
        <w:t>округ</w:t>
      </w:r>
      <w:r w:rsidRPr="00F5712A">
        <w:rPr>
          <w:rFonts w:cs="Times New Roman"/>
          <w:sz w:val="28"/>
          <w:szCs w:val="28"/>
        </w:rPr>
        <w:t>а;</w:t>
      </w:r>
    </w:p>
    <w:p w14:paraId="10E55BF1"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развитие экономики и предпринимательства в данной области.</w:t>
      </w:r>
    </w:p>
    <w:p w14:paraId="4A04F156" w14:textId="77777777" w:rsidR="00AB5323" w:rsidRPr="00F5712A" w:rsidRDefault="00AB5323" w:rsidP="00F5712A">
      <w:pPr>
        <w:ind w:firstLine="567"/>
        <w:jc w:val="both"/>
        <w:rPr>
          <w:rFonts w:cs="Times New Roman"/>
          <w:sz w:val="28"/>
          <w:szCs w:val="28"/>
        </w:rPr>
      </w:pPr>
    </w:p>
    <w:p w14:paraId="3AAB4057" w14:textId="77777777" w:rsidR="00AB5323" w:rsidRPr="00F5712A" w:rsidRDefault="00AB5323" w:rsidP="00F5712A">
      <w:pPr>
        <w:ind w:firstLine="567"/>
        <w:jc w:val="both"/>
        <w:rPr>
          <w:rFonts w:eastAsia="Times New Roman" w:cs="Times New Roman"/>
          <w:b/>
          <w:sz w:val="28"/>
          <w:szCs w:val="28"/>
        </w:rPr>
      </w:pPr>
      <w:r w:rsidRPr="00F5712A">
        <w:rPr>
          <w:rFonts w:eastAsia="Times New Roman" w:cs="Times New Roman"/>
          <w:b/>
          <w:sz w:val="28"/>
          <w:szCs w:val="28"/>
        </w:rPr>
        <w:t>6.3.10.</w:t>
      </w:r>
      <w:r w:rsidR="00865A07" w:rsidRPr="00F5712A">
        <w:rPr>
          <w:rFonts w:cs="Times New Roman"/>
          <w:sz w:val="28"/>
          <w:szCs w:val="28"/>
        </w:rPr>
        <w:t> </w:t>
      </w:r>
      <w:r w:rsidRPr="00F5712A">
        <w:rPr>
          <w:rFonts w:eastAsia="Times New Roman" w:cs="Times New Roman"/>
          <w:b/>
          <w:sz w:val="28"/>
          <w:szCs w:val="28"/>
        </w:rPr>
        <w:t xml:space="preserve">Взаимодействие органов местного самоуправления с населением. </w:t>
      </w:r>
    </w:p>
    <w:p w14:paraId="56D02A1D" w14:textId="77777777" w:rsidR="00A8161F" w:rsidRPr="00F5712A" w:rsidRDefault="00AB5323" w:rsidP="00F5712A">
      <w:pPr>
        <w:ind w:firstLine="567"/>
        <w:jc w:val="both"/>
        <w:rPr>
          <w:rFonts w:cs="Times New Roman"/>
          <w:sz w:val="28"/>
          <w:szCs w:val="28"/>
        </w:rPr>
      </w:pPr>
      <w:r w:rsidRPr="00F5712A">
        <w:rPr>
          <w:rFonts w:cs="Times New Roman"/>
          <w:sz w:val="28"/>
          <w:szCs w:val="28"/>
        </w:rPr>
        <w:t>Для того чтобы местные</w:t>
      </w:r>
      <w:r w:rsidRPr="00F5712A">
        <w:rPr>
          <w:rStyle w:val="apple-converted-space"/>
          <w:sz w:val="28"/>
          <w:szCs w:val="28"/>
        </w:rPr>
        <w:t xml:space="preserve"> </w:t>
      </w:r>
      <w:r w:rsidRPr="00F5712A">
        <w:rPr>
          <w:rFonts w:cs="Times New Roman"/>
          <w:sz w:val="28"/>
          <w:szCs w:val="28"/>
        </w:rPr>
        <w:t xml:space="preserve">сообщества могли участвовать в выработке муниципальной политики и в процессе муниципального управления, они должны быть прежде всего хорошо информированы о социально-экономическом положении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 задачах, которые ставит перед собой местная власть, о роли, которую может сыграть каждое сообщество в решении этих задач. В связи с этим деятельность ОМСУ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должна иметь открытый характер.</w:t>
      </w:r>
      <w:r w:rsidR="0055444A" w:rsidRPr="00F5712A">
        <w:rPr>
          <w:rFonts w:cs="Times New Roman"/>
          <w:sz w:val="28"/>
          <w:szCs w:val="28"/>
        </w:rPr>
        <w:t xml:space="preserve"> </w:t>
      </w:r>
    </w:p>
    <w:p w14:paraId="0AEC7294" w14:textId="77777777" w:rsidR="004E760E" w:rsidRPr="00F5712A" w:rsidRDefault="00A8161F" w:rsidP="00F5712A">
      <w:pPr>
        <w:ind w:firstLine="567"/>
        <w:jc w:val="both"/>
        <w:rPr>
          <w:rFonts w:cs="Times New Roman"/>
          <w:sz w:val="28"/>
          <w:szCs w:val="28"/>
        </w:rPr>
      </w:pPr>
      <w:r w:rsidRPr="00F5712A">
        <w:rPr>
          <w:rFonts w:cs="Times New Roman"/>
          <w:sz w:val="28"/>
          <w:szCs w:val="28"/>
        </w:rPr>
        <w:t xml:space="preserve">Взаимодействие органов местного самоуправления с населением осуществляется </w:t>
      </w:r>
      <w:r w:rsidR="0055444A" w:rsidRPr="00F5712A">
        <w:rPr>
          <w:rFonts w:cs="Times New Roman"/>
          <w:sz w:val="28"/>
          <w:szCs w:val="28"/>
        </w:rPr>
        <w:t>по следующим направлениям</w:t>
      </w:r>
      <w:r w:rsidRPr="00F5712A">
        <w:rPr>
          <w:rFonts w:cs="Times New Roman"/>
          <w:sz w:val="28"/>
          <w:szCs w:val="28"/>
        </w:rPr>
        <w:t>:</w:t>
      </w:r>
    </w:p>
    <w:p w14:paraId="2BF45BA7" w14:textId="77777777" w:rsidR="00A8161F" w:rsidRPr="00F5712A" w:rsidRDefault="00A8161F" w:rsidP="00F5712A">
      <w:pPr>
        <w:ind w:firstLine="567"/>
        <w:jc w:val="both"/>
        <w:rPr>
          <w:rFonts w:eastAsia="Times New Roman"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eastAsia="Times New Roman" w:cs="Times New Roman"/>
          <w:sz w:val="28"/>
          <w:szCs w:val="28"/>
        </w:rPr>
        <w:t>обеспечение условий, при которых каждый человек будет иметь реальную возможность влиять на процесс выработки и принятия решений органами и должностными лицами местного самоуправления;</w:t>
      </w:r>
    </w:p>
    <w:p w14:paraId="586CDEDF" w14:textId="77777777"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создание новой системы взаимодействия между жителями и должностными лицами органов местного самоуправления, основанной на доверии и взаимопомощи.</w:t>
      </w:r>
    </w:p>
    <w:p w14:paraId="63AEFC9B" w14:textId="77777777"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 xml:space="preserve">Информирование населения о возможностях участия в местном самоуправлении и поддержка граждан реализуется через проведение </w:t>
      </w:r>
      <w:r w:rsidRPr="00F5712A">
        <w:rPr>
          <w:rFonts w:eastAsia="Times New Roman" w:cs="Times New Roman"/>
          <w:sz w:val="28"/>
          <w:szCs w:val="28"/>
        </w:rPr>
        <w:lastRenderedPageBreak/>
        <w:t>следующих мероприятий:</w:t>
      </w:r>
    </w:p>
    <w:p w14:paraId="4B1DC037" w14:textId="66289333"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 xml:space="preserve">размещение в местных средствах массовой информации и на сайте муниципального образования сообщений о тематике предстоящих заседаний представительного органа с указанием места и времени его </w:t>
      </w:r>
      <w:r w:rsidR="00871DBF">
        <w:rPr>
          <w:rFonts w:eastAsia="Times New Roman" w:cs="Times New Roman"/>
          <w:sz w:val="28"/>
          <w:szCs w:val="28"/>
        </w:rPr>
        <w:t>проведения;</w:t>
      </w:r>
    </w:p>
    <w:p w14:paraId="4F63EC20" w14:textId="581E0538"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 xml:space="preserve">рассылка специальных обращений к населению с просьбой высказать замечания и предложения по вопросам повестки предстоящего заседания </w:t>
      </w:r>
      <w:r w:rsidRPr="00F5712A">
        <w:rPr>
          <w:rFonts w:cs="Times New Roman"/>
          <w:sz w:val="28"/>
          <w:szCs w:val="28"/>
        </w:rPr>
        <w:t>органа местного самоуправления</w:t>
      </w:r>
      <w:r w:rsidR="00871DBF">
        <w:rPr>
          <w:rFonts w:cs="Times New Roman"/>
          <w:sz w:val="28"/>
          <w:szCs w:val="28"/>
        </w:rPr>
        <w:t>;</w:t>
      </w:r>
    </w:p>
    <w:p w14:paraId="476661EA" w14:textId="63DB0EAB"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привлечение активных представителей населения к подготовке вопросов, выносимых на обсуждение представительного ор</w:t>
      </w:r>
      <w:r w:rsidR="00871DBF">
        <w:rPr>
          <w:rFonts w:eastAsia="Times New Roman" w:cs="Times New Roman"/>
          <w:sz w:val="28"/>
          <w:szCs w:val="28"/>
        </w:rPr>
        <w:t>гана муниципального образования;</w:t>
      </w:r>
    </w:p>
    <w:p w14:paraId="3DC72320" w14:textId="425E4C0E" w:rsidR="00AB5323" w:rsidRPr="00F5712A" w:rsidRDefault="00A8161F" w:rsidP="00F5712A">
      <w:pPr>
        <w:ind w:firstLine="567"/>
        <w:jc w:val="both"/>
        <w:rPr>
          <w:rFonts w:eastAsia="Times New Roman" w:cs="Times New Roman"/>
          <w:b/>
          <w:sz w:val="28"/>
          <w:szCs w:val="28"/>
        </w:rPr>
      </w:pPr>
      <w:r w:rsidRPr="00F5712A">
        <w:rPr>
          <w:rFonts w:cs="Times New Roman"/>
          <w:sz w:val="28"/>
          <w:szCs w:val="28"/>
        </w:rPr>
        <w:t>-</w:t>
      </w:r>
      <w:r w:rsidR="00865A07" w:rsidRPr="00F5712A">
        <w:rPr>
          <w:rFonts w:cs="Times New Roman"/>
          <w:sz w:val="28"/>
          <w:szCs w:val="28"/>
        </w:rPr>
        <w:t> </w:t>
      </w:r>
      <w:r w:rsidR="00AB5323" w:rsidRPr="00F5712A">
        <w:rPr>
          <w:rFonts w:cs="Times New Roman"/>
          <w:sz w:val="28"/>
          <w:szCs w:val="28"/>
        </w:rPr>
        <w:t>совершенствова</w:t>
      </w:r>
      <w:r w:rsidRPr="00F5712A">
        <w:rPr>
          <w:rFonts w:cs="Times New Roman"/>
          <w:sz w:val="28"/>
          <w:szCs w:val="28"/>
        </w:rPr>
        <w:t>ние</w:t>
      </w:r>
      <w:r w:rsidR="00AB5323" w:rsidRPr="00F5712A">
        <w:rPr>
          <w:rFonts w:cs="Times New Roman"/>
          <w:sz w:val="28"/>
          <w:szCs w:val="28"/>
        </w:rPr>
        <w:t xml:space="preserve"> система опросов населения, писем и обращений граждан в ОМСУ </w:t>
      </w:r>
      <w:r w:rsidR="00F247E0" w:rsidRPr="00F5712A">
        <w:rPr>
          <w:rFonts w:cs="Times New Roman"/>
          <w:sz w:val="28"/>
          <w:szCs w:val="28"/>
        </w:rPr>
        <w:t>округ</w:t>
      </w:r>
      <w:r w:rsidR="00BF18C5" w:rsidRPr="00F5712A">
        <w:rPr>
          <w:rFonts w:cs="Times New Roman"/>
          <w:sz w:val="28"/>
          <w:szCs w:val="28"/>
        </w:rPr>
        <w:t>а</w:t>
      </w:r>
      <w:r w:rsidR="00AB5323" w:rsidRPr="00F5712A">
        <w:rPr>
          <w:rFonts w:cs="Times New Roman"/>
          <w:sz w:val="28"/>
          <w:szCs w:val="28"/>
        </w:rPr>
        <w:t xml:space="preserve">, продолжит работу Блог Главы </w:t>
      </w:r>
      <w:r w:rsidR="00F247E0" w:rsidRPr="00F5712A">
        <w:rPr>
          <w:rFonts w:cs="Times New Roman"/>
          <w:sz w:val="28"/>
          <w:szCs w:val="28"/>
        </w:rPr>
        <w:t>округ</w:t>
      </w:r>
      <w:r w:rsidR="00BF18C5" w:rsidRPr="00F5712A">
        <w:rPr>
          <w:rFonts w:cs="Times New Roman"/>
          <w:sz w:val="28"/>
          <w:szCs w:val="28"/>
        </w:rPr>
        <w:t>а</w:t>
      </w:r>
      <w:r w:rsidR="00871DBF">
        <w:rPr>
          <w:rFonts w:cs="Times New Roman"/>
          <w:sz w:val="28"/>
          <w:szCs w:val="28"/>
        </w:rPr>
        <w:t>;</w:t>
      </w:r>
    </w:p>
    <w:p w14:paraId="1B9B69A7" w14:textId="141D7DE1" w:rsidR="00AB5323" w:rsidRPr="00F5712A" w:rsidRDefault="00A8161F"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проведение л</w:t>
      </w:r>
      <w:r w:rsidR="00AB5323" w:rsidRPr="00F5712A">
        <w:rPr>
          <w:rFonts w:cs="Times New Roman"/>
          <w:sz w:val="28"/>
          <w:szCs w:val="28"/>
        </w:rPr>
        <w:t>ичны</w:t>
      </w:r>
      <w:r w:rsidRPr="00F5712A">
        <w:rPr>
          <w:rFonts w:cs="Times New Roman"/>
          <w:sz w:val="28"/>
          <w:szCs w:val="28"/>
        </w:rPr>
        <w:t>х</w:t>
      </w:r>
      <w:r w:rsidR="00AB5323" w:rsidRPr="00F5712A">
        <w:rPr>
          <w:rFonts w:cs="Times New Roman"/>
          <w:sz w:val="28"/>
          <w:szCs w:val="28"/>
        </w:rPr>
        <w:t xml:space="preserve"> встреч Главы </w:t>
      </w:r>
      <w:r w:rsidR="00F247E0" w:rsidRPr="00F5712A">
        <w:rPr>
          <w:rFonts w:cs="Times New Roman"/>
          <w:sz w:val="28"/>
          <w:szCs w:val="28"/>
        </w:rPr>
        <w:t>округ</w:t>
      </w:r>
      <w:r w:rsidR="00BF18C5" w:rsidRPr="00F5712A">
        <w:rPr>
          <w:rFonts w:cs="Times New Roman"/>
          <w:sz w:val="28"/>
          <w:szCs w:val="28"/>
        </w:rPr>
        <w:t>а</w:t>
      </w:r>
      <w:r w:rsidR="00AB5323" w:rsidRPr="00F5712A">
        <w:rPr>
          <w:rFonts w:cs="Times New Roman"/>
          <w:sz w:val="28"/>
          <w:szCs w:val="28"/>
        </w:rPr>
        <w:t>, его заместителей, депутатов с жителями</w:t>
      </w:r>
      <w:r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а</w:t>
      </w:r>
      <w:r w:rsidR="00871DBF">
        <w:rPr>
          <w:rFonts w:cs="Times New Roman"/>
          <w:sz w:val="28"/>
          <w:szCs w:val="28"/>
        </w:rPr>
        <w:t>;</w:t>
      </w:r>
    </w:p>
    <w:p w14:paraId="3430FC24" w14:textId="77777777" w:rsidR="009D7807" w:rsidRPr="00F5712A" w:rsidRDefault="00A8161F"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00AB5323" w:rsidRPr="00F5712A">
        <w:rPr>
          <w:rFonts w:cs="Times New Roman"/>
          <w:sz w:val="28"/>
          <w:szCs w:val="28"/>
        </w:rPr>
        <w:t>регулярн</w:t>
      </w:r>
      <w:r w:rsidRPr="00F5712A">
        <w:rPr>
          <w:rFonts w:cs="Times New Roman"/>
          <w:sz w:val="28"/>
          <w:szCs w:val="28"/>
        </w:rPr>
        <w:t>ая</w:t>
      </w:r>
      <w:r w:rsidR="00AB5323" w:rsidRPr="00F5712A">
        <w:rPr>
          <w:rFonts w:cs="Times New Roman"/>
          <w:sz w:val="28"/>
          <w:szCs w:val="28"/>
        </w:rPr>
        <w:t xml:space="preserve"> работ</w:t>
      </w:r>
      <w:r w:rsidRPr="00F5712A">
        <w:rPr>
          <w:rFonts w:cs="Times New Roman"/>
          <w:sz w:val="28"/>
          <w:szCs w:val="28"/>
        </w:rPr>
        <w:t>а</w:t>
      </w:r>
      <w:r w:rsidR="00AB5323" w:rsidRPr="00F5712A">
        <w:rPr>
          <w:rFonts w:cs="Times New Roman"/>
          <w:sz w:val="28"/>
          <w:szCs w:val="28"/>
        </w:rPr>
        <w:t xml:space="preserve"> телефона доверия Главы </w:t>
      </w:r>
      <w:r w:rsidR="00F247E0" w:rsidRPr="00F5712A">
        <w:rPr>
          <w:rFonts w:cs="Times New Roman"/>
          <w:sz w:val="28"/>
          <w:szCs w:val="28"/>
        </w:rPr>
        <w:t>округ</w:t>
      </w:r>
      <w:r w:rsidR="00BF18C5" w:rsidRPr="00F5712A">
        <w:rPr>
          <w:rFonts w:cs="Times New Roman"/>
          <w:sz w:val="28"/>
          <w:szCs w:val="28"/>
        </w:rPr>
        <w:t>а</w:t>
      </w:r>
      <w:r w:rsidR="009D7807" w:rsidRPr="00F5712A">
        <w:rPr>
          <w:rFonts w:cs="Times New Roman"/>
          <w:sz w:val="28"/>
          <w:szCs w:val="28"/>
        </w:rPr>
        <w:t>.</w:t>
      </w:r>
    </w:p>
    <w:p w14:paraId="5645CE10" w14:textId="77777777" w:rsidR="009D7807" w:rsidRPr="00F5712A" w:rsidRDefault="009D7807" w:rsidP="00F5712A">
      <w:pPr>
        <w:ind w:firstLine="567"/>
        <w:jc w:val="both"/>
        <w:rPr>
          <w:rFonts w:cs="Times New Roman"/>
          <w:b/>
          <w:sz w:val="28"/>
          <w:szCs w:val="28"/>
        </w:rPr>
      </w:pPr>
      <w:r w:rsidRPr="00F5712A">
        <w:rPr>
          <w:rFonts w:cs="Times New Roman"/>
          <w:b/>
          <w:sz w:val="28"/>
          <w:szCs w:val="28"/>
        </w:rPr>
        <w:t>Ожидаемые результаты:</w:t>
      </w:r>
    </w:p>
    <w:p w14:paraId="4EFF259C" w14:textId="77777777" w:rsidR="009D7807" w:rsidRPr="00F5712A" w:rsidRDefault="009D7807"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формирование имиджа и деловой репутации власти;</w:t>
      </w:r>
    </w:p>
    <w:p w14:paraId="2D52BDCB" w14:textId="77777777" w:rsidR="009D7807" w:rsidRPr="00F5712A" w:rsidRDefault="00CA1E86"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о</w:t>
      </w:r>
      <w:r w:rsidR="009D7807" w:rsidRPr="00F5712A">
        <w:rPr>
          <w:rFonts w:cs="Times New Roman"/>
          <w:sz w:val="28"/>
          <w:szCs w:val="28"/>
        </w:rPr>
        <w:t>ткрытость, прозрачность, оперативность, и вовлечение граждан в процесс управления</w:t>
      </w:r>
      <w:r w:rsidRPr="00F5712A">
        <w:rPr>
          <w:rFonts w:cs="Times New Roman"/>
          <w:sz w:val="28"/>
          <w:szCs w:val="28"/>
        </w:rPr>
        <w:t>;</w:t>
      </w:r>
    </w:p>
    <w:p w14:paraId="5A47F2B4" w14:textId="77777777" w:rsidR="009D7807" w:rsidRPr="00F5712A" w:rsidRDefault="009D7807" w:rsidP="00F5712A">
      <w:pPr>
        <w:ind w:firstLine="567"/>
        <w:jc w:val="both"/>
        <w:rPr>
          <w:rFonts w:cs="Times New Roman"/>
          <w:b/>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повышение эффективности системы взаимодействия органов местного самоуправления с населением;</w:t>
      </w:r>
    </w:p>
    <w:p w14:paraId="1536DB0E" w14:textId="77777777" w:rsidR="009D7807" w:rsidRPr="00F5712A" w:rsidRDefault="009D7807"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осведомленность</w:t>
      </w:r>
      <w:r w:rsidR="00AB5323" w:rsidRPr="00F5712A">
        <w:rPr>
          <w:rFonts w:cs="Times New Roman"/>
          <w:sz w:val="28"/>
          <w:szCs w:val="28"/>
        </w:rPr>
        <w:t xml:space="preserve"> Глав</w:t>
      </w:r>
      <w:r w:rsidRPr="00F5712A">
        <w:rPr>
          <w:rFonts w:cs="Times New Roman"/>
          <w:sz w:val="28"/>
          <w:szCs w:val="28"/>
        </w:rPr>
        <w:t xml:space="preserve">ы </w:t>
      </w:r>
      <w:r w:rsidR="00F247E0" w:rsidRPr="00F5712A">
        <w:rPr>
          <w:rFonts w:cs="Times New Roman"/>
          <w:sz w:val="28"/>
          <w:szCs w:val="28"/>
        </w:rPr>
        <w:t>округ</w:t>
      </w:r>
      <w:r w:rsidRPr="00F5712A">
        <w:rPr>
          <w:rFonts w:cs="Times New Roman"/>
          <w:sz w:val="28"/>
          <w:szCs w:val="28"/>
        </w:rPr>
        <w:t>а</w:t>
      </w:r>
      <w:r w:rsidR="00A43F54" w:rsidRPr="00F5712A">
        <w:rPr>
          <w:rFonts w:cs="Times New Roman"/>
          <w:sz w:val="28"/>
          <w:szCs w:val="28"/>
        </w:rPr>
        <w:t>,</w:t>
      </w:r>
      <w:r w:rsidRPr="00F5712A">
        <w:rPr>
          <w:rFonts w:cs="Times New Roman"/>
          <w:sz w:val="28"/>
          <w:szCs w:val="28"/>
        </w:rPr>
        <w:t xml:space="preserve"> его заместителей, депутатов и должностных лиц</w:t>
      </w:r>
      <w:r w:rsidR="00AB5323" w:rsidRPr="00F5712A">
        <w:rPr>
          <w:rFonts w:cs="Times New Roman"/>
          <w:sz w:val="28"/>
          <w:szCs w:val="28"/>
        </w:rPr>
        <w:t xml:space="preserve"> о нуждах и проблемах нас</w:t>
      </w:r>
      <w:r w:rsidRPr="00F5712A">
        <w:rPr>
          <w:rFonts w:cs="Times New Roman"/>
          <w:sz w:val="28"/>
          <w:szCs w:val="28"/>
        </w:rPr>
        <w:t xml:space="preserve">еления, состоянии дел на местах, </w:t>
      </w:r>
      <w:r w:rsidR="00AB5323" w:rsidRPr="00F5712A">
        <w:rPr>
          <w:rFonts w:cs="Times New Roman"/>
          <w:sz w:val="28"/>
          <w:szCs w:val="28"/>
        </w:rPr>
        <w:t>сн</w:t>
      </w:r>
      <w:r w:rsidRPr="00F5712A">
        <w:rPr>
          <w:rFonts w:cs="Times New Roman"/>
          <w:sz w:val="28"/>
          <w:szCs w:val="28"/>
        </w:rPr>
        <w:t>ятие</w:t>
      </w:r>
      <w:r w:rsidR="00AB5323" w:rsidRPr="00F5712A">
        <w:rPr>
          <w:rFonts w:cs="Times New Roman"/>
          <w:sz w:val="28"/>
          <w:szCs w:val="28"/>
        </w:rPr>
        <w:t xml:space="preserve"> напряженност</w:t>
      </w:r>
      <w:r w:rsidRPr="00F5712A">
        <w:rPr>
          <w:rFonts w:cs="Times New Roman"/>
          <w:sz w:val="28"/>
          <w:szCs w:val="28"/>
        </w:rPr>
        <w:t>и в решении отдельных вопросов</w:t>
      </w:r>
      <w:r w:rsidR="00CA1E86" w:rsidRPr="00F5712A">
        <w:rPr>
          <w:rFonts w:cs="Times New Roman"/>
          <w:sz w:val="28"/>
          <w:szCs w:val="28"/>
        </w:rPr>
        <w:t>.</w:t>
      </w:r>
    </w:p>
    <w:p w14:paraId="747E5EA2" w14:textId="77777777" w:rsidR="00DF56DF" w:rsidRPr="00F5712A" w:rsidRDefault="00DF56DF" w:rsidP="00F5712A">
      <w:pPr>
        <w:jc w:val="center"/>
        <w:rPr>
          <w:rFonts w:cs="Times New Roman"/>
          <w:b/>
          <w:sz w:val="28"/>
          <w:szCs w:val="28"/>
          <w:highlight w:val="yellow"/>
        </w:rPr>
      </w:pPr>
    </w:p>
    <w:p w14:paraId="2F014FAF" w14:textId="77777777" w:rsidR="00F9559D" w:rsidRPr="00E05704" w:rsidRDefault="00A75DD1" w:rsidP="00E05704">
      <w:pPr>
        <w:jc w:val="center"/>
        <w:rPr>
          <w:rFonts w:cs="Times New Roman"/>
          <w:b/>
          <w:sz w:val="28"/>
          <w:szCs w:val="28"/>
        </w:rPr>
      </w:pPr>
      <w:r w:rsidRPr="00F03112">
        <w:rPr>
          <w:rFonts w:cs="Times New Roman"/>
          <w:b/>
          <w:sz w:val="28"/>
          <w:szCs w:val="28"/>
        </w:rPr>
        <w:t>7.</w:t>
      </w:r>
      <w:r w:rsidR="00865A07" w:rsidRPr="00F03112">
        <w:rPr>
          <w:rFonts w:cs="Times New Roman"/>
          <w:b/>
          <w:sz w:val="28"/>
          <w:szCs w:val="28"/>
        </w:rPr>
        <w:t xml:space="preserve"> </w:t>
      </w:r>
      <w:r w:rsidR="003E152A" w:rsidRPr="00F03112">
        <w:rPr>
          <w:rFonts w:cs="Times New Roman"/>
          <w:b/>
          <w:sz w:val="28"/>
          <w:szCs w:val="28"/>
        </w:rPr>
        <w:t>Ожидаемые результаты реализации Стратегии в сравнении с текущим состоянием социально-экономического развития.</w:t>
      </w:r>
    </w:p>
    <w:tbl>
      <w:tblPr>
        <w:tblpPr w:leftFromText="180" w:rightFromText="180" w:vertAnchor="text" w:tblpY="20"/>
        <w:tblW w:w="0" w:type="auto"/>
        <w:tblLayout w:type="fixed"/>
        <w:tblCellMar>
          <w:left w:w="113" w:type="dxa"/>
        </w:tblCellMar>
        <w:tblLook w:val="0020" w:firstRow="1" w:lastRow="0" w:firstColumn="0" w:lastColumn="0" w:noHBand="0" w:noVBand="0"/>
      </w:tblPr>
      <w:tblGrid>
        <w:gridCol w:w="4224"/>
        <w:gridCol w:w="5249"/>
      </w:tblGrid>
      <w:tr w:rsidR="003E152A" w:rsidRPr="00F03112" w14:paraId="4A5CE748" w14:textId="77777777" w:rsidTr="00E05704">
        <w:trPr>
          <w:trHeight w:val="420"/>
        </w:trPr>
        <w:tc>
          <w:tcPr>
            <w:tcW w:w="4224" w:type="dxa"/>
            <w:tcBorders>
              <w:top w:val="single" w:sz="4" w:space="0" w:color="00000A"/>
              <w:left w:val="single" w:sz="4" w:space="0" w:color="00000A"/>
              <w:bottom w:val="single" w:sz="4" w:space="0" w:color="00000A"/>
            </w:tcBorders>
            <w:shd w:val="clear" w:color="auto" w:fill="auto"/>
          </w:tcPr>
          <w:p w14:paraId="605AB687" w14:textId="77777777" w:rsidR="003E152A" w:rsidRPr="00F03112" w:rsidRDefault="00865A07" w:rsidP="006C6707">
            <w:pPr>
              <w:ind w:firstLine="567"/>
              <w:jc w:val="center"/>
              <w:rPr>
                <w:rFonts w:cs="Times New Roman"/>
                <w:sz w:val="28"/>
                <w:szCs w:val="28"/>
              </w:rPr>
            </w:pPr>
            <w:r w:rsidRPr="00F03112">
              <w:rPr>
                <w:rFonts w:cs="Times New Roman"/>
                <w:b/>
                <w:sz w:val="28"/>
                <w:szCs w:val="28"/>
              </w:rPr>
              <w:t>202</w:t>
            </w:r>
            <w:r w:rsidR="00F03112" w:rsidRPr="00F03112">
              <w:rPr>
                <w:rFonts w:cs="Times New Roman"/>
                <w:b/>
                <w:sz w:val="28"/>
                <w:szCs w:val="28"/>
              </w:rPr>
              <w:t>3</w:t>
            </w:r>
            <w:r w:rsidR="003E152A" w:rsidRPr="00F03112">
              <w:rPr>
                <w:rFonts w:cs="Times New Roman"/>
                <w:b/>
                <w:sz w:val="28"/>
                <w:szCs w:val="28"/>
              </w:rPr>
              <w:t xml:space="preserve"> год</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13193D9A" w14:textId="77777777" w:rsidR="003E152A" w:rsidRPr="00F03112" w:rsidRDefault="003E152A" w:rsidP="006C6707">
            <w:pPr>
              <w:ind w:firstLine="596"/>
              <w:jc w:val="center"/>
              <w:rPr>
                <w:rFonts w:cs="Times New Roman"/>
                <w:sz w:val="28"/>
                <w:szCs w:val="28"/>
              </w:rPr>
            </w:pPr>
            <w:r w:rsidRPr="00F03112">
              <w:rPr>
                <w:rFonts w:cs="Times New Roman"/>
                <w:b/>
                <w:sz w:val="28"/>
                <w:szCs w:val="28"/>
              </w:rPr>
              <w:t>203</w:t>
            </w:r>
            <w:r w:rsidR="00F03112" w:rsidRPr="00F03112">
              <w:rPr>
                <w:rFonts w:cs="Times New Roman"/>
                <w:b/>
                <w:sz w:val="28"/>
                <w:szCs w:val="28"/>
              </w:rPr>
              <w:t>6</w:t>
            </w:r>
            <w:r w:rsidRPr="00F03112">
              <w:rPr>
                <w:rFonts w:cs="Times New Roman"/>
                <w:b/>
                <w:sz w:val="28"/>
                <w:szCs w:val="28"/>
              </w:rPr>
              <w:t xml:space="preserve"> год</w:t>
            </w:r>
          </w:p>
        </w:tc>
      </w:tr>
      <w:tr w:rsidR="003E152A" w:rsidRPr="00F03112" w14:paraId="0C7814FA"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692180AF" w14:textId="77777777" w:rsidR="003E152A" w:rsidRPr="00F03112" w:rsidRDefault="003E152A" w:rsidP="006C6707">
            <w:pPr>
              <w:ind w:firstLine="567"/>
              <w:jc w:val="both"/>
              <w:rPr>
                <w:rFonts w:cs="Times New Roman"/>
                <w:sz w:val="28"/>
                <w:szCs w:val="28"/>
              </w:rPr>
            </w:pPr>
            <w:r w:rsidRPr="00F03112">
              <w:rPr>
                <w:rFonts w:cs="Times New Roman"/>
                <w:sz w:val="28"/>
                <w:szCs w:val="28"/>
              </w:rPr>
              <w:t xml:space="preserve">Диспропорции в социально-экономическом развитии </w:t>
            </w:r>
            <w:r w:rsidR="006C6707">
              <w:rPr>
                <w:rFonts w:cs="Times New Roman"/>
                <w:sz w:val="28"/>
                <w:szCs w:val="28"/>
              </w:rPr>
              <w:t xml:space="preserve">муниципальных </w:t>
            </w:r>
            <w:r w:rsidRPr="00F03112">
              <w:rPr>
                <w:rFonts w:cs="Times New Roman"/>
                <w:sz w:val="28"/>
                <w:szCs w:val="28"/>
              </w:rPr>
              <w:t>образований.</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5529703" w14:textId="77777777" w:rsidR="00F9559D" w:rsidRPr="00F03112" w:rsidRDefault="003E152A" w:rsidP="006C6707">
            <w:pPr>
              <w:ind w:firstLine="596"/>
              <w:jc w:val="both"/>
              <w:rPr>
                <w:rFonts w:cs="Times New Roman"/>
                <w:sz w:val="28"/>
                <w:szCs w:val="28"/>
              </w:rPr>
            </w:pPr>
            <w:r w:rsidRPr="00F03112">
              <w:rPr>
                <w:rFonts w:cs="Times New Roman"/>
                <w:sz w:val="28"/>
                <w:szCs w:val="28"/>
              </w:rPr>
              <w:t>Созданы максимально благоп</w:t>
            </w:r>
            <w:r w:rsidR="006C6707">
              <w:rPr>
                <w:rFonts w:cs="Times New Roman"/>
                <w:sz w:val="28"/>
                <w:szCs w:val="28"/>
              </w:rPr>
              <w:t>-</w:t>
            </w:r>
            <w:r w:rsidRPr="00F03112">
              <w:rPr>
                <w:rFonts w:cs="Times New Roman"/>
                <w:sz w:val="28"/>
                <w:szCs w:val="28"/>
              </w:rPr>
              <w:t xml:space="preserve">риятные условия для социального благополучия жителей и для развития экономики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Улучшена транспортная инфраструктура, проведена модернизация коммунальных сетей.</w:t>
            </w:r>
          </w:p>
        </w:tc>
      </w:tr>
      <w:tr w:rsidR="003E152A" w:rsidRPr="00F03112" w14:paraId="4276AFF3"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75C967D9" w14:textId="77777777" w:rsidR="003E152A" w:rsidRPr="00F03112" w:rsidRDefault="003E152A" w:rsidP="006C6707">
            <w:pPr>
              <w:ind w:firstLine="567"/>
              <w:jc w:val="both"/>
              <w:rPr>
                <w:rFonts w:cs="Times New Roman"/>
                <w:sz w:val="28"/>
                <w:szCs w:val="28"/>
              </w:rPr>
            </w:pPr>
            <w:r w:rsidRPr="00F03112">
              <w:rPr>
                <w:rFonts w:cs="Times New Roman"/>
                <w:sz w:val="28"/>
                <w:szCs w:val="28"/>
              </w:rPr>
              <w:t>Сложность прохождения административных процедур.</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AA1F667" w14:textId="77777777" w:rsidR="00F9559D" w:rsidRPr="00F03112" w:rsidRDefault="003E152A" w:rsidP="006C6707">
            <w:pPr>
              <w:ind w:firstLine="596"/>
              <w:jc w:val="both"/>
              <w:rPr>
                <w:rFonts w:cs="Times New Roman"/>
                <w:sz w:val="28"/>
                <w:szCs w:val="28"/>
              </w:rPr>
            </w:pPr>
            <w:r w:rsidRPr="00F03112">
              <w:rPr>
                <w:rFonts w:cs="Times New Roman"/>
                <w:sz w:val="28"/>
                <w:szCs w:val="28"/>
              </w:rPr>
              <w:t>Минимизированы администра</w:t>
            </w:r>
            <w:r w:rsidR="006C6707">
              <w:rPr>
                <w:rFonts w:cs="Times New Roman"/>
                <w:sz w:val="28"/>
                <w:szCs w:val="28"/>
              </w:rPr>
              <w:t>-</w:t>
            </w:r>
            <w:r w:rsidRPr="00F03112">
              <w:rPr>
                <w:rFonts w:cs="Times New Roman"/>
                <w:sz w:val="28"/>
                <w:szCs w:val="28"/>
              </w:rPr>
              <w:t xml:space="preserve">тивные барьеры и построена эффективная модель взаимодействия органов местного самоуправления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xml:space="preserve"> и бизнеса. Обеспечены комфортные и прозрачные условия ведения предпринимательской деятельности.</w:t>
            </w:r>
          </w:p>
        </w:tc>
      </w:tr>
      <w:tr w:rsidR="003E152A" w:rsidRPr="00F03112" w14:paraId="47246769"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5E48D1A5" w14:textId="77777777" w:rsidR="003E152A" w:rsidRPr="00F03112" w:rsidRDefault="003E152A" w:rsidP="006C6707">
            <w:pPr>
              <w:ind w:firstLine="567"/>
              <w:jc w:val="both"/>
              <w:rPr>
                <w:rFonts w:cs="Times New Roman"/>
                <w:sz w:val="28"/>
                <w:szCs w:val="28"/>
              </w:rPr>
            </w:pPr>
            <w:r w:rsidRPr="00F03112">
              <w:rPr>
                <w:rFonts w:cs="Times New Roman"/>
                <w:sz w:val="28"/>
                <w:szCs w:val="28"/>
              </w:rPr>
              <w:t xml:space="preserve">Сильная зависимость от изменений федерального законодательства. </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2A9F9503" w14:textId="77777777" w:rsidR="00F9559D" w:rsidRPr="00F03112" w:rsidRDefault="003E152A" w:rsidP="006C6707">
            <w:pPr>
              <w:ind w:firstLine="596"/>
              <w:jc w:val="both"/>
              <w:rPr>
                <w:rFonts w:cs="Times New Roman"/>
                <w:sz w:val="28"/>
                <w:szCs w:val="28"/>
              </w:rPr>
            </w:pPr>
            <w:r w:rsidRPr="00F03112">
              <w:rPr>
                <w:rFonts w:cs="Times New Roman"/>
                <w:sz w:val="28"/>
                <w:szCs w:val="28"/>
              </w:rPr>
              <w:t>Гибкое региональное законо</w:t>
            </w:r>
            <w:r w:rsidR="006C6707">
              <w:rPr>
                <w:rFonts w:cs="Times New Roman"/>
                <w:sz w:val="28"/>
                <w:szCs w:val="28"/>
              </w:rPr>
              <w:t>-</w:t>
            </w:r>
            <w:r w:rsidRPr="00F03112">
              <w:rPr>
                <w:rFonts w:cs="Times New Roman"/>
                <w:sz w:val="28"/>
                <w:szCs w:val="28"/>
              </w:rPr>
              <w:t xml:space="preserve">дательство, позволяющее эффективно приспосабливаться под изменение </w:t>
            </w:r>
            <w:r w:rsidRPr="00F03112">
              <w:rPr>
                <w:rFonts w:cs="Times New Roman"/>
                <w:sz w:val="28"/>
                <w:szCs w:val="28"/>
              </w:rPr>
              <w:lastRenderedPageBreak/>
              <w:t>внешних условий.</w:t>
            </w:r>
          </w:p>
        </w:tc>
      </w:tr>
      <w:tr w:rsidR="003E152A" w:rsidRPr="00F03112" w14:paraId="54000F9B"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5AA00062" w14:textId="77777777" w:rsidR="003E152A" w:rsidRPr="00F03112" w:rsidRDefault="003E152A" w:rsidP="006C6707">
            <w:pPr>
              <w:ind w:firstLine="567"/>
              <w:jc w:val="both"/>
              <w:rPr>
                <w:rFonts w:cs="Times New Roman"/>
                <w:sz w:val="28"/>
                <w:szCs w:val="28"/>
              </w:rPr>
            </w:pPr>
            <w:r w:rsidRPr="00F03112">
              <w:rPr>
                <w:rFonts w:cs="Times New Roman"/>
                <w:sz w:val="28"/>
                <w:szCs w:val="28"/>
              </w:rPr>
              <w:lastRenderedPageBreak/>
              <w:t>Недостаточная инвестиционная привлекательность.</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73B9641" w14:textId="77777777" w:rsidR="00F9559D" w:rsidRPr="00F03112" w:rsidRDefault="003E152A" w:rsidP="006C6707">
            <w:pPr>
              <w:ind w:firstLine="596"/>
              <w:jc w:val="both"/>
              <w:rPr>
                <w:rFonts w:cs="Times New Roman"/>
                <w:sz w:val="28"/>
                <w:szCs w:val="28"/>
              </w:rPr>
            </w:pPr>
            <w:r w:rsidRPr="00F03112">
              <w:rPr>
                <w:rFonts w:cs="Times New Roman"/>
                <w:sz w:val="28"/>
                <w:szCs w:val="28"/>
              </w:rPr>
              <w:t>Формирование устойчивого благоп</w:t>
            </w:r>
            <w:r w:rsidR="006C6707">
              <w:rPr>
                <w:rFonts w:cs="Times New Roman"/>
                <w:sz w:val="28"/>
                <w:szCs w:val="28"/>
              </w:rPr>
              <w:t>-</w:t>
            </w:r>
            <w:r w:rsidRPr="00F03112">
              <w:rPr>
                <w:rFonts w:cs="Times New Roman"/>
                <w:sz w:val="28"/>
                <w:szCs w:val="28"/>
              </w:rPr>
              <w:t xml:space="preserve">риятного имиджа </w:t>
            </w:r>
            <w:r w:rsidR="00F247E0" w:rsidRPr="00F03112">
              <w:rPr>
                <w:rFonts w:cs="Times New Roman"/>
                <w:sz w:val="28"/>
                <w:szCs w:val="28"/>
              </w:rPr>
              <w:t>округ</w:t>
            </w:r>
            <w:r w:rsidR="00BF18C5" w:rsidRPr="00F03112">
              <w:rPr>
                <w:rFonts w:cs="Times New Roman"/>
                <w:sz w:val="28"/>
                <w:szCs w:val="28"/>
              </w:rPr>
              <w:t>а</w:t>
            </w:r>
            <w:r w:rsidR="00D3526C" w:rsidRPr="00F03112">
              <w:rPr>
                <w:rFonts w:cs="Times New Roman"/>
                <w:sz w:val="28"/>
                <w:szCs w:val="28"/>
              </w:rPr>
              <w:t xml:space="preserve"> </w:t>
            </w:r>
            <w:r w:rsidRPr="00F03112">
              <w:rPr>
                <w:rFonts w:cs="Times New Roman"/>
                <w:sz w:val="28"/>
                <w:szCs w:val="28"/>
              </w:rPr>
              <w:t>на краевом</w:t>
            </w:r>
            <w:r w:rsidR="007D0C60" w:rsidRPr="00F03112">
              <w:rPr>
                <w:rFonts w:cs="Times New Roman"/>
                <w:sz w:val="28"/>
                <w:szCs w:val="28"/>
              </w:rPr>
              <w:t xml:space="preserve"> уровне.</w:t>
            </w:r>
          </w:p>
        </w:tc>
      </w:tr>
      <w:tr w:rsidR="00C20D49" w:rsidRPr="00F03112" w14:paraId="284BD70D" w14:textId="77777777" w:rsidTr="00E05704">
        <w:trPr>
          <w:trHeight w:val="334"/>
        </w:trPr>
        <w:tc>
          <w:tcPr>
            <w:tcW w:w="4224" w:type="dxa"/>
            <w:tcBorders>
              <w:top w:val="single" w:sz="4" w:space="0" w:color="00000A"/>
              <w:left w:val="single" w:sz="4" w:space="0" w:color="00000A"/>
              <w:bottom w:val="single" w:sz="4" w:space="0" w:color="00000A"/>
            </w:tcBorders>
            <w:shd w:val="clear" w:color="auto" w:fill="auto"/>
          </w:tcPr>
          <w:p w14:paraId="21639EE7" w14:textId="77777777" w:rsidR="00C20D49" w:rsidRPr="00F03112" w:rsidRDefault="00C20D49" w:rsidP="006C6707">
            <w:pPr>
              <w:ind w:firstLine="567"/>
              <w:jc w:val="both"/>
              <w:rPr>
                <w:rFonts w:cs="Times New Roman"/>
                <w:sz w:val="28"/>
                <w:szCs w:val="28"/>
              </w:rPr>
            </w:pPr>
            <w:r w:rsidRPr="00F03112">
              <w:rPr>
                <w:rFonts w:cs="Times New Roman"/>
                <w:sz w:val="28"/>
                <w:szCs w:val="28"/>
              </w:rPr>
              <w:t>Зависимость исполнения бюджета округа от межбюджетных трансфертов.</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05D3C57C" w14:textId="77777777" w:rsidR="00C20D49" w:rsidRPr="00F03112" w:rsidRDefault="00C20D49" w:rsidP="006C6707">
            <w:pPr>
              <w:ind w:firstLine="596"/>
              <w:jc w:val="both"/>
              <w:rPr>
                <w:rFonts w:cs="Times New Roman"/>
                <w:sz w:val="28"/>
                <w:szCs w:val="28"/>
              </w:rPr>
            </w:pPr>
            <w:r w:rsidRPr="00F03112">
              <w:rPr>
                <w:rFonts w:cs="Times New Roman"/>
                <w:sz w:val="28"/>
                <w:szCs w:val="28"/>
              </w:rPr>
              <w:t>Увеличение величины собственных доходов бюджета округа, покрытие текущих расходов за счет собственных источников.</w:t>
            </w:r>
          </w:p>
        </w:tc>
      </w:tr>
      <w:tr w:rsidR="003E152A" w:rsidRPr="00F03112" w14:paraId="0634D488"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0085DFA0" w14:textId="77777777" w:rsidR="003E152A" w:rsidRPr="00F03112" w:rsidRDefault="003E152A" w:rsidP="006C6707">
            <w:pPr>
              <w:ind w:firstLine="567"/>
              <w:jc w:val="both"/>
              <w:rPr>
                <w:rFonts w:cs="Times New Roman"/>
                <w:sz w:val="28"/>
                <w:szCs w:val="28"/>
              </w:rPr>
            </w:pPr>
            <w:r w:rsidRPr="00F03112">
              <w:rPr>
                <w:rFonts w:cs="Times New Roman"/>
                <w:sz w:val="28"/>
                <w:szCs w:val="28"/>
              </w:rPr>
              <w:t>Концентрация малого бизнеса в сфере торговли и услуг, высокая доля «теневого предпринимательства».</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2AE09EB2" w14:textId="77777777" w:rsidR="008B27F9" w:rsidRPr="00F03112" w:rsidRDefault="003E152A" w:rsidP="006C6707">
            <w:pPr>
              <w:ind w:firstLine="596"/>
              <w:jc w:val="both"/>
              <w:rPr>
                <w:rFonts w:cs="Times New Roman"/>
                <w:sz w:val="28"/>
                <w:szCs w:val="28"/>
              </w:rPr>
            </w:pPr>
            <w:r w:rsidRPr="00F03112">
              <w:rPr>
                <w:rFonts w:cs="Times New Roman"/>
                <w:sz w:val="28"/>
                <w:szCs w:val="28"/>
              </w:rPr>
              <w:t xml:space="preserve">Малое предпринимательство – главное направление развития реального сектора экономики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xml:space="preserve"> и в социальной сфере, сформировано устойчивое неприятие нелегального предпринимательства с нарушением законодательства РФ.</w:t>
            </w:r>
          </w:p>
        </w:tc>
      </w:tr>
      <w:tr w:rsidR="003E152A" w:rsidRPr="00F03112" w14:paraId="4821DF73" w14:textId="77777777" w:rsidTr="00E05704">
        <w:trPr>
          <w:trHeight w:val="334"/>
        </w:trPr>
        <w:tc>
          <w:tcPr>
            <w:tcW w:w="4224" w:type="dxa"/>
            <w:tcBorders>
              <w:top w:val="single" w:sz="4" w:space="0" w:color="00000A"/>
              <w:left w:val="single" w:sz="4" w:space="0" w:color="00000A"/>
              <w:bottom w:val="single" w:sz="4" w:space="0" w:color="00000A"/>
            </w:tcBorders>
            <w:shd w:val="clear" w:color="auto" w:fill="auto"/>
          </w:tcPr>
          <w:p w14:paraId="33CA176C" w14:textId="77777777" w:rsidR="003E152A" w:rsidRPr="00F03112" w:rsidRDefault="003E152A" w:rsidP="006C6707">
            <w:pPr>
              <w:ind w:firstLine="567"/>
              <w:jc w:val="both"/>
              <w:rPr>
                <w:rFonts w:cs="Times New Roman"/>
                <w:sz w:val="28"/>
                <w:szCs w:val="28"/>
              </w:rPr>
            </w:pPr>
            <w:r w:rsidRPr="00F03112">
              <w:rPr>
                <w:rFonts w:cs="Times New Roman"/>
                <w:sz w:val="28"/>
                <w:szCs w:val="28"/>
              </w:rPr>
              <w:t xml:space="preserve">Товары, работы и услуги предприятий и организаций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xml:space="preserve"> недостаточно конкурентоспособны на потребительском рынке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6AF15A4B" w14:textId="77777777" w:rsidR="00F9559D" w:rsidRPr="00F03112" w:rsidRDefault="003E152A" w:rsidP="006C6707">
            <w:pPr>
              <w:ind w:firstLine="596"/>
              <w:jc w:val="both"/>
              <w:rPr>
                <w:rFonts w:cs="Times New Roman"/>
                <w:sz w:val="28"/>
                <w:szCs w:val="28"/>
              </w:rPr>
            </w:pPr>
            <w:r w:rsidRPr="00F03112">
              <w:rPr>
                <w:rFonts w:cs="Times New Roman"/>
                <w:sz w:val="28"/>
                <w:szCs w:val="28"/>
              </w:rPr>
              <w:t xml:space="preserve">Создана высоко конкурентная предпринимательская среда, развиваются предприятия пищевой и перерабатывающей промышленности, повысилась продовольственная безопасность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обеспечено межтерриториальное взаимодействие бизнеса.</w:t>
            </w:r>
          </w:p>
        </w:tc>
      </w:tr>
      <w:tr w:rsidR="003E152A" w:rsidRPr="00F03112" w14:paraId="38B01280"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56862C19" w14:textId="77777777" w:rsidR="003E152A" w:rsidRPr="00F03112" w:rsidRDefault="003E152A" w:rsidP="006C6707">
            <w:pPr>
              <w:ind w:firstLine="567"/>
              <w:jc w:val="both"/>
              <w:rPr>
                <w:rFonts w:cs="Times New Roman"/>
                <w:sz w:val="28"/>
                <w:szCs w:val="28"/>
              </w:rPr>
            </w:pPr>
            <w:r w:rsidRPr="00F03112">
              <w:rPr>
                <w:rFonts w:cs="Times New Roman"/>
                <w:sz w:val="28"/>
                <w:szCs w:val="28"/>
              </w:rPr>
              <w:t>Нестабильные межнациональные отношения, отток коренного русского населения.</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74569571" w14:textId="77777777" w:rsidR="00F9559D" w:rsidRPr="00F03112" w:rsidRDefault="003E152A" w:rsidP="006C6707">
            <w:pPr>
              <w:ind w:firstLine="596"/>
              <w:jc w:val="both"/>
              <w:rPr>
                <w:rFonts w:cs="Times New Roman"/>
                <w:sz w:val="28"/>
                <w:szCs w:val="28"/>
              </w:rPr>
            </w:pPr>
            <w:r w:rsidRPr="00F03112">
              <w:rPr>
                <w:rFonts w:cs="Times New Roman"/>
                <w:sz w:val="28"/>
                <w:szCs w:val="28"/>
              </w:rPr>
              <w:t xml:space="preserve">Сформированы благоприятные условия для межнационального, межрелигиозного и межкультурного диалога. Реализовывается комплекс мер по поддержке коренного русского населения </w:t>
            </w:r>
            <w:r w:rsidR="00D3526C" w:rsidRPr="00F03112">
              <w:rPr>
                <w:rFonts w:cs="Times New Roman"/>
                <w:sz w:val="28"/>
                <w:szCs w:val="28"/>
              </w:rPr>
              <w:t xml:space="preserve">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w:t>
            </w:r>
          </w:p>
        </w:tc>
      </w:tr>
      <w:tr w:rsidR="003E152A" w:rsidRPr="00F03112" w14:paraId="411B24D8" w14:textId="77777777" w:rsidTr="00E05704">
        <w:trPr>
          <w:trHeight w:val="334"/>
        </w:trPr>
        <w:tc>
          <w:tcPr>
            <w:tcW w:w="4224" w:type="dxa"/>
            <w:tcBorders>
              <w:top w:val="single" w:sz="4" w:space="0" w:color="00000A"/>
              <w:left w:val="single" w:sz="4" w:space="0" w:color="00000A"/>
              <w:bottom w:val="single" w:sz="4" w:space="0" w:color="00000A"/>
            </w:tcBorders>
            <w:shd w:val="clear" w:color="auto" w:fill="auto"/>
          </w:tcPr>
          <w:p w14:paraId="55C29B7B" w14:textId="326C51D8" w:rsidR="003E152A" w:rsidRPr="00F03112" w:rsidRDefault="003E152A" w:rsidP="00871DBF">
            <w:pPr>
              <w:ind w:firstLine="567"/>
              <w:jc w:val="both"/>
              <w:rPr>
                <w:rFonts w:cs="Times New Roman"/>
                <w:sz w:val="28"/>
                <w:szCs w:val="28"/>
              </w:rPr>
            </w:pPr>
            <w:r w:rsidRPr="00F03112">
              <w:rPr>
                <w:rFonts w:cs="Times New Roman"/>
                <w:sz w:val="28"/>
                <w:szCs w:val="28"/>
              </w:rPr>
              <w:t>Сокращени</w:t>
            </w:r>
            <w:r w:rsidR="00871DBF">
              <w:rPr>
                <w:rFonts w:cs="Times New Roman"/>
                <w:sz w:val="28"/>
                <w:szCs w:val="28"/>
              </w:rPr>
              <w:t>е</w:t>
            </w:r>
            <w:r w:rsidRPr="00F03112">
              <w:rPr>
                <w:rFonts w:cs="Times New Roman"/>
                <w:sz w:val="28"/>
                <w:szCs w:val="28"/>
              </w:rPr>
              <w:t xml:space="preserve"> удельного веса экономически активного населения в общей численности населения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отток квалифицированных кадров.</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25D39580" w14:textId="77777777" w:rsidR="00F9559D" w:rsidRPr="00F03112" w:rsidRDefault="003E152A" w:rsidP="006C6707">
            <w:pPr>
              <w:ind w:firstLine="596"/>
              <w:jc w:val="both"/>
              <w:rPr>
                <w:rFonts w:cs="Times New Roman"/>
                <w:sz w:val="28"/>
                <w:szCs w:val="28"/>
              </w:rPr>
            </w:pPr>
            <w:r w:rsidRPr="00F03112">
              <w:rPr>
                <w:rFonts w:cs="Times New Roman"/>
                <w:sz w:val="28"/>
                <w:szCs w:val="28"/>
              </w:rPr>
              <w:t>Доля экономического активного населения находится в пределах оптимальных значений. Условия труда и качество жизни привлекательны для притока высококвалифицированных кадров.</w:t>
            </w:r>
          </w:p>
        </w:tc>
      </w:tr>
      <w:tr w:rsidR="003E152A" w:rsidRPr="00F03112" w14:paraId="34D33622"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49614809" w14:textId="77777777" w:rsidR="003E152A" w:rsidRPr="00F03112" w:rsidRDefault="003E152A" w:rsidP="006C6707">
            <w:pPr>
              <w:ind w:firstLine="567"/>
              <w:jc w:val="both"/>
              <w:rPr>
                <w:rFonts w:cs="Times New Roman"/>
                <w:sz w:val="28"/>
                <w:szCs w:val="28"/>
              </w:rPr>
            </w:pPr>
            <w:r w:rsidRPr="00F03112">
              <w:rPr>
                <w:rFonts w:cs="Times New Roman"/>
                <w:sz w:val="28"/>
                <w:szCs w:val="28"/>
              </w:rPr>
              <w:t>На рынке труда имеется дисбаланс спроса и предложения.</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34156BBE" w14:textId="77777777" w:rsidR="00AB5323" w:rsidRPr="00F03112" w:rsidRDefault="003E152A" w:rsidP="006C6707">
            <w:pPr>
              <w:ind w:firstLine="596"/>
              <w:jc w:val="both"/>
              <w:rPr>
                <w:rFonts w:cs="Times New Roman"/>
                <w:sz w:val="28"/>
                <w:szCs w:val="28"/>
              </w:rPr>
            </w:pPr>
            <w:r w:rsidRPr="00F03112">
              <w:rPr>
                <w:rFonts w:cs="Times New Roman"/>
                <w:sz w:val="28"/>
                <w:szCs w:val="28"/>
              </w:rPr>
              <w:t xml:space="preserve">Повышены квалификационные требования к рабочим специальностям с связи с внедрением инноваций на производстве, повышен престиж рабочих профессий, произошел рост заработной платы, налажено профобразование в </w:t>
            </w:r>
            <w:r w:rsidR="00F247E0" w:rsidRPr="00F03112">
              <w:rPr>
                <w:rFonts w:cs="Times New Roman"/>
                <w:sz w:val="28"/>
                <w:szCs w:val="28"/>
              </w:rPr>
              <w:t>округ</w:t>
            </w:r>
            <w:r w:rsidRPr="00F03112">
              <w:rPr>
                <w:rFonts w:cs="Times New Roman"/>
                <w:sz w:val="28"/>
                <w:szCs w:val="28"/>
              </w:rPr>
              <w:t xml:space="preserve">е. </w:t>
            </w:r>
          </w:p>
        </w:tc>
      </w:tr>
      <w:tr w:rsidR="003E152A" w:rsidRPr="00F03112" w14:paraId="0E66B87A"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25D09596" w14:textId="77777777" w:rsidR="00AB5323" w:rsidRPr="00F03112" w:rsidRDefault="003E152A" w:rsidP="006C6707">
            <w:pPr>
              <w:ind w:firstLine="567"/>
              <w:jc w:val="both"/>
              <w:rPr>
                <w:rFonts w:cs="Times New Roman"/>
                <w:sz w:val="28"/>
                <w:szCs w:val="28"/>
              </w:rPr>
            </w:pPr>
            <w:r w:rsidRPr="00F03112">
              <w:rPr>
                <w:rFonts w:cs="Times New Roman"/>
                <w:sz w:val="28"/>
                <w:szCs w:val="28"/>
              </w:rPr>
              <w:t>Уровень рождаемости не позволяет обеспечить про</w:t>
            </w:r>
            <w:r w:rsidR="00D3526C" w:rsidRPr="00F03112">
              <w:rPr>
                <w:rFonts w:cs="Times New Roman"/>
                <w:sz w:val="28"/>
                <w:szCs w:val="28"/>
              </w:rPr>
              <w:t xml:space="preserve">стое </w:t>
            </w:r>
            <w:r w:rsidR="00D3526C" w:rsidRPr="00F03112">
              <w:rPr>
                <w:rFonts w:cs="Times New Roman"/>
                <w:sz w:val="28"/>
                <w:szCs w:val="28"/>
              </w:rPr>
              <w:lastRenderedPageBreak/>
              <w:t xml:space="preserve">воспроизводство населения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E077029" w14:textId="77777777" w:rsidR="003E152A" w:rsidRPr="00F03112" w:rsidRDefault="003E152A" w:rsidP="006C6707">
            <w:pPr>
              <w:ind w:firstLine="596"/>
              <w:jc w:val="both"/>
              <w:rPr>
                <w:rFonts w:cs="Times New Roman"/>
                <w:sz w:val="28"/>
                <w:szCs w:val="28"/>
              </w:rPr>
            </w:pPr>
            <w:r w:rsidRPr="00F03112">
              <w:rPr>
                <w:rFonts w:cs="Times New Roman"/>
                <w:sz w:val="28"/>
                <w:szCs w:val="28"/>
              </w:rPr>
              <w:lastRenderedPageBreak/>
              <w:t xml:space="preserve">Созданы условия для рождения трех и более детей. Реализуются мероприятия </w:t>
            </w:r>
            <w:r w:rsidRPr="00F03112">
              <w:rPr>
                <w:rFonts w:cs="Times New Roman"/>
                <w:sz w:val="28"/>
                <w:szCs w:val="28"/>
              </w:rPr>
              <w:lastRenderedPageBreak/>
              <w:t>для укрепления института семьи.</w:t>
            </w:r>
          </w:p>
        </w:tc>
      </w:tr>
      <w:tr w:rsidR="003E152A" w:rsidRPr="00F5712A" w14:paraId="58663FA1"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15BFE329" w14:textId="77777777" w:rsidR="00AB5323" w:rsidRPr="00F03112" w:rsidRDefault="003E152A" w:rsidP="006C6707">
            <w:pPr>
              <w:ind w:firstLine="567"/>
              <w:jc w:val="both"/>
              <w:rPr>
                <w:rFonts w:cs="Times New Roman"/>
                <w:sz w:val="28"/>
                <w:szCs w:val="28"/>
              </w:rPr>
            </w:pPr>
            <w:r w:rsidRPr="00F03112">
              <w:rPr>
                <w:rFonts w:cs="Times New Roman"/>
                <w:sz w:val="28"/>
                <w:szCs w:val="28"/>
              </w:rPr>
              <w:lastRenderedPageBreak/>
              <w:t>Существует дифференциация в уровнях денежных доходов социальных групп населения и работников различных отраслей.</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7D7A5044" w14:textId="77777777" w:rsidR="003E152A" w:rsidRPr="00F03112" w:rsidRDefault="003E152A" w:rsidP="006C6707">
            <w:pPr>
              <w:ind w:firstLine="596"/>
              <w:jc w:val="both"/>
              <w:rPr>
                <w:rFonts w:cs="Times New Roman"/>
                <w:sz w:val="28"/>
                <w:szCs w:val="28"/>
              </w:rPr>
            </w:pPr>
            <w:r w:rsidRPr="00F03112">
              <w:rPr>
                <w:rFonts w:cs="Times New Roman"/>
                <w:sz w:val="28"/>
                <w:szCs w:val="28"/>
              </w:rPr>
              <w:t>Значительное снижение дифференциации доходов за счет увеличения размеров пенсий, социальных пособий.</w:t>
            </w:r>
          </w:p>
        </w:tc>
      </w:tr>
    </w:tbl>
    <w:p w14:paraId="65A3F84D" w14:textId="77777777" w:rsidR="003E152A" w:rsidRPr="00F5712A" w:rsidRDefault="003E152A" w:rsidP="00F5712A">
      <w:pPr>
        <w:ind w:firstLine="709"/>
        <w:jc w:val="right"/>
        <w:rPr>
          <w:rFonts w:cs="Times New Roman"/>
          <w:sz w:val="28"/>
          <w:szCs w:val="28"/>
          <w:highlight w:val="yellow"/>
        </w:rPr>
      </w:pPr>
    </w:p>
    <w:p w14:paraId="5E7982A1" w14:textId="317E2623" w:rsidR="00C20D49" w:rsidRDefault="00C20D49" w:rsidP="00F5712A">
      <w:pPr>
        <w:ind w:firstLine="567"/>
        <w:jc w:val="both"/>
        <w:rPr>
          <w:rFonts w:cs="Times New Roman"/>
          <w:b/>
          <w:sz w:val="28"/>
          <w:szCs w:val="28"/>
        </w:rPr>
      </w:pPr>
      <w:r w:rsidRPr="00F5712A">
        <w:rPr>
          <w:rFonts w:cs="Times New Roman"/>
          <w:b/>
          <w:sz w:val="28"/>
          <w:szCs w:val="28"/>
        </w:rPr>
        <w:t>8.</w:t>
      </w:r>
      <w:r w:rsidR="00E05704">
        <w:rPr>
          <w:rFonts w:cs="Times New Roman"/>
          <w:b/>
          <w:sz w:val="28"/>
          <w:szCs w:val="28"/>
        </w:rPr>
        <w:t xml:space="preserve"> </w:t>
      </w:r>
      <w:r w:rsidRPr="00F5712A">
        <w:rPr>
          <w:rFonts w:cs="Times New Roman"/>
          <w:b/>
          <w:sz w:val="28"/>
          <w:szCs w:val="28"/>
        </w:rPr>
        <w:t xml:space="preserve">Механизмы реализации Стратегии </w:t>
      </w:r>
      <w:r w:rsidR="00F07177" w:rsidRPr="00F5712A">
        <w:rPr>
          <w:rFonts w:cs="Times New Roman"/>
          <w:b/>
          <w:sz w:val="28"/>
          <w:szCs w:val="28"/>
        </w:rPr>
        <w:t>округ</w:t>
      </w:r>
      <w:r w:rsidRPr="00F5712A">
        <w:rPr>
          <w:rFonts w:cs="Times New Roman"/>
          <w:b/>
          <w:sz w:val="28"/>
          <w:szCs w:val="28"/>
        </w:rPr>
        <w:t>а.</w:t>
      </w:r>
    </w:p>
    <w:p w14:paraId="76954076" w14:textId="77777777" w:rsidR="006C6707" w:rsidRPr="00F5712A" w:rsidRDefault="006C6707" w:rsidP="00F5712A">
      <w:pPr>
        <w:ind w:firstLine="567"/>
        <w:jc w:val="both"/>
        <w:rPr>
          <w:rFonts w:cs="Times New Roman"/>
          <w:b/>
          <w:sz w:val="28"/>
          <w:szCs w:val="28"/>
        </w:rPr>
      </w:pPr>
    </w:p>
    <w:p w14:paraId="56D6F73C" w14:textId="77777777" w:rsidR="00C20D49" w:rsidRPr="00F5712A" w:rsidRDefault="00C20D49" w:rsidP="00F5712A">
      <w:pPr>
        <w:pStyle w:val="ae"/>
        <w:tabs>
          <w:tab w:val="left" w:pos="567"/>
        </w:tabs>
        <w:spacing w:after="0"/>
        <w:ind w:left="0" w:firstLine="567"/>
        <w:jc w:val="both"/>
        <w:rPr>
          <w:rFonts w:cs="Times New Roman"/>
          <w:sz w:val="28"/>
          <w:szCs w:val="28"/>
        </w:rPr>
      </w:pPr>
      <w:r w:rsidRPr="00F5712A">
        <w:rPr>
          <w:rFonts w:cs="Times New Roman"/>
          <w:sz w:val="28"/>
          <w:szCs w:val="28"/>
        </w:rPr>
        <w:t>Достижение предусмотренных Стратегией целей создания нового качества жизни в комфортной среде проживания и повышения конкурентоспособности в округе на краевом уровне обуславливает потребность внедрения системы стратегического управления, которая ориентирована на повышение эффективности через достижение запланированных долгосрочных результатов.</w:t>
      </w:r>
    </w:p>
    <w:p w14:paraId="0FD7A91E" w14:textId="77777777" w:rsidR="00C20D49" w:rsidRPr="00F5712A" w:rsidRDefault="00C20D49" w:rsidP="00F5712A">
      <w:pPr>
        <w:ind w:firstLine="567"/>
        <w:jc w:val="both"/>
        <w:rPr>
          <w:rFonts w:cs="Times New Roman"/>
          <w:spacing w:val="5"/>
          <w:sz w:val="28"/>
          <w:szCs w:val="28"/>
        </w:rPr>
      </w:pPr>
      <w:r w:rsidRPr="00F5712A">
        <w:rPr>
          <w:rFonts w:cs="Times New Roman"/>
          <w:spacing w:val="3"/>
          <w:sz w:val="28"/>
          <w:szCs w:val="28"/>
        </w:rPr>
        <w:t xml:space="preserve">Общее управление </w:t>
      </w:r>
      <w:r w:rsidRPr="00F5712A">
        <w:rPr>
          <w:rFonts w:cs="Times New Roman"/>
          <w:sz w:val="28"/>
          <w:szCs w:val="28"/>
        </w:rPr>
        <w:t>реализацией Стратегии</w:t>
      </w:r>
      <w:r w:rsidRPr="00F5712A">
        <w:rPr>
          <w:rFonts w:cs="Times New Roman"/>
          <w:spacing w:val="3"/>
          <w:sz w:val="28"/>
          <w:szCs w:val="28"/>
        </w:rPr>
        <w:t xml:space="preserve"> </w:t>
      </w:r>
      <w:r w:rsidRPr="00F5712A">
        <w:rPr>
          <w:rFonts w:cs="Times New Roman"/>
          <w:spacing w:val="5"/>
          <w:sz w:val="28"/>
          <w:szCs w:val="28"/>
        </w:rPr>
        <w:t>осуществляют глава округа.</w:t>
      </w:r>
    </w:p>
    <w:p w14:paraId="5F7FA216" w14:textId="77777777" w:rsidR="00C20D49" w:rsidRPr="00F5712A" w:rsidRDefault="00C20D49" w:rsidP="00F5712A">
      <w:pPr>
        <w:ind w:firstLine="567"/>
        <w:jc w:val="both"/>
        <w:rPr>
          <w:rFonts w:cs="Times New Roman"/>
          <w:sz w:val="28"/>
          <w:szCs w:val="28"/>
        </w:rPr>
      </w:pPr>
      <w:r w:rsidRPr="00F5712A">
        <w:rPr>
          <w:rFonts w:cs="Times New Roman"/>
          <w:sz w:val="28"/>
          <w:szCs w:val="28"/>
        </w:rPr>
        <w:t xml:space="preserve">Контроль за реализацией Стратегии осуществляется администрацией </w:t>
      </w:r>
      <w:r w:rsidRPr="00F5712A">
        <w:rPr>
          <w:rFonts w:cs="Times New Roman"/>
          <w:spacing w:val="5"/>
          <w:sz w:val="28"/>
          <w:szCs w:val="28"/>
        </w:rPr>
        <w:t>округа</w:t>
      </w:r>
      <w:r w:rsidRPr="00F5712A">
        <w:rPr>
          <w:rFonts w:cs="Times New Roman"/>
          <w:sz w:val="28"/>
          <w:szCs w:val="28"/>
        </w:rPr>
        <w:t xml:space="preserve"> на основании данных статистического учета, данных оперативной информации, сведений, полученных от предприятий и организаций округа, и органов местного самоуправления. Организаторами реализации основных стратегических направлений развития, соответствующих целевых программ и проектов являются заместители главы администрации по курируемым направлениям.</w:t>
      </w:r>
    </w:p>
    <w:p w14:paraId="3E7A1D0E" w14:textId="77777777" w:rsidR="00C20D49" w:rsidRPr="00F5712A" w:rsidRDefault="00C20D49" w:rsidP="00F5712A">
      <w:pPr>
        <w:ind w:firstLine="567"/>
        <w:jc w:val="both"/>
        <w:rPr>
          <w:rFonts w:cs="Times New Roman"/>
          <w:sz w:val="28"/>
          <w:szCs w:val="28"/>
        </w:rPr>
      </w:pPr>
      <w:r w:rsidRPr="00F5712A">
        <w:rPr>
          <w:rFonts w:cs="Times New Roman"/>
          <w:sz w:val="28"/>
          <w:szCs w:val="28"/>
        </w:rPr>
        <w:t>Механизмы реализации Стратегии развития округа предусматривают:</w:t>
      </w:r>
    </w:p>
    <w:p w14:paraId="6DB96D9C" w14:textId="77777777" w:rsidR="00C20D49" w:rsidRPr="00F5712A" w:rsidRDefault="00C20D49" w:rsidP="00F5712A">
      <w:pPr>
        <w:ind w:firstLine="567"/>
        <w:jc w:val="both"/>
        <w:rPr>
          <w:rFonts w:cs="Times New Roman"/>
          <w:sz w:val="28"/>
          <w:szCs w:val="28"/>
        </w:rPr>
      </w:pPr>
      <w:r w:rsidRPr="00F5712A">
        <w:rPr>
          <w:rFonts w:cs="Times New Roman"/>
          <w:sz w:val="28"/>
          <w:szCs w:val="28"/>
        </w:rPr>
        <w:t>-принятие нормативных правовых актов, регулирующих процесс реализации Стратегии развития округа;</w:t>
      </w:r>
    </w:p>
    <w:p w14:paraId="7DAEFD78" w14:textId="477C841D" w:rsidR="00C20D49" w:rsidRPr="00F5712A" w:rsidRDefault="00C20D49" w:rsidP="00F5712A">
      <w:pPr>
        <w:ind w:firstLine="567"/>
        <w:jc w:val="both"/>
        <w:rPr>
          <w:rFonts w:cs="Times New Roman"/>
          <w:sz w:val="28"/>
          <w:szCs w:val="28"/>
        </w:rPr>
      </w:pPr>
      <w:r w:rsidRPr="00F5712A">
        <w:rPr>
          <w:rFonts w:cs="Times New Roman"/>
          <w:sz w:val="28"/>
          <w:szCs w:val="28"/>
        </w:rPr>
        <w:t>-разработк</w:t>
      </w:r>
      <w:r w:rsidR="00871DBF">
        <w:rPr>
          <w:rFonts w:cs="Times New Roman"/>
          <w:sz w:val="28"/>
          <w:szCs w:val="28"/>
        </w:rPr>
        <w:t>у</w:t>
      </w:r>
      <w:r w:rsidRPr="00F5712A">
        <w:rPr>
          <w:rFonts w:cs="Times New Roman"/>
          <w:sz w:val="28"/>
          <w:szCs w:val="28"/>
        </w:rPr>
        <w:t xml:space="preserve"> и реализаци</w:t>
      </w:r>
      <w:r w:rsidR="00871DBF">
        <w:rPr>
          <w:rFonts w:cs="Times New Roman"/>
          <w:sz w:val="28"/>
          <w:szCs w:val="28"/>
        </w:rPr>
        <w:t>ю</w:t>
      </w:r>
      <w:r w:rsidRPr="00F5712A">
        <w:rPr>
          <w:rFonts w:cs="Times New Roman"/>
          <w:sz w:val="28"/>
          <w:szCs w:val="28"/>
        </w:rPr>
        <w:t xml:space="preserve"> муниципальных программ и инвестиционных проектов, конкретизирующих Стратегию развития округа;</w:t>
      </w:r>
    </w:p>
    <w:p w14:paraId="3D3ED1EA" w14:textId="6A9DC539" w:rsidR="00C20D49" w:rsidRPr="00F5712A" w:rsidRDefault="00C20D49" w:rsidP="00F5712A">
      <w:pPr>
        <w:ind w:firstLine="567"/>
        <w:jc w:val="both"/>
        <w:rPr>
          <w:rFonts w:cs="Times New Roman"/>
          <w:sz w:val="28"/>
          <w:szCs w:val="28"/>
        </w:rPr>
      </w:pPr>
      <w:r w:rsidRPr="00F5712A">
        <w:rPr>
          <w:rFonts w:cs="Times New Roman"/>
          <w:sz w:val="28"/>
          <w:szCs w:val="28"/>
        </w:rPr>
        <w:t>-разработк</w:t>
      </w:r>
      <w:r w:rsidR="00871DBF">
        <w:rPr>
          <w:rFonts w:cs="Times New Roman"/>
          <w:sz w:val="28"/>
          <w:szCs w:val="28"/>
        </w:rPr>
        <w:t>у</w:t>
      </w:r>
      <w:r w:rsidRPr="00F5712A">
        <w:rPr>
          <w:rFonts w:cs="Times New Roman"/>
          <w:sz w:val="28"/>
          <w:szCs w:val="28"/>
        </w:rPr>
        <w:t xml:space="preserve"> и реализаци</w:t>
      </w:r>
      <w:r w:rsidR="00871DBF">
        <w:rPr>
          <w:rFonts w:cs="Times New Roman"/>
          <w:sz w:val="28"/>
          <w:szCs w:val="28"/>
        </w:rPr>
        <w:t>ю</w:t>
      </w:r>
      <w:r w:rsidRPr="00F5712A">
        <w:rPr>
          <w:rFonts w:cs="Times New Roman"/>
          <w:sz w:val="28"/>
          <w:szCs w:val="28"/>
        </w:rPr>
        <w:t xml:space="preserve"> плана по реализации Стратегии;</w:t>
      </w:r>
    </w:p>
    <w:p w14:paraId="2E07D873" w14:textId="77777777" w:rsidR="00C20D49" w:rsidRPr="00F5712A" w:rsidRDefault="00C20D49" w:rsidP="00F5712A">
      <w:pPr>
        <w:ind w:firstLine="567"/>
        <w:jc w:val="both"/>
        <w:rPr>
          <w:rFonts w:cs="Times New Roman"/>
          <w:sz w:val="28"/>
          <w:szCs w:val="28"/>
        </w:rPr>
      </w:pPr>
      <w:r w:rsidRPr="00F5712A">
        <w:rPr>
          <w:rFonts w:cs="Times New Roman"/>
          <w:sz w:val="28"/>
          <w:szCs w:val="28"/>
        </w:rPr>
        <w:t>-обеспечение проведения мониторинга и контроля за реализацией Стратегии развития округа, программ и проектов;</w:t>
      </w:r>
    </w:p>
    <w:p w14:paraId="7E077077" w14:textId="77777777" w:rsidR="00C20D49" w:rsidRPr="00F5712A" w:rsidRDefault="00C20D49" w:rsidP="00F5712A">
      <w:pPr>
        <w:ind w:firstLine="567"/>
        <w:jc w:val="both"/>
        <w:rPr>
          <w:rFonts w:cs="Times New Roman"/>
          <w:sz w:val="28"/>
          <w:szCs w:val="28"/>
        </w:rPr>
      </w:pPr>
      <w:r w:rsidRPr="00F5712A">
        <w:rPr>
          <w:rFonts w:cs="Times New Roman"/>
          <w:sz w:val="28"/>
          <w:szCs w:val="28"/>
        </w:rPr>
        <w:t>-обеспечение своевременного и полного информирования участников реализации Стратегии развития округа о результатах и ходе её реализации</w:t>
      </w:r>
    </w:p>
    <w:p w14:paraId="7E728A60" w14:textId="77777777" w:rsidR="00C20D49" w:rsidRPr="00F5712A" w:rsidRDefault="00C20D49" w:rsidP="00F5712A">
      <w:pPr>
        <w:ind w:firstLine="567"/>
        <w:jc w:val="both"/>
        <w:rPr>
          <w:rFonts w:cs="Times New Roman"/>
          <w:sz w:val="28"/>
          <w:szCs w:val="28"/>
        </w:rPr>
      </w:pPr>
      <w:r w:rsidRPr="00F5712A">
        <w:rPr>
          <w:rFonts w:cs="Times New Roman"/>
          <w:color w:val="000000"/>
          <w:sz w:val="28"/>
          <w:szCs w:val="28"/>
          <w:shd w:val="clear" w:color="auto" w:fill="FFFFFF"/>
        </w:rPr>
        <w:t xml:space="preserve">Механизмы реализации Стратегии основываются на согласованности и скоординированности деятельности органов местного самоуправления, инвесторов, предприятий, учреждений и организаций всех форм собственности, расположенных на территории округа и общественных организаций, представляющих интересы округа, </w:t>
      </w:r>
      <w:r w:rsidRPr="00F5712A">
        <w:rPr>
          <w:rFonts w:cs="Times New Roman"/>
          <w:sz w:val="28"/>
          <w:szCs w:val="28"/>
        </w:rPr>
        <w:t>а также на внедрении проектных принципов управления в работу органов местного самоуправления.</w:t>
      </w:r>
    </w:p>
    <w:p w14:paraId="0DFF9C74" w14:textId="77777777" w:rsidR="00A13707" w:rsidRDefault="00A13707" w:rsidP="00A13707">
      <w:pPr>
        <w:ind w:firstLine="567"/>
        <w:jc w:val="both"/>
        <w:rPr>
          <w:rFonts w:cs="Times New Roman"/>
          <w:sz w:val="28"/>
          <w:szCs w:val="28"/>
        </w:rPr>
      </w:pPr>
    </w:p>
    <w:p w14:paraId="2221C105" w14:textId="447E73AF" w:rsidR="00A13707" w:rsidRPr="00ED6A19" w:rsidRDefault="00A13707" w:rsidP="00ED6A19">
      <w:pPr>
        <w:jc w:val="center"/>
        <w:rPr>
          <w:rFonts w:eastAsia="Times New Roman" w:cs="Times New Roman"/>
          <w:b/>
          <w:sz w:val="28"/>
        </w:rPr>
      </w:pPr>
      <w:r w:rsidRPr="00ED6A19">
        <w:rPr>
          <w:rFonts w:eastAsia="Times New Roman" w:cs="Times New Roman"/>
          <w:b/>
          <w:sz w:val="28"/>
        </w:rPr>
        <w:t>9.Оценка финансовых ресурс</w:t>
      </w:r>
      <w:r w:rsidR="00ED6A19" w:rsidRPr="00ED6A19">
        <w:rPr>
          <w:rFonts w:eastAsia="Times New Roman" w:cs="Times New Roman"/>
          <w:b/>
          <w:sz w:val="28"/>
        </w:rPr>
        <w:t>ов, необходимых для реализации С</w:t>
      </w:r>
      <w:r w:rsidRPr="00ED6A19">
        <w:rPr>
          <w:rFonts w:eastAsia="Times New Roman" w:cs="Times New Roman"/>
          <w:b/>
          <w:sz w:val="28"/>
        </w:rPr>
        <w:t>тратегии</w:t>
      </w:r>
      <w:r w:rsidR="00ED6A19" w:rsidRPr="00ED6A19">
        <w:rPr>
          <w:rFonts w:eastAsia="Times New Roman" w:cs="Times New Roman"/>
          <w:b/>
          <w:sz w:val="28"/>
        </w:rPr>
        <w:t xml:space="preserve"> округа </w:t>
      </w:r>
    </w:p>
    <w:p w14:paraId="03F69D1C" w14:textId="77777777" w:rsidR="00A13707" w:rsidRPr="00ED6A19" w:rsidRDefault="00A13707" w:rsidP="00ED6A19">
      <w:pPr>
        <w:ind w:firstLine="567"/>
        <w:jc w:val="center"/>
        <w:rPr>
          <w:rFonts w:cs="Times New Roman"/>
          <w:sz w:val="28"/>
          <w:szCs w:val="28"/>
        </w:rPr>
      </w:pPr>
    </w:p>
    <w:p w14:paraId="26F5E8CE" w14:textId="77777777" w:rsidR="00A13707" w:rsidRPr="00ED6A19" w:rsidRDefault="00A13707" w:rsidP="00ED6A19">
      <w:pPr>
        <w:ind w:firstLine="567"/>
        <w:jc w:val="both"/>
        <w:rPr>
          <w:rFonts w:cs="Times New Roman"/>
          <w:sz w:val="28"/>
          <w:szCs w:val="28"/>
        </w:rPr>
      </w:pPr>
      <w:r w:rsidRPr="00ED6A19">
        <w:rPr>
          <w:rFonts w:cs="Times New Roman"/>
          <w:sz w:val="28"/>
          <w:szCs w:val="28"/>
        </w:rPr>
        <w:t xml:space="preserve">Для финансового обеспечения реализации Стратегии предусмотрены </w:t>
      </w:r>
      <w:r w:rsidRPr="00ED6A19">
        <w:rPr>
          <w:rFonts w:cs="Times New Roman"/>
          <w:sz w:val="28"/>
          <w:szCs w:val="28"/>
        </w:rPr>
        <w:lastRenderedPageBreak/>
        <w:t>следующие источники:</w:t>
      </w:r>
    </w:p>
    <w:p w14:paraId="42F0F210" w14:textId="77777777" w:rsidR="00A13707" w:rsidRPr="00ED6A19" w:rsidRDefault="00A13707" w:rsidP="00ED6A19">
      <w:pPr>
        <w:ind w:firstLine="567"/>
        <w:jc w:val="both"/>
        <w:rPr>
          <w:rFonts w:cs="Times New Roman"/>
          <w:sz w:val="28"/>
          <w:szCs w:val="28"/>
        </w:rPr>
      </w:pPr>
      <w:r w:rsidRPr="00ED6A19">
        <w:rPr>
          <w:rFonts w:cs="Times New Roman"/>
          <w:sz w:val="28"/>
          <w:szCs w:val="28"/>
        </w:rPr>
        <w:t>бюджетные (федеральный бюджет, краевой бюджет и местный бюджет);</w:t>
      </w:r>
    </w:p>
    <w:p w14:paraId="308337BD" w14:textId="77777777" w:rsidR="00A13707" w:rsidRPr="00ED6A19" w:rsidRDefault="00A13707" w:rsidP="00ED6A19">
      <w:pPr>
        <w:ind w:firstLine="567"/>
        <w:jc w:val="both"/>
        <w:rPr>
          <w:rFonts w:cs="Times New Roman"/>
          <w:sz w:val="28"/>
          <w:szCs w:val="28"/>
        </w:rPr>
      </w:pPr>
      <w:r w:rsidRPr="00ED6A19">
        <w:rPr>
          <w:rFonts w:cs="Times New Roman"/>
          <w:sz w:val="28"/>
          <w:szCs w:val="28"/>
        </w:rPr>
        <w:t>бюджетные и внебюджетные (софинансирование, проекты муниципально - частного партнерства, концессионные соглашения);</w:t>
      </w:r>
    </w:p>
    <w:p w14:paraId="34FE2507" w14:textId="77777777" w:rsidR="00A13707" w:rsidRPr="00ED6A19" w:rsidRDefault="00A13707" w:rsidP="00ED6A19">
      <w:pPr>
        <w:autoSpaceDE w:val="0"/>
        <w:autoSpaceDN w:val="0"/>
        <w:adjustRightInd w:val="0"/>
        <w:ind w:firstLine="567"/>
        <w:jc w:val="both"/>
        <w:rPr>
          <w:rFonts w:cs="Times New Roman"/>
          <w:sz w:val="28"/>
          <w:szCs w:val="28"/>
        </w:rPr>
      </w:pPr>
      <w:r w:rsidRPr="00ED6A19">
        <w:rPr>
          <w:rFonts w:cs="Times New Roman"/>
          <w:sz w:val="28"/>
          <w:szCs w:val="28"/>
        </w:rPr>
        <w:t>внебюджетные (частные инициативы в форме инвестиционных или социально значимых некоммерческих проектов).</w:t>
      </w:r>
    </w:p>
    <w:p w14:paraId="14DF4F71" w14:textId="77777777" w:rsidR="00A13707" w:rsidRPr="00ED6A19" w:rsidRDefault="00A13707" w:rsidP="00ED6A19">
      <w:pPr>
        <w:ind w:firstLine="567"/>
        <w:jc w:val="both"/>
        <w:rPr>
          <w:rFonts w:cs="Times New Roman"/>
          <w:sz w:val="28"/>
          <w:szCs w:val="28"/>
        </w:rPr>
      </w:pPr>
      <w:r w:rsidRPr="00ED6A19">
        <w:rPr>
          <w:rFonts w:cs="Times New Roman"/>
          <w:sz w:val="28"/>
          <w:szCs w:val="28"/>
        </w:rPr>
        <w:t xml:space="preserve">Основное финансовое обеспечение Стратегии предусматривается в муниципальных программах </w:t>
      </w:r>
      <w:r w:rsidRPr="00ED6A19">
        <w:rPr>
          <w:rFonts w:cs="Times New Roman"/>
          <w:spacing w:val="5"/>
          <w:sz w:val="28"/>
          <w:szCs w:val="28"/>
        </w:rPr>
        <w:t>округа</w:t>
      </w:r>
      <w:r w:rsidRPr="00ED6A19">
        <w:rPr>
          <w:rFonts w:cs="Times New Roman"/>
          <w:sz w:val="28"/>
          <w:szCs w:val="28"/>
        </w:rPr>
        <w:t>.</w:t>
      </w:r>
    </w:p>
    <w:p w14:paraId="55F769FB" w14:textId="77777777" w:rsidR="00A13707" w:rsidRPr="00ED6A19" w:rsidRDefault="00A13707" w:rsidP="00ED6A19">
      <w:pPr>
        <w:ind w:firstLine="567"/>
        <w:jc w:val="both"/>
        <w:rPr>
          <w:rFonts w:cs="Times New Roman"/>
          <w:sz w:val="28"/>
          <w:szCs w:val="28"/>
        </w:rPr>
      </w:pPr>
      <w:r w:rsidRPr="00ED6A19">
        <w:rPr>
          <w:rFonts w:cs="Times New Roman"/>
          <w:sz w:val="28"/>
          <w:szCs w:val="28"/>
        </w:rPr>
        <w:t>В целях реализации Стратегии, достижения ее целей и задач утверждены следующие муниципальные программы округа:</w:t>
      </w:r>
    </w:p>
    <w:p w14:paraId="0FA9AA6A" w14:textId="77777777" w:rsidR="00A13707" w:rsidRDefault="00A13707" w:rsidP="00ED6A19">
      <w:pPr>
        <w:ind w:firstLine="567"/>
        <w:jc w:val="both"/>
        <w:rPr>
          <w:rFonts w:cs="Times New Roman"/>
          <w:sz w:val="28"/>
          <w:szCs w:val="28"/>
        </w:rPr>
      </w:pPr>
    </w:p>
    <w:tbl>
      <w:tblPr>
        <w:tblStyle w:val="af2"/>
        <w:tblW w:w="9391" w:type="dxa"/>
        <w:tblInd w:w="108" w:type="dxa"/>
        <w:tblLayout w:type="fixed"/>
        <w:tblLook w:val="04A0" w:firstRow="1" w:lastRow="0" w:firstColumn="1" w:lastColumn="0" w:noHBand="0" w:noVBand="1"/>
      </w:tblPr>
      <w:tblGrid>
        <w:gridCol w:w="594"/>
        <w:gridCol w:w="3801"/>
        <w:gridCol w:w="2126"/>
        <w:gridCol w:w="2870"/>
      </w:tblGrid>
      <w:tr w:rsidR="00B2292C" w:rsidRPr="00ED6A19" w14:paraId="2DBA06F8" w14:textId="77777777" w:rsidTr="001F73A5">
        <w:trPr>
          <w:trHeight w:val="588"/>
          <w:tblHeader/>
        </w:trPr>
        <w:tc>
          <w:tcPr>
            <w:tcW w:w="594" w:type="dxa"/>
            <w:vAlign w:val="center"/>
          </w:tcPr>
          <w:p w14:paraId="7972407D"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heme="minorHAnsi" w:cs="Times New Roman"/>
                <w:kern w:val="0"/>
                <w:sz w:val="28"/>
                <w:szCs w:val="28"/>
                <w:lang w:eastAsia="en-US"/>
              </w:rPr>
              <w:t>№ п/п</w:t>
            </w:r>
          </w:p>
        </w:tc>
        <w:tc>
          <w:tcPr>
            <w:tcW w:w="3801" w:type="dxa"/>
            <w:vAlign w:val="center"/>
          </w:tcPr>
          <w:p w14:paraId="2F21014F"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imes New Roman" w:cs="Times New Roman"/>
                <w:kern w:val="0"/>
                <w:sz w:val="28"/>
                <w:szCs w:val="28"/>
                <w:lang w:eastAsia="en-US"/>
              </w:rPr>
              <w:t>Наименование муниципальной программы</w:t>
            </w:r>
          </w:p>
        </w:tc>
        <w:tc>
          <w:tcPr>
            <w:tcW w:w="2126" w:type="dxa"/>
            <w:vAlign w:val="center"/>
          </w:tcPr>
          <w:p w14:paraId="203BFDF5"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heme="minorHAnsi" w:cs="Times New Roman"/>
                <w:kern w:val="0"/>
                <w:sz w:val="28"/>
                <w:szCs w:val="28"/>
                <w:lang w:eastAsia="en-US"/>
              </w:rPr>
              <w:t>Сроки реализации муниципальной программы</w:t>
            </w:r>
          </w:p>
        </w:tc>
        <w:tc>
          <w:tcPr>
            <w:tcW w:w="2870" w:type="dxa"/>
            <w:vAlign w:val="center"/>
          </w:tcPr>
          <w:p w14:paraId="388A53B5"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heme="minorHAnsi" w:cs="Times New Roman"/>
                <w:kern w:val="0"/>
                <w:sz w:val="28"/>
                <w:szCs w:val="28"/>
                <w:lang w:eastAsia="en-US"/>
              </w:rPr>
              <w:t>Объем финансового обеспечения за весь период реализации муниципальной программы, тыс. рублей</w:t>
            </w:r>
          </w:p>
        </w:tc>
      </w:tr>
    </w:tbl>
    <w:p w14:paraId="27BF8586" w14:textId="77777777" w:rsidR="00B2292C" w:rsidRPr="00B2292C" w:rsidRDefault="00B2292C" w:rsidP="00ED6A19">
      <w:pPr>
        <w:ind w:firstLine="567"/>
        <w:jc w:val="both"/>
        <w:rPr>
          <w:rFonts w:cs="Times New Roman"/>
          <w:sz w:val="2"/>
          <w:szCs w:val="2"/>
        </w:rPr>
      </w:pPr>
    </w:p>
    <w:tbl>
      <w:tblPr>
        <w:tblStyle w:val="af2"/>
        <w:tblW w:w="9391" w:type="dxa"/>
        <w:tblInd w:w="108" w:type="dxa"/>
        <w:tblLayout w:type="fixed"/>
        <w:tblLook w:val="04A0" w:firstRow="1" w:lastRow="0" w:firstColumn="1" w:lastColumn="0" w:noHBand="0" w:noVBand="1"/>
      </w:tblPr>
      <w:tblGrid>
        <w:gridCol w:w="594"/>
        <w:gridCol w:w="3801"/>
        <w:gridCol w:w="2126"/>
        <w:gridCol w:w="2870"/>
      </w:tblGrid>
      <w:tr w:rsidR="00A13707" w:rsidRPr="00ED6A19" w14:paraId="3902667D" w14:textId="77777777" w:rsidTr="00B2292C">
        <w:trPr>
          <w:trHeight w:val="365"/>
          <w:tblHeader/>
        </w:trPr>
        <w:tc>
          <w:tcPr>
            <w:tcW w:w="594" w:type="dxa"/>
            <w:vAlign w:val="center"/>
          </w:tcPr>
          <w:p w14:paraId="7AFB4B05" w14:textId="1E5EE59D" w:rsidR="00A13707" w:rsidRPr="00ED6A19" w:rsidRDefault="00B2292C" w:rsidP="00A13707">
            <w:pPr>
              <w:suppressAutoHyphens w:val="0"/>
              <w:jc w:val="center"/>
              <w:rPr>
                <w:rFonts w:eastAsiaTheme="minorHAnsi" w:cs="Times New Roman"/>
                <w:kern w:val="0"/>
                <w:sz w:val="28"/>
                <w:szCs w:val="28"/>
                <w:lang w:eastAsia="en-US"/>
              </w:rPr>
            </w:pPr>
            <w:r>
              <w:rPr>
                <w:rFonts w:eastAsiaTheme="minorHAnsi" w:cs="Times New Roman"/>
                <w:kern w:val="0"/>
                <w:sz w:val="28"/>
                <w:szCs w:val="28"/>
                <w:lang w:eastAsia="en-US"/>
              </w:rPr>
              <w:t>1</w:t>
            </w:r>
          </w:p>
        </w:tc>
        <w:tc>
          <w:tcPr>
            <w:tcW w:w="3801" w:type="dxa"/>
            <w:vAlign w:val="center"/>
          </w:tcPr>
          <w:p w14:paraId="1579E698" w14:textId="1C865A99" w:rsidR="00A13707" w:rsidRPr="00ED6A19" w:rsidRDefault="00B2292C" w:rsidP="00A13707">
            <w:pPr>
              <w:suppressAutoHyphens w:val="0"/>
              <w:jc w:val="center"/>
              <w:rPr>
                <w:rFonts w:eastAsiaTheme="minorHAnsi" w:cs="Times New Roman"/>
                <w:kern w:val="0"/>
                <w:sz w:val="28"/>
                <w:szCs w:val="28"/>
                <w:lang w:eastAsia="en-US"/>
              </w:rPr>
            </w:pPr>
            <w:r>
              <w:rPr>
                <w:rFonts w:eastAsia="Times New Roman" w:cs="Times New Roman"/>
                <w:kern w:val="0"/>
                <w:sz w:val="28"/>
                <w:szCs w:val="28"/>
                <w:lang w:eastAsia="en-US"/>
              </w:rPr>
              <w:t>2</w:t>
            </w:r>
          </w:p>
        </w:tc>
        <w:tc>
          <w:tcPr>
            <w:tcW w:w="2126" w:type="dxa"/>
            <w:vAlign w:val="center"/>
          </w:tcPr>
          <w:p w14:paraId="00901EBA" w14:textId="7EBB0243" w:rsidR="00A13707" w:rsidRPr="00ED6A19" w:rsidRDefault="00B2292C" w:rsidP="00A13707">
            <w:pPr>
              <w:suppressAutoHyphens w:val="0"/>
              <w:jc w:val="center"/>
              <w:rPr>
                <w:rFonts w:eastAsiaTheme="minorHAnsi" w:cs="Times New Roman"/>
                <w:kern w:val="0"/>
                <w:sz w:val="28"/>
                <w:szCs w:val="28"/>
                <w:lang w:eastAsia="en-US"/>
              </w:rPr>
            </w:pPr>
            <w:r>
              <w:rPr>
                <w:rFonts w:eastAsiaTheme="minorHAnsi" w:cs="Times New Roman"/>
                <w:kern w:val="0"/>
                <w:sz w:val="28"/>
                <w:szCs w:val="28"/>
                <w:lang w:eastAsia="en-US"/>
              </w:rPr>
              <w:t>3</w:t>
            </w:r>
          </w:p>
        </w:tc>
        <w:tc>
          <w:tcPr>
            <w:tcW w:w="2870" w:type="dxa"/>
            <w:vAlign w:val="center"/>
          </w:tcPr>
          <w:p w14:paraId="33F78051" w14:textId="6C56854F" w:rsidR="00A13707" w:rsidRPr="00ED6A19" w:rsidRDefault="00B2292C" w:rsidP="00A13707">
            <w:pPr>
              <w:suppressAutoHyphens w:val="0"/>
              <w:jc w:val="center"/>
              <w:rPr>
                <w:rFonts w:eastAsiaTheme="minorHAnsi" w:cs="Times New Roman"/>
                <w:kern w:val="0"/>
                <w:sz w:val="28"/>
                <w:szCs w:val="28"/>
                <w:lang w:eastAsia="en-US"/>
              </w:rPr>
            </w:pPr>
            <w:r>
              <w:rPr>
                <w:rFonts w:eastAsiaTheme="minorHAnsi" w:cs="Times New Roman"/>
                <w:kern w:val="0"/>
                <w:sz w:val="28"/>
                <w:szCs w:val="28"/>
                <w:lang w:eastAsia="en-US"/>
              </w:rPr>
              <w:t>4</w:t>
            </w:r>
          </w:p>
        </w:tc>
      </w:tr>
      <w:tr w:rsidR="00A13707" w:rsidRPr="00ED6A19" w14:paraId="1F3B6471" w14:textId="77777777" w:rsidTr="00B2292C">
        <w:trPr>
          <w:trHeight w:val="960"/>
        </w:trPr>
        <w:tc>
          <w:tcPr>
            <w:tcW w:w="594" w:type="dxa"/>
            <w:hideMark/>
          </w:tcPr>
          <w:p w14:paraId="2C229E31" w14:textId="77777777" w:rsidR="00A13707" w:rsidRPr="00ED6A19" w:rsidRDefault="00A13707" w:rsidP="00A13707">
            <w:pPr>
              <w:jc w:val="center"/>
              <w:rPr>
                <w:rFonts w:cs="Times New Roman"/>
                <w:sz w:val="28"/>
                <w:szCs w:val="28"/>
              </w:rPr>
            </w:pPr>
            <w:r w:rsidRPr="00ED6A19">
              <w:rPr>
                <w:rFonts w:cs="Times New Roman"/>
                <w:sz w:val="28"/>
                <w:szCs w:val="28"/>
              </w:rPr>
              <w:t>1.</w:t>
            </w:r>
          </w:p>
        </w:tc>
        <w:tc>
          <w:tcPr>
            <w:tcW w:w="3801" w:type="dxa"/>
            <w:hideMark/>
          </w:tcPr>
          <w:p w14:paraId="471B989D"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образования в Грачевском муниципальном округе Ставропольского края.</w:t>
            </w:r>
          </w:p>
        </w:tc>
        <w:tc>
          <w:tcPr>
            <w:tcW w:w="2126" w:type="dxa"/>
          </w:tcPr>
          <w:p w14:paraId="08BA9E93" w14:textId="77777777" w:rsidR="00A13707" w:rsidRPr="00ED6A19" w:rsidRDefault="00A13707" w:rsidP="00A13707">
            <w:pPr>
              <w:ind w:firstLine="34"/>
              <w:jc w:val="center"/>
              <w:rPr>
                <w:rFonts w:cs="Times New Roman"/>
                <w:sz w:val="28"/>
                <w:szCs w:val="28"/>
              </w:rPr>
            </w:pPr>
            <w:r w:rsidRPr="00ED6A19">
              <w:rPr>
                <w:rFonts w:cs="Times New Roman"/>
                <w:kern w:val="0"/>
                <w:sz w:val="28"/>
                <w:szCs w:val="28"/>
              </w:rPr>
              <w:t>2021-2026 гг.</w:t>
            </w:r>
          </w:p>
        </w:tc>
        <w:tc>
          <w:tcPr>
            <w:tcW w:w="2870" w:type="dxa"/>
          </w:tcPr>
          <w:p w14:paraId="7A621137" w14:textId="77777777" w:rsidR="00A13707" w:rsidRPr="00ED6A19" w:rsidRDefault="00A13707" w:rsidP="00A13707">
            <w:pPr>
              <w:ind w:firstLine="34"/>
              <w:jc w:val="center"/>
              <w:rPr>
                <w:rFonts w:cs="Times New Roman"/>
                <w:sz w:val="28"/>
                <w:szCs w:val="28"/>
              </w:rPr>
            </w:pPr>
            <w:r w:rsidRPr="00ED6A19">
              <w:rPr>
                <w:rFonts w:cs="Times New Roman"/>
                <w:sz w:val="28"/>
                <w:szCs w:val="28"/>
              </w:rPr>
              <w:t>4 404 307,50</w:t>
            </w:r>
          </w:p>
        </w:tc>
      </w:tr>
      <w:tr w:rsidR="00A13707" w:rsidRPr="00ED6A19" w14:paraId="45B4054E" w14:textId="77777777" w:rsidTr="00B2292C">
        <w:trPr>
          <w:trHeight w:val="987"/>
        </w:trPr>
        <w:tc>
          <w:tcPr>
            <w:tcW w:w="594" w:type="dxa"/>
            <w:hideMark/>
          </w:tcPr>
          <w:p w14:paraId="44890776" w14:textId="77777777" w:rsidR="00A13707" w:rsidRPr="00ED6A19" w:rsidRDefault="00A13707" w:rsidP="00A13707">
            <w:pPr>
              <w:jc w:val="center"/>
              <w:rPr>
                <w:rFonts w:cs="Times New Roman"/>
                <w:sz w:val="28"/>
                <w:szCs w:val="28"/>
              </w:rPr>
            </w:pPr>
            <w:r w:rsidRPr="00ED6A19">
              <w:rPr>
                <w:rFonts w:cs="Times New Roman"/>
                <w:sz w:val="28"/>
                <w:szCs w:val="28"/>
              </w:rPr>
              <w:t>2.</w:t>
            </w:r>
          </w:p>
        </w:tc>
        <w:tc>
          <w:tcPr>
            <w:tcW w:w="3801" w:type="dxa"/>
            <w:hideMark/>
          </w:tcPr>
          <w:p w14:paraId="57F00D7C" w14:textId="77777777" w:rsidR="00A13707" w:rsidRPr="00ED6A19" w:rsidRDefault="00A13707" w:rsidP="00A13707">
            <w:pPr>
              <w:rPr>
                <w:rFonts w:cs="Times New Roman"/>
                <w:color w:val="000000"/>
                <w:sz w:val="28"/>
                <w:szCs w:val="28"/>
              </w:rPr>
            </w:pPr>
            <w:r w:rsidRPr="00ED6A19">
              <w:rPr>
                <w:rFonts w:cs="Times New Roman"/>
                <w:color w:val="000000"/>
                <w:sz w:val="28"/>
                <w:szCs w:val="28"/>
              </w:rPr>
              <w:t>Культура Грачевского муниципального  округа Ставропольского края.</w:t>
            </w:r>
          </w:p>
        </w:tc>
        <w:tc>
          <w:tcPr>
            <w:tcW w:w="2126" w:type="dxa"/>
          </w:tcPr>
          <w:p w14:paraId="2F424329"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1C175211" w14:textId="77777777" w:rsidR="00A13707" w:rsidRPr="00ED6A19" w:rsidRDefault="00A13707" w:rsidP="00A13707">
            <w:pPr>
              <w:ind w:firstLine="34"/>
              <w:jc w:val="center"/>
              <w:rPr>
                <w:rFonts w:cs="Times New Roman"/>
                <w:sz w:val="28"/>
                <w:szCs w:val="28"/>
              </w:rPr>
            </w:pPr>
            <w:r w:rsidRPr="00ED6A19">
              <w:rPr>
                <w:rFonts w:cs="Times New Roman"/>
                <w:sz w:val="28"/>
                <w:szCs w:val="28"/>
              </w:rPr>
              <w:t>669 456,05</w:t>
            </w:r>
          </w:p>
        </w:tc>
      </w:tr>
      <w:tr w:rsidR="00A13707" w:rsidRPr="00ED6A19" w14:paraId="2B7C1FC8" w14:textId="77777777" w:rsidTr="00B2292C">
        <w:trPr>
          <w:trHeight w:val="972"/>
        </w:trPr>
        <w:tc>
          <w:tcPr>
            <w:tcW w:w="594" w:type="dxa"/>
            <w:hideMark/>
          </w:tcPr>
          <w:p w14:paraId="263C64D8" w14:textId="77777777" w:rsidR="00A13707" w:rsidRPr="00ED6A19" w:rsidRDefault="00A13707" w:rsidP="00A13707">
            <w:pPr>
              <w:jc w:val="center"/>
              <w:rPr>
                <w:rFonts w:cs="Times New Roman"/>
                <w:sz w:val="28"/>
                <w:szCs w:val="28"/>
              </w:rPr>
            </w:pPr>
            <w:r w:rsidRPr="00ED6A19">
              <w:rPr>
                <w:rFonts w:cs="Times New Roman"/>
                <w:sz w:val="28"/>
                <w:szCs w:val="28"/>
              </w:rPr>
              <w:t>3.</w:t>
            </w:r>
          </w:p>
        </w:tc>
        <w:tc>
          <w:tcPr>
            <w:tcW w:w="3801" w:type="dxa"/>
            <w:hideMark/>
          </w:tcPr>
          <w:p w14:paraId="75F56E55" w14:textId="77777777" w:rsidR="00A13707" w:rsidRPr="00ED6A19" w:rsidRDefault="00A13707" w:rsidP="00A13707">
            <w:pPr>
              <w:rPr>
                <w:rFonts w:cs="Times New Roman"/>
                <w:color w:val="000000"/>
                <w:sz w:val="28"/>
                <w:szCs w:val="28"/>
              </w:rPr>
            </w:pPr>
            <w:r w:rsidRPr="00ED6A19">
              <w:rPr>
                <w:rFonts w:cs="Times New Roman"/>
                <w:color w:val="000000"/>
                <w:sz w:val="28"/>
                <w:szCs w:val="28"/>
              </w:rPr>
              <w:t>Молодежь Грачевского муниципального округа Ставропольского края.</w:t>
            </w:r>
          </w:p>
        </w:tc>
        <w:tc>
          <w:tcPr>
            <w:tcW w:w="2126" w:type="dxa"/>
          </w:tcPr>
          <w:p w14:paraId="6396B819"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282195CA" w14:textId="77777777" w:rsidR="00A13707" w:rsidRPr="00ED6A19" w:rsidRDefault="00A13707" w:rsidP="00A13707">
            <w:pPr>
              <w:jc w:val="center"/>
              <w:rPr>
                <w:rFonts w:cs="Times New Roman"/>
                <w:sz w:val="28"/>
                <w:szCs w:val="28"/>
              </w:rPr>
            </w:pPr>
            <w:r w:rsidRPr="00ED6A19">
              <w:rPr>
                <w:rFonts w:cs="Times New Roman"/>
                <w:sz w:val="28"/>
                <w:szCs w:val="28"/>
              </w:rPr>
              <w:t>12 087,51</w:t>
            </w:r>
          </w:p>
        </w:tc>
      </w:tr>
      <w:tr w:rsidR="00A13707" w:rsidRPr="00ED6A19" w14:paraId="09541B4A" w14:textId="77777777" w:rsidTr="00B2292C">
        <w:trPr>
          <w:trHeight w:val="1257"/>
        </w:trPr>
        <w:tc>
          <w:tcPr>
            <w:tcW w:w="594" w:type="dxa"/>
            <w:hideMark/>
          </w:tcPr>
          <w:p w14:paraId="53DBF460" w14:textId="77777777" w:rsidR="00A13707" w:rsidRPr="00ED6A19" w:rsidRDefault="00A13707" w:rsidP="00A13707">
            <w:pPr>
              <w:jc w:val="center"/>
              <w:rPr>
                <w:rFonts w:cs="Times New Roman"/>
                <w:sz w:val="28"/>
                <w:szCs w:val="28"/>
              </w:rPr>
            </w:pPr>
            <w:r w:rsidRPr="00ED6A19">
              <w:rPr>
                <w:rFonts w:cs="Times New Roman"/>
                <w:sz w:val="28"/>
                <w:szCs w:val="28"/>
              </w:rPr>
              <w:t>4.</w:t>
            </w:r>
          </w:p>
        </w:tc>
        <w:tc>
          <w:tcPr>
            <w:tcW w:w="3801" w:type="dxa"/>
            <w:hideMark/>
          </w:tcPr>
          <w:p w14:paraId="383AF3F9"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физической культуры и спорта в Грачевском муниципальном округе Ставропольского края.</w:t>
            </w:r>
          </w:p>
        </w:tc>
        <w:tc>
          <w:tcPr>
            <w:tcW w:w="2126" w:type="dxa"/>
          </w:tcPr>
          <w:p w14:paraId="48AE5CEA"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42F6575" w14:textId="77777777" w:rsidR="00A13707" w:rsidRPr="00ED6A19" w:rsidRDefault="00A13707" w:rsidP="00A13707">
            <w:pPr>
              <w:ind w:firstLine="34"/>
              <w:jc w:val="center"/>
              <w:rPr>
                <w:rFonts w:cs="Times New Roman"/>
                <w:sz w:val="28"/>
                <w:szCs w:val="28"/>
              </w:rPr>
            </w:pPr>
            <w:r w:rsidRPr="00ED6A19">
              <w:rPr>
                <w:rFonts w:cs="Times New Roman"/>
                <w:sz w:val="28"/>
                <w:szCs w:val="28"/>
              </w:rPr>
              <w:t>70 689,20</w:t>
            </w:r>
          </w:p>
        </w:tc>
      </w:tr>
      <w:tr w:rsidR="00A13707" w:rsidRPr="00ED6A19" w14:paraId="24D49B73" w14:textId="77777777" w:rsidTr="00B2292C">
        <w:trPr>
          <w:trHeight w:val="1943"/>
        </w:trPr>
        <w:tc>
          <w:tcPr>
            <w:tcW w:w="594" w:type="dxa"/>
            <w:hideMark/>
          </w:tcPr>
          <w:p w14:paraId="7AA79AEE" w14:textId="77777777" w:rsidR="00A13707" w:rsidRPr="00ED6A19" w:rsidRDefault="00A13707" w:rsidP="00A13707">
            <w:pPr>
              <w:jc w:val="center"/>
              <w:rPr>
                <w:rFonts w:cs="Times New Roman"/>
                <w:sz w:val="28"/>
                <w:szCs w:val="28"/>
              </w:rPr>
            </w:pPr>
            <w:r w:rsidRPr="00ED6A19">
              <w:rPr>
                <w:rFonts w:cs="Times New Roman"/>
                <w:sz w:val="28"/>
                <w:szCs w:val="28"/>
              </w:rPr>
              <w:t>5.</w:t>
            </w:r>
          </w:p>
        </w:tc>
        <w:tc>
          <w:tcPr>
            <w:tcW w:w="3801" w:type="dxa"/>
            <w:hideMark/>
          </w:tcPr>
          <w:p w14:paraId="0AEF8D62" w14:textId="77777777" w:rsidR="00A13707" w:rsidRPr="00ED6A19" w:rsidRDefault="00A13707" w:rsidP="00A13707">
            <w:pPr>
              <w:rPr>
                <w:rFonts w:cs="Times New Roman"/>
                <w:color w:val="000000"/>
                <w:sz w:val="28"/>
                <w:szCs w:val="28"/>
              </w:rPr>
            </w:pPr>
            <w:r w:rsidRPr="00ED6A19">
              <w:rPr>
                <w:rFonts w:cs="Times New Roman"/>
                <w:bCs/>
                <w:color w:val="000000"/>
                <w:sz w:val="28"/>
                <w:szCs w:val="28"/>
              </w:rPr>
              <w:t>Развитие транспортной системы и обеспечение безопасности дорожного движения в Грачевском муниципальном округе Ставропольского края.</w:t>
            </w:r>
          </w:p>
        </w:tc>
        <w:tc>
          <w:tcPr>
            <w:tcW w:w="2126" w:type="dxa"/>
          </w:tcPr>
          <w:p w14:paraId="230F91E4"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275C8E87" w14:textId="77777777" w:rsidR="00A13707" w:rsidRPr="00ED6A19" w:rsidRDefault="00A13707" w:rsidP="00A13707">
            <w:pPr>
              <w:ind w:firstLine="34"/>
              <w:jc w:val="center"/>
              <w:rPr>
                <w:rFonts w:cs="Times New Roman"/>
                <w:sz w:val="28"/>
                <w:szCs w:val="28"/>
              </w:rPr>
            </w:pPr>
            <w:r w:rsidRPr="00ED6A19">
              <w:rPr>
                <w:rFonts w:cs="Times New Roman"/>
                <w:sz w:val="28"/>
                <w:szCs w:val="28"/>
              </w:rPr>
              <w:t>1 084 467,25</w:t>
            </w:r>
          </w:p>
        </w:tc>
      </w:tr>
      <w:tr w:rsidR="00A13707" w:rsidRPr="00ED6A19" w14:paraId="69140952" w14:textId="77777777" w:rsidTr="00B2292C">
        <w:trPr>
          <w:trHeight w:val="978"/>
        </w:trPr>
        <w:tc>
          <w:tcPr>
            <w:tcW w:w="594" w:type="dxa"/>
            <w:hideMark/>
          </w:tcPr>
          <w:p w14:paraId="0B5C4C6B" w14:textId="77777777" w:rsidR="00A13707" w:rsidRPr="00ED6A19" w:rsidRDefault="00A13707" w:rsidP="00A13707">
            <w:pPr>
              <w:jc w:val="center"/>
              <w:rPr>
                <w:rFonts w:cs="Times New Roman"/>
                <w:sz w:val="28"/>
                <w:szCs w:val="28"/>
              </w:rPr>
            </w:pPr>
            <w:r w:rsidRPr="00ED6A19">
              <w:rPr>
                <w:rFonts w:cs="Times New Roman"/>
                <w:sz w:val="28"/>
                <w:szCs w:val="28"/>
              </w:rPr>
              <w:t>6.</w:t>
            </w:r>
          </w:p>
        </w:tc>
        <w:tc>
          <w:tcPr>
            <w:tcW w:w="3801" w:type="dxa"/>
            <w:hideMark/>
          </w:tcPr>
          <w:p w14:paraId="6EEC5CD7"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экономики Грачевского муниципального округа Ставропольского края.</w:t>
            </w:r>
          </w:p>
        </w:tc>
        <w:tc>
          <w:tcPr>
            <w:tcW w:w="2126" w:type="dxa"/>
          </w:tcPr>
          <w:p w14:paraId="7CB2983E"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A877157" w14:textId="77777777" w:rsidR="00A13707" w:rsidRPr="00ED6A19" w:rsidRDefault="00A13707" w:rsidP="00A13707">
            <w:pPr>
              <w:ind w:firstLine="34"/>
              <w:jc w:val="center"/>
              <w:rPr>
                <w:rFonts w:cs="Times New Roman"/>
                <w:sz w:val="28"/>
                <w:szCs w:val="28"/>
              </w:rPr>
            </w:pPr>
            <w:r w:rsidRPr="00ED6A19">
              <w:rPr>
                <w:rFonts w:cs="Times New Roman"/>
                <w:sz w:val="28"/>
                <w:szCs w:val="28"/>
              </w:rPr>
              <w:t>57 233,48</w:t>
            </w:r>
          </w:p>
        </w:tc>
      </w:tr>
      <w:tr w:rsidR="00A13707" w:rsidRPr="00ED6A19" w14:paraId="0D800B7C" w14:textId="77777777" w:rsidTr="00B2292C">
        <w:trPr>
          <w:trHeight w:val="900"/>
        </w:trPr>
        <w:tc>
          <w:tcPr>
            <w:tcW w:w="594" w:type="dxa"/>
            <w:hideMark/>
          </w:tcPr>
          <w:p w14:paraId="40B66C26" w14:textId="77777777" w:rsidR="00A13707" w:rsidRPr="00ED6A19" w:rsidRDefault="00A13707" w:rsidP="00A13707">
            <w:pPr>
              <w:jc w:val="center"/>
              <w:rPr>
                <w:rFonts w:cs="Times New Roman"/>
                <w:sz w:val="28"/>
                <w:szCs w:val="28"/>
              </w:rPr>
            </w:pPr>
            <w:r w:rsidRPr="00ED6A19">
              <w:rPr>
                <w:rFonts w:cs="Times New Roman"/>
                <w:sz w:val="28"/>
                <w:szCs w:val="28"/>
              </w:rPr>
              <w:t>7.</w:t>
            </w:r>
          </w:p>
        </w:tc>
        <w:tc>
          <w:tcPr>
            <w:tcW w:w="3801" w:type="dxa"/>
            <w:hideMark/>
          </w:tcPr>
          <w:p w14:paraId="315FD415" w14:textId="77777777" w:rsidR="00A13707" w:rsidRPr="00ED6A19" w:rsidRDefault="00A13707" w:rsidP="00A13707">
            <w:pPr>
              <w:rPr>
                <w:rFonts w:cs="Times New Roman"/>
                <w:color w:val="000000"/>
                <w:sz w:val="28"/>
                <w:szCs w:val="28"/>
              </w:rPr>
            </w:pPr>
            <w:r w:rsidRPr="00ED6A19">
              <w:rPr>
                <w:rFonts w:cs="Times New Roman"/>
                <w:color w:val="000000"/>
                <w:sz w:val="28"/>
                <w:szCs w:val="28"/>
              </w:rPr>
              <w:t>Управление финансами Грачевского муниципального округа Ставропольского края.</w:t>
            </w:r>
          </w:p>
        </w:tc>
        <w:tc>
          <w:tcPr>
            <w:tcW w:w="2126" w:type="dxa"/>
          </w:tcPr>
          <w:p w14:paraId="44580125"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7F30C845" w14:textId="77777777" w:rsidR="00A13707" w:rsidRPr="00ED6A19" w:rsidRDefault="00A13707" w:rsidP="00A13707">
            <w:pPr>
              <w:ind w:firstLine="34"/>
              <w:jc w:val="center"/>
              <w:rPr>
                <w:rFonts w:cs="Times New Roman"/>
                <w:sz w:val="28"/>
                <w:szCs w:val="28"/>
              </w:rPr>
            </w:pPr>
            <w:r w:rsidRPr="00ED6A19">
              <w:rPr>
                <w:rFonts w:cs="Times New Roman"/>
                <w:sz w:val="28"/>
                <w:szCs w:val="28"/>
              </w:rPr>
              <w:t>26 271,52</w:t>
            </w:r>
          </w:p>
        </w:tc>
      </w:tr>
      <w:tr w:rsidR="00A13707" w:rsidRPr="00ED6A19" w14:paraId="08991C3F" w14:textId="77777777" w:rsidTr="00B2292C">
        <w:trPr>
          <w:trHeight w:val="1200"/>
        </w:trPr>
        <w:tc>
          <w:tcPr>
            <w:tcW w:w="594" w:type="dxa"/>
            <w:hideMark/>
          </w:tcPr>
          <w:p w14:paraId="044556D0" w14:textId="77777777" w:rsidR="00A13707" w:rsidRPr="00ED6A19" w:rsidRDefault="00A13707" w:rsidP="00A13707">
            <w:pPr>
              <w:jc w:val="center"/>
              <w:rPr>
                <w:rFonts w:cs="Times New Roman"/>
                <w:sz w:val="28"/>
                <w:szCs w:val="28"/>
              </w:rPr>
            </w:pPr>
            <w:r w:rsidRPr="00ED6A19">
              <w:rPr>
                <w:rFonts w:cs="Times New Roman"/>
                <w:sz w:val="28"/>
                <w:szCs w:val="28"/>
              </w:rPr>
              <w:lastRenderedPageBreak/>
              <w:t>8.</w:t>
            </w:r>
          </w:p>
        </w:tc>
        <w:tc>
          <w:tcPr>
            <w:tcW w:w="3801" w:type="dxa"/>
            <w:hideMark/>
          </w:tcPr>
          <w:p w14:paraId="732016F7" w14:textId="77777777" w:rsidR="00A13707" w:rsidRPr="00ED6A19" w:rsidRDefault="00A13707" w:rsidP="00A13707">
            <w:pPr>
              <w:rPr>
                <w:rFonts w:cs="Times New Roman"/>
                <w:color w:val="000000"/>
                <w:sz w:val="28"/>
                <w:szCs w:val="28"/>
              </w:rPr>
            </w:pPr>
            <w:r w:rsidRPr="00ED6A19">
              <w:rPr>
                <w:rFonts w:cs="Times New Roman"/>
                <w:color w:val="000000"/>
                <w:sz w:val="28"/>
                <w:szCs w:val="28"/>
              </w:rPr>
              <w:t>Энергосбережение и повышение энергетической эффективности на территории Грачевского муниципального округа Ставропольского края.</w:t>
            </w:r>
          </w:p>
        </w:tc>
        <w:tc>
          <w:tcPr>
            <w:tcW w:w="2126" w:type="dxa"/>
          </w:tcPr>
          <w:p w14:paraId="311E04C8"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7AA3AA8" w14:textId="77777777" w:rsidR="00A13707" w:rsidRPr="00ED6A19" w:rsidRDefault="00A13707" w:rsidP="00A13707">
            <w:pPr>
              <w:ind w:firstLine="34"/>
              <w:jc w:val="center"/>
              <w:rPr>
                <w:rFonts w:cs="Times New Roman"/>
                <w:sz w:val="28"/>
                <w:szCs w:val="28"/>
              </w:rPr>
            </w:pPr>
            <w:r w:rsidRPr="00ED6A19">
              <w:rPr>
                <w:rFonts w:cs="Times New Roman"/>
                <w:sz w:val="28"/>
                <w:szCs w:val="28"/>
              </w:rPr>
              <w:t>721,74</w:t>
            </w:r>
          </w:p>
        </w:tc>
      </w:tr>
      <w:tr w:rsidR="00A13707" w:rsidRPr="00ED6A19" w14:paraId="5E745606" w14:textId="77777777" w:rsidTr="00B2292C">
        <w:trPr>
          <w:trHeight w:val="623"/>
        </w:trPr>
        <w:tc>
          <w:tcPr>
            <w:tcW w:w="594" w:type="dxa"/>
            <w:hideMark/>
          </w:tcPr>
          <w:p w14:paraId="74DD4EDC" w14:textId="77777777" w:rsidR="00A13707" w:rsidRPr="00ED6A19" w:rsidRDefault="00A13707" w:rsidP="00A13707">
            <w:pPr>
              <w:jc w:val="center"/>
              <w:rPr>
                <w:rFonts w:cs="Times New Roman"/>
                <w:sz w:val="28"/>
                <w:szCs w:val="28"/>
              </w:rPr>
            </w:pPr>
            <w:r w:rsidRPr="00ED6A19">
              <w:rPr>
                <w:rFonts w:cs="Times New Roman"/>
                <w:sz w:val="28"/>
                <w:szCs w:val="28"/>
              </w:rPr>
              <w:t>9.</w:t>
            </w:r>
          </w:p>
        </w:tc>
        <w:tc>
          <w:tcPr>
            <w:tcW w:w="3801" w:type="dxa"/>
            <w:hideMark/>
          </w:tcPr>
          <w:p w14:paraId="6927540B" w14:textId="77777777" w:rsidR="00A13707" w:rsidRPr="00ED6A19" w:rsidRDefault="00A13707" w:rsidP="00A13707">
            <w:pPr>
              <w:rPr>
                <w:rFonts w:cs="Times New Roman"/>
                <w:color w:val="000000"/>
                <w:sz w:val="28"/>
                <w:szCs w:val="28"/>
              </w:rPr>
            </w:pPr>
            <w:r w:rsidRPr="00ED6A19">
              <w:rPr>
                <w:rFonts w:cs="Times New Roman"/>
                <w:bCs/>
                <w:color w:val="000000"/>
                <w:sz w:val="28"/>
                <w:szCs w:val="28"/>
              </w:rPr>
              <w:t>Безопасный муниципальный округ.</w:t>
            </w:r>
          </w:p>
        </w:tc>
        <w:tc>
          <w:tcPr>
            <w:tcW w:w="2126" w:type="dxa"/>
          </w:tcPr>
          <w:p w14:paraId="24D0093B"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5BFEF11A" w14:textId="77777777" w:rsidR="00A13707" w:rsidRPr="00ED6A19" w:rsidRDefault="00A13707" w:rsidP="00A13707">
            <w:pPr>
              <w:ind w:firstLine="34"/>
              <w:jc w:val="center"/>
              <w:rPr>
                <w:rFonts w:cs="Times New Roman"/>
                <w:sz w:val="28"/>
                <w:szCs w:val="28"/>
              </w:rPr>
            </w:pPr>
            <w:r w:rsidRPr="00ED6A19">
              <w:rPr>
                <w:rFonts w:cs="Times New Roman"/>
                <w:sz w:val="28"/>
                <w:szCs w:val="28"/>
              </w:rPr>
              <w:t>3 673,52</w:t>
            </w:r>
          </w:p>
        </w:tc>
      </w:tr>
      <w:tr w:rsidR="00A13707" w:rsidRPr="00ED6A19" w14:paraId="5D982A6D" w14:textId="77777777" w:rsidTr="00B2292C">
        <w:trPr>
          <w:trHeight w:val="462"/>
        </w:trPr>
        <w:tc>
          <w:tcPr>
            <w:tcW w:w="594" w:type="dxa"/>
            <w:hideMark/>
          </w:tcPr>
          <w:p w14:paraId="30150D61" w14:textId="77777777" w:rsidR="00A13707" w:rsidRPr="00ED6A19" w:rsidRDefault="00A13707" w:rsidP="00A13707">
            <w:pPr>
              <w:jc w:val="center"/>
              <w:rPr>
                <w:rFonts w:cs="Times New Roman"/>
                <w:sz w:val="28"/>
                <w:szCs w:val="28"/>
              </w:rPr>
            </w:pPr>
            <w:r w:rsidRPr="00ED6A19">
              <w:rPr>
                <w:rFonts w:cs="Times New Roman"/>
                <w:sz w:val="28"/>
                <w:szCs w:val="28"/>
              </w:rPr>
              <w:t>10.</w:t>
            </w:r>
          </w:p>
        </w:tc>
        <w:tc>
          <w:tcPr>
            <w:tcW w:w="3801" w:type="dxa"/>
            <w:hideMark/>
          </w:tcPr>
          <w:p w14:paraId="32AF1CFA"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муниципальной службы и противодействие коррупции в Грачевском муниципальном округе Ставропольского края</w:t>
            </w:r>
          </w:p>
        </w:tc>
        <w:tc>
          <w:tcPr>
            <w:tcW w:w="2126" w:type="dxa"/>
          </w:tcPr>
          <w:p w14:paraId="02F77B64"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B455343" w14:textId="77777777" w:rsidR="00A13707" w:rsidRPr="00ED6A19" w:rsidRDefault="00A13707" w:rsidP="00A13707">
            <w:pPr>
              <w:ind w:firstLine="34"/>
              <w:jc w:val="center"/>
              <w:rPr>
                <w:rFonts w:cs="Times New Roman"/>
                <w:sz w:val="28"/>
                <w:szCs w:val="28"/>
              </w:rPr>
            </w:pPr>
            <w:r w:rsidRPr="00ED6A19">
              <w:rPr>
                <w:rFonts w:cs="Times New Roman"/>
                <w:sz w:val="28"/>
                <w:szCs w:val="28"/>
              </w:rPr>
              <w:t>1 068,13</w:t>
            </w:r>
          </w:p>
        </w:tc>
      </w:tr>
      <w:tr w:rsidR="00A13707" w:rsidRPr="00ED6A19" w14:paraId="5AB11019" w14:textId="77777777" w:rsidTr="00B2292C">
        <w:trPr>
          <w:trHeight w:val="416"/>
        </w:trPr>
        <w:tc>
          <w:tcPr>
            <w:tcW w:w="594" w:type="dxa"/>
            <w:hideMark/>
          </w:tcPr>
          <w:p w14:paraId="31A07688" w14:textId="77777777" w:rsidR="00A13707" w:rsidRPr="00ED6A19" w:rsidRDefault="00A13707" w:rsidP="00A13707">
            <w:pPr>
              <w:jc w:val="center"/>
              <w:rPr>
                <w:rFonts w:cs="Times New Roman"/>
                <w:sz w:val="28"/>
                <w:szCs w:val="28"/>
              </w:rPr>
            </w:pPr>
            <w:r w:rsidRPr="00ED6A19">
              <w:rPr>
                <w:rFonts w:cs="Times New Roman"/>
                <w:sz w:val="28"/>
                <w:szCs w:val="28"/>
              </w:rPr>
              <w:t>11.</w:t>
            </w:r>
          </w:p>
        </w:tc>
        <w:tc>
          <w:tcPr>
            <w:tcW w:w="3801" w:type="dxa"/>
            <w:hideMark/>
          </w:tcPr>
          <w:p w14:paraId="73F01E90"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сельского хозяйства Грачевского муниципального округа Ставропольского края</w:t>
            </w:r>
          </w:p>
        </w:tc>
        <w:tc>
          <w:tcPr>
            <w:tcW w:w="2126" w:type="dxa"/>
          </w:tcPr>
          <w:p w14:paraId="5DD16E60"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468440A7" w14:textId="77777777" w:rsidR="00A13707" w:rsidRPr="00ED6A19" w:rsidRDefault="00A13707" w:rsidP="00A13707">
            <w:pPr>
              <w:ind w:firstLine="34"/>
              <w:jc w:val="center"/>
              <w:rPr>
                <w:rFonts w:cs="Times New Roman"/>
                <w:sz w:val="28"/>
                <w:szCs w:val="28"/>
              </w:rPr>
            </w:pPr>
            <w:r w:rsidRPr="00ED6A19">
              <w:rPr>
                <w:rFonts w:cs="Times New Roman"/>
                <w:sz w:val="28"/>
                <w:szCs w:val="28"/>
              </w:rPr>
              <w:t>43 969,83</w:t>
            </w:r>
          </w:p>
        </w:tc>
      </w:tr>
      <w:tr w:rsidR="00A13707" w:rsidRPr="00ED6A19" w14:paraId="121748D9" w14:textId="77777777" w:rsidTr="00B2292C">
        <w:trPr>
          <w:trHeight w:val="409"/>
        </w:trPr>
        <w:tc>
          <w:tcPr>
            <w:tcW w:w="594" w:type="dxa"/>
            <w:hideMark/>
          </w:tcPr>
          <w:p w14:paraId="55C36938" w14:textId="77777777" w:rsidR="00A13707" w:rsidRPr="00ED6A19" w:rsidRDefault="00A13707" w:rsidP="00A13707">
            <w:pPr>
              <w:jc w:val="center"/>
              <w:rPr>
                <w:rFonts w:cs="Times New Roman"/>
                <w:sz w:val="28"/>
                <w:szCs w:val="28"/>
              </w:rPr>
            </w:pPr>
            <w:r w:rsidRPr="00ED6A19">
              <w:rPr>
                <w:rFonts w:cs="Times New Roman"/>
                <w:sz w:val="28"/>
                <w:szCs w:val="28"/>
              </w:rPr>
              <w:t>12.</w:t>
            </w:r>
          </w:p>
        </w:tc>
        <w:tc>
          <w:tcPr>
            <w:tcW w:w="3801" w:type="dxa"/>
            <w:hideMark/>
          </w:tcPr>
          <w:p w14:paraId="44A876E4" w14:textId="77777777" w:rsidR="00A13707" w:rsidRPr="00ED6A19" w:rsidRDefault="00A13707" w:rsidP="00A13707">
            <w:pPr>
              <w:rPr>
                <w:rFonts w:cs="Times New Roman"/>
                <w:color w:val="000000"/>
                <w:sz w:val="28"/>
                <w:szCs w:val="28"/>
              </w:rPr>
            </w:pPr>
            <w:r w:rsidRPr="00ED6A19">
              <w:rPr>
                <w:rFonts w:cs="Times New Roman"/>
                <w:color w:val="000000"/>
                <w:sz w:val="28"/>
                <w:szCs w:val="28"/>
              </w:rPr>
              <w:t>Межнациональные отношения, профилактика правонарушений, терроризма, экстремизма  на территории Грачевского муниципального округа Ставропольского края.</w:t>
            </w:r>
          </w:p>
        </w:tc>
        <w:tc>
          <w:tcPr>
            <w:tcW w:w="2126" w:type="dxa"/>
          </w:tcPr>
          <w:p w14:paraId="0DE5D1BD"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44ABE905" w14:textId="77777777" w:rsidR="00A13707" w:rsidRPr="00ED6A19" w:rsidRDefault="00A13707" w:rsidP="00A13707">
            <w:pPr>
              <w:ind w:firstLine="34"/>
              <w:jc w:val="center"/>
              <w:rPr>
                <w:rFonts w:cs="Times New Roman"/>
                <w:sz w:val="28"/>
                <w:szCs w:val="28"/>
              </w:rPr>
            </w:pPr>
            <w:r w:rsidRPr="00ED6A19">
              <w:rPr>
                <w:rFonts w:cs="Times New Roman"/>
                <w:sz w:val="28"/>
                <w:szCs w:val="28"/>
              </w:rPr>
              <w:t>266 470,24</w:t>
            </w:r>
          </w:p>
        </w:tc>
      </w:tr>
      <w:tr w:rsidR="00A13707" w:rsidRPr="00ED6A19" w14:paraId="6367E1CF" w14:textId="77777777" w:rsidTr="00B2292C">
        <w:trPr>
          <w:trHeight w:val="327"/>
        </w:trPr>
        <w:tc>
          <w:tcPr>
            <w:tcW w:w="594" w:type="dxa"/>
            <w:hideMark/>
          </w:tcPr>
          <w:p w14:paraId="2252731E" w14:textId="77777777" w:rsidR="00A13707" w:rsidRPr="00ED6A19" w:rsidRDefault="00A13707" w:rsidP="00A13707">
            <w:pPr>
              <w:jc w:val="center"/>
              <w:rPr>
                <w:rFonts w:cs="Times New Roman"/>
                <w:sz w:val="28"/>
                <w:szCs w:val="28"/>
              </w:rPr>
            </w:pPr>
            <w:r w:rsidRPr="00ED6A19">
              <w:rPr>
                <w:rFonts w:cs="Times New Roman"/>
                <w:sz w:val="28"/>
                <w:szCs w:val="28"/>
              </w:rPr>
              <w:t>13.</w:t>
            </w:r>
          </w:p>
        </w:tc>
        <w:tc>
          <w:tcPr>
            <w:tcW w:w="3801" w:type="dxa"/>
            <w:hideMark/>
          </w:tcPr>
          <w:p w14:paraId="501707E9" w14:textId="77777777" w:rsidR="00A13707" w:rsidRPr="00ED6A19" w:rsidRDefault="00A13707" w:rsidP="00A13707">
            <w:pPr>
              <w:rPr>
                <w:rFonts w:cs="Times New Roman"/>
                <w:color w:val="000000"/>
                <w:sz w:val="28"/>
                <w:szCs w:val="28"/>
              </w:rPr>
            </w:pPr>
            <w:r w:rsidRPr="00ED6A19">
              <w:rPr>
                <w:rFonts w:cs="Times New Roman"/>
                <w:color w:val="000000"/>
                <w:sz w:val="28"/>
                <w:szCs w:val="28"/>
              </w:rPr>
              <w:t>Социальная поддержка граждан в Грачевском муниципальном округе Ставропольского края.</w:t>
            </w:r>
          </w:p>
        </w:tc>
        <w:tc>
          <w:tcPr>
            <w:tcW w:w="2126" w:type="dxa"/>
          </w:tcPr>
          <w:p w14:paraId="1E975076"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2DF6780A" w14:textId="77777777" w:rsidR="00A13707" w:rsidRPr="00ED6A19" w:rsidRDefault="00A13707" w:rsidP="00A13707">
            <w:pPr>
              <w:ind w:firstLine="34"/>
              <w:jc w:val="center"/>
              <w:rPr>
                <w:rFonts w:cs="Times New Roman"/>
                <w:sz w:val="28"/>
                <w:szCs w:val="28"/>
              </w:rPr>
            </w:pPr>
            <w:r w:rsidRPr="00ED6A19">
              <w:rPr>
                <w:rFonts w:cs="Times New Roman"/>
                <w:sz w:val="28"/>
                <w:szCs w:val="28"/>
              </w:rPr>
              <w:t>1 667 479,45</w:t>
            </w:r>
          </w:p>
        </w:tc>
      </w:tr>
      <w:tr w:rsidR="00A13707" w:rsidRPr="00ED6A19" w14:paraId="77ACBEBA" w14:textId="77777777" w:rsidTr="00B2292C">
        <w:trPr>
          <w:trHeight w:val="900"/>
        </w:trPr>
        <w:tc>
          <w:tcPr>
            <w:tcW w:w="594" w:type="dxa"/>
          </w:tcPr>
          <w:p w14:paraId="234EBBA9" w14:textId="77777777" w:rsidR="00A13707" w:rsidRPr="00ED6A19" w:rsidRDefault="00A13707" w:rsidP="00A13707">
            <w:pPr>
              <w:rPr>
                <w:rFonts w:cs="Times New Roman"/>
                <w:sz w:val="28"/>
                <w:szCs w:val="28"/>
              </w:rPr>
            </w:pPr>
            <w:r w:rsidRPr="00ED6A19">
              <w:rPr>
                <w:rFonts w:cs="Times New Roman"/>
                <w:sz w:val="28"/>
                <w:szCs w:val="28"/>
              </w:rPr>
              <w:t>14.</w:t>
            </w:r>
          </w:p>
        </w:tc>
        <w:tc>
          <w:tcPr>
            <w:tcW w:w="3801" w:type="dxa"/>
          </w:tcPr>
          <w:p w14:paraId="1E8206BB" w14:textId="77777777" w:rsidR="00A13707" w:rsidRPr="00ED6A19" w:rsidRDefault="00A13707" w:rsidP="00A13707">
            <w:pPr>
              <w:rPr>
                <w:rFonts w:cs="Times New Roman"/>
                <w:color w:val="000000"/>
                <w:sz w:val="28"/>
                <w:szCs w:val="28"/>
              </w:rPr>
            </w:pPr>
            <w:r w:rsidRPr="00ED6A19">
              <w:rPr>
                <w:rFonts w:cs="Times New Roman"/>
                <w:color w:val="000000"/>
                <w:sz w:val="28"/>
                <w:szCs w:val="28"/>
              </w:rPr>
              <w:t>Создание условий для обеспечения доступным и комфортным жильем граждан Грачевского муниципального округа Ставропольского края</w:t>
            </w:r>
          </w:p>
        </w:tc>
        <w:tc>
          <w:tcPr>
            <w:tcW w:w="2126" w:type="dxa"/>
          </w:tcPr>
          <w:p w14:paraId="7D490095" w14:textId="77777777" w:rsidR="00A13707" w:rsidRPr="00ED6A19" w:rsidRDefault="00A13707" w:rsidP="00A13707">
            <w:pPr>
              <w:jc w:val="center"/>
              <w:rPr>
                <w:rFonts w:cs="Times New Roman"/>
                <w:kern w:val="0"/>
                <w:sz w:val="28"/>
                <w:szCs w:val="28"/>
              </w:rPr>
            </w:pPr>
            <w:r w:rsidRPr="00ED6A19">
              <w:rPr>
                <w:rFonts w:cs="Times New Roman"/>
                <w:kern w:val="0"/>
                <w:sz w:val="28"/>
                <w:szCs w:val="28"/>
              </w:rPr>
              <w:t>2021-2026 гг.</w:t>
            </w:r>
          </w:p>
        </w:tc>
        <w:tc>
          <w:tcPr>
            <w:tcW w:w="2870" w:type="dxa"/>
          </w:tcPr>
          <w:p w14:paraId="74A84D5C" w14:textId="77777777" w:rsidR="00A13707" w:rsidRPr="00ED6A19" w:rsidRDefault="00A13707" w:rsidP="00A13707">
            <w:pPr>
              <w:ind w:firstLine="34"/>
              <w:jc w:val="center"/>
              <w:rPr>
                <w:rFonts w:cs="Times New Roman"/>
                <w:sz w:val="28"/>
                <w:szCs w:val="28"/>
              </w:rPr>
            </w:pPr>
            <w:r w:rsidRPr="00ED6A19">
              <w:rPr>
                <w:rFonts w:cs="Times New Roman"/>
                <w:sz w:val="28"/>
                <w:szCs w:val="28"/>
              </w:rPr>
              <w:t>16 766,84</w:t>
            </w:r>
          </w:p>
        </w:tc>
      </w:tr>
      <w:tr w:rsidR="00A13707" w:rsidRPr="00ED6A19" w14:paraId="45213391" w14:textId="77777777" w:rsidTr="00B2292C">
        <w:trPr>
          <w:trHeight w:val="900"/>
        </w:trPr>
        <w:tc>
          <w:tcPr>
            <w:tcW w:w="594" w:type="dxa"/>
          </w:tcPr>
          <w:p w14:paraId="391DCC99" w14:textId="77777777" w:rsidR="00A13707" w:rsidRPr="00ED6A19" w:rsidRDefault="00A13707" w:rsidP="00A13707">
            <w:pPr>
              <w:jc w:val="center"/>
              <w:rPr>
                <w:rFonts w:cs="Times New Roman"/>
                <w:sz w:val="28"/>
                <w:szCs w:val="28"/>
              </w:rPr>
            </w:pPr>
            <w:r w:rsidRPr="00ED6A19">
              <w:rPr>
                <w:rFonts w:cs="Times New Roman"/>
                <w:sz w:val="28"/>
                <w:szCs w:val="28"/>
              </w:rPr>
              <w:t>15.</w:t>
            </w:r>
          </w:p>
        </w:tc>
        <w:tc>
          <w:tcPr>
            <w:tcW w:w="3801" w:type="dxa"/>
          </w:tcPr>
          <w:p w14:paraId="473EDA21" w14:textId="403EBDD8" w:rsidR="00A13707" w:rsidRPr="00ED6A19" w:rsidRDefault="00A13707" w:rsidP="001F73A5">
            <w:pPr>
              <w:rPr>
                <w:rFonts w:cs="Times New Roman"/>
                <w:color w:val="000000"/>
                <w:sz w:val="28"/>
                <w:szCs w:val="28"/>
              </w:rPr>
            </w:pPr>
            <w:r w:rsidRPr="00ED6A19">
              <w:rPr>
                <w:rFonts w:cs="Times New Roman"/>
                <w:color w:val="000000"/>
                <w:sz w:val="28"/>
                <w:szCs w:val="28"/>
              </w:rPr>
              <w:t>Формирование современной городской среды на территории Грачевского муниципального округа Ставропольского края на 2018-202</w:t>
            </w:r>
            <w:r w:rsidR="001F73A5">
              <w:rPr>
                <w:rFonts w:cs="Times New Roman"/>
                <w:color w:val="000000"/>
                <w:sz w:val="28"/>
                <w:szCs w:val="28"/>
              </w:rPr>
              <w:t>5</w:t>
            </w:r>
            <w:r w:rsidRPr="00ED6A19">
              <w:rPr>
                <w:rFonts w:cs="Times New Roman"/>
                <w:color w:val="000000"/>
                <w:sz w:val="28"/>
                <w:szCs w:val="28"/>
              </w:rPr>
              <w:t xml:space="preserve"> годы</w:t>
            </w:r>
          </w:p>
        </w:tc>
        <w:tc>
          <w:tcPr>
            <w:tcW w:w="2126" w:type="dxa"/>
          </w:tcPr>
          <w:p w14:paraId="514307F1" w14:textId="77777777" w:rsidR="00A13707" w:rsidRPr="00ED6A19" w:rsidRDefault="00A13707" w:rsidP="00A13707">
            <w:pPr>
              <w:jc w:val="center"/>
              <w:rPr>
                <w:rFonts w:cs="Times New Roman"/>
                <w:kern w:val="0"/>
                <w:sz w:val="28"/>
                <w:szCs w:val="28"/>
              </w:rPr>
            </w:pPr>
            <w:r w:rsidRPr="00ED6A19">
              <w:rPr>
                <w:rFonts w:cs="Times New Roman"/>
                <w:kern w:val="0"/>
                <w:sz w:val="28"/>
                <w:szCs w:val="28"/>
              </w:rPr>
              <w:t>2018-2025 гг.</w:t>
            </w:r>
          </w:p>
        </w:tc>
        <w:tc>
          <w:tcPr>
            <w:tcW w:w="2870" w:type="dxa"/>
          </w:tcPr>
          <w:p w14:paraId="13948E3B" w14:textId="6578EFD8" w:rsidR="00A13707" w:rsidRPr="00ED6A19" w:rsidRDefault="001F73A5" w:rsidP="00A13707">
            <w:pPr>
              <w:ind w:firstLine="34"/>
              <w:jc w:val="center"/>
              <w:rPr>
                <w:rFonts w:cs="Times New Roman"/>
                <w:sz w:val="28"/>
                <w:szCs w:val="28"/>
              </w:rPr>
            </w:pPr>
            <w:r>
              <w:rPr>
                <w:rFonts w:cs="Times New Roman"/>
                <w:sz w:val="28"/>
                <w:szCs w:val="28"/>
              </w:rPr>
              <w:t>76 322,16</w:t>
            </w:r>
          </w:p>
        </w:tc>
      </w:tr>
      <w:tr w:rsidR="00A13707" w:rsidRPr="00432E96" w14:paraId="240A7C4A" w14:textId="77777777" w:rsidTr="00B2292C">
        <w:trPr>
          <w:trHeight w:val="900"/>
        </w:trPr>
        <w:tc>
          <w:tcPr>
            <w:tcW w:w="594" w:type="dxa"/>
          </w:tcPr>
          <w:p w14:paraId="25C41C1E" w14:textId="77777777" w:rsidR="00A13707" w:rsidRPr="00ED6A19" w:rsidRDefault="00A13707" w:rsidP="00A13707">
            <w:pPr>
              <w:jc w:val="center"/>
              <w:rPr>
                <w:rFonts w:cs="Times New Roman"/>
                <w:sz w:val="28"/>
                <w:szCs w:val="28"/>
              </w:rPr>
            </w:pPr>
            <w:r w:rsidRPr="00ED6A19">
              <w:rPr>
                <w:rFonts w:cs="Times New Roman"/>
                <w:sz w:val="28"/>
                <w:szCs w:val="28"/>
              </w:rPr>
              <w:t>16.</w:t>
            </w:r>
          </w:p>
        </w:tc>
        <w:tc>
          <w:tcPr>
            <w:tcW w:w="3801" w:type="dxa"/>
          </w:tcPr>
          <w:p w14:paraId="6F776796" w14:textId="77777777" w:rsidR="00A13707" w:rsidRPr="00ED6A19" w:rsidRDefault="00A13707" w:rsidP="00A13707">
            <w:pPr>
              <w:ind w:hanging="11"/>
              <w:rPr>
                <w:rFonts w:cs="Times New Roman"/>
                <w:sz w:val="28"/>
                <w:szCs w:val="28"/>
              </w:rPr>
            </w:pPr>
            <w:r w:rsidRPr="00ED6A19">
              <w:rPr>
                <w:rFonts w:cs="Times New Roman"/>
                <w:bCs/>
                <w:sz w:val="28"/>
                <w:szCs w:val="28"/>
              </w:rPr>
              <w:t>Благоустройство общественных территорий Грачевского муниципального округа Ставропольского края</w:t>
            </w:r>
          </w:p>
        </w:tc>
        <w:tc>
          <w:tcPr>
            <w:tcW w:w="2126" w:type="dxa"/>
          </w:tcPr>
          <w:p w14:paraId="52CDEAA4" w14:textId="77777777" w:rsidR="00A13707" w:rsidRPr="00ED6A19" w:rsidRDefault="00A13707" w:rsidP="00A13707">
            <w:pPr>
              <w:jc w:val="center"/>
              <w:rPr>
                <w:rFonts w:cs="Times New Roman"/>
                <w:kern w:val="0"/>
                <w:sz w:val="28"/>
                <w:szCs w:val="28"/>
              </w:rPr>
            </w:pPr>
            <w:r w:rsidRPr="00ED6A19">
              <w:rPr>
                <w:rFonts w:cs="Times New Roman"/>
                <w:kern w:val="0"/>
                <w:sz w:val="28"/>
                <w:szCs w:val="28"/>
              </w:rPr>
              <w:t>2024-2029 гг.</w:t>
            </w:r>
          </w:p>
        </w:tc>
        <w:tc>
          <w:tcPr>
            <w:tcW w:w="2870" w:type="dxa"/>
          </w:tcPr>
          <w:p w14:paraId="40AF66E0" w14:textId="77777777" w:rsidR="00A13707" w:rsidRPr="00ED6A19" w:rsidRDefault="00A13707" w:rsidP="00A13707">
            <w:pPr>
              <w:ind w:firstLine="34"/>
              <w:jc w:val="center"/>
              <w:rPr>
                <w:rFonts w:cs="Times New Roman"/>
                <w:sz w:val="28"/>
                <w:szCs w:val="28"/>
              </w:rPr>
            </w:pPr>
            <w:r w:rsidRPr="00ED6A19">
              <w:rPr>
                <w:rFonts w:cs="Times New Roman"/>
                <w:sz w:val="28"/>
                <w:szCs w:val="28"/>
              </w:rPr>
              <w:t>84 730,04</w:t>
            </w:r>
          </w:p>
        </w:tc>
      </w:tr>
    </w:tbl>
    <w:p w14:paraId="414EDF5A" w14:textId="77777777" w:rsidR="00A13707" w:rsidRPr="00432E96" w:rsidRDefault="00A13707" w:rsidP="00A13707">
      <w:pPr>
        <w:ind w:firstLine="708"/>
        <w:jc w:val="both"/>
        <w:rPr>
          <w:rFonts w:cs="Times New Roman"/>
          <w:sz w:val="28"/>
          <w:szCs w:val="28"/>
          <w:highlight w:val="yellow"/>
        </w:rPr>
      </w:pPr>
    </w:p>
    <w:p w14:paraId="09DB4994" w14:textId="77777777" w:rsidR="00A13707" w:rsidRPr="00B2292C" w:rsidRDefault="00A13707" w:rsidP="00A13707">
      <w:pPr>
        <w:ind w:firstLine="708"/>
        <w:jc w:val="both"/>
        <w:rPr>
          <w:rFonts w:cs="Times New Roman"/>
          <w:sz w:val="28"/>
          <w:szCs w:val="28"/>
        </w:rPr>
      </w:pPr>
      <w:r w:rsidRPr="00B2292C">
        <w:rPr>
          <w:rFonts w:cs="Times New Roman"/>
          <w:sz w:val="28"/>
          <w:szCs w:val="28"/>
        </w:rPr>
        <w:lastRenderedPageBreak/>
        <w:t>Кроме того, предусмотрена актуализация муниципальных программ и разработка новых муниципальных программ на последующий период в соответствии с целями и задачами Стратегии.</w:t>
      </w:r>
    </w:p>
    <w:p w14:paraId="3CA269FD" w14:textId="77777777" w:rsidR="00A13707" w:rsidRPr="00B2292C" w:rsidRDefault="00A13707" w:rsidP="00A13707">
      <w:pPr>
        <w:pStyle w:val="ConsPlusNormal"/>
        <w:ind w:firstLine="709"/>
        <w:jc w:val="both"/>
        <w:rPr>
          <w:rFonts w:eastAsia="Times New Roman" w:cs="Times New Roman"/>
          <w:sz w:val="28"/>
          <w:szCs w:val="28"/>
          <w:lang w:eastAsia="ru-RU"/>
        </w:rPr>
      </w:pPr>
      <w:r w:rsidRPr="00B2292C">
        <w:rPr>
          <w:rFonts w:ascii="Times New Roman" w:hAnsi="Times New Roman" w:cs="Times New Roman"/>
          <w:sz w:val="28"/>
          <w:szCs w:val="28"/>
        </w:rPr>
        <w:t xml:space="preserve">Мониторинг и контроль реализации Стратегии осуществляется в целях повышения </w:t>
      </w:r>
      <w:r w:rsidRPr="00B2292C">
        <w:rPr>
          <w:rFonts w:ascii="Times New Roman" w:eastAsia="SimSun" w:hAnsi="Times New Roman" w:cs="Times New Roman"/>
          <w:sz w:val="28"/>
          <w:szCs w:val="28"/>
          <w:lang w:eastAsia="zh-CN"/>
        </w:rPr>
        <w:t>эффективности функционирования системы стратегического планирования на основе комплексной оценки основных социально-экономических и финансовых показателей, а также повышения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 округа.</w:t>
      </w:r>
    </w:p>
    <w:p w14:paraId="3DC8E3BB" w14:textId="77777777" w:rsidR="00A13707" w:rsidRPr="00B2292C" w:rsidRDefault="00A13707" w:rsidP="00A13707">
      <w:pPr>
        <w:ind w:firstLine="708"/>
        <w:jc w:val="both"/>
        <w:rPr>
          <w:rFonts w:eastAsia="Times New Roman" w:cs="Times New Roman"/>
          <w:sz w:val="28"/>
          <w:szCs w:val="28"/>
          <w:lang w:eastAsia="ru-RU"/>
        </w:rPr>
      </w:pPr>
      <w:r w:rsidRPr="00B2292C">
        <w:rPr>
          <w:rFonts w:eastAsia="Times New Roman" w:cs="Times New Roman"/>
          <w:sz w:val="28"/>
          <w:szCs w:val="28"/>
          <w:lang w:eastAsia="ru-RU"/>
        </w:rPr>
        <w:t xml:space="preserve">Общий объем расходов бюджета </w:t>
      </w:r>
      <w:r w:rsidRPr="00B2292C">
        <w:rPr>
          <w:rFonts w:eastAsia="Times New Roman" w:cs="Times New Roman"/>
          <w:sz w:val="28"/>
        </w:rPr>
        <w:t>Грачевского муниципального округа Ставропольского края</w:t>
      </w:r>
      <w:r w:rsidRPr="00B2292C">
        <w:rPr>
          <w:rFonts w:eastAsia="Times New Roman" w:cs="Times New Roman"/>
          <w:sz w:val="28"/>
          <w:szCs w:val="28"/>
          <w:lang w:eastAsia="ru-RU"/>
        </w:rPr>
        <w:t xml:space="preserve"> в 2023–2036 годах планируется на уровне 17,7 млрд рублей.</w:t>
      </w:r>
    </w:p>
    <w:p w14:paraId="5ED54816" w14:textId="77777777" w:rsidR="00A13707" w:rsidRPr="00B2292C" w:rsidRDefault="00A13707" w:rsidP="00A13707">
      <w:pPr>
        <w:ind w:firstLine="708"/>
        <w:jc w:val="both"/>
        <w:rPr>
          <w:rFonts w:eastAsia="Times New Roman" w:cs="Times New Roman"/>
          <w:sz w:val="20"/>
          <w:szCs w:val="28"/>
          <w:lang w:eastAsia="ru-RU"/>
        </w:rPr>
      </w:pPr>
      <w:r w:rsidRPr="00B2292C">
        <w:rPr>
          <w:rFonts w:eastAsia="Times New Roman" w:cs="Times New Roman"/>
          <w:sz w:val="28"/>
          <w:szCs w:val="28"/>
          <w:lang w:eastAsia="ru-RU"/>
        </w:rPr>
        <w:t>Оценка финансовых ресурсов, необходимых для реализации Стратегии, отражена в таблице</w:t>
      </w:r>
      <w:r w:rsidRPr="00B2292C">
        <w:rPr>
          <w:rFonts w:eastAsia="Times New Roman" w:cs="Times New Roman"/>
          <w:sz w:val="20"/>
          <w:szCs w:val="28"/>
          <w:lang w:eastAsia="ru-RU"/>
        </w:rPr>
        <w:t>.</w:t>
      </w:r>
    </w:p>
    <w:p w14:paraId="373B54F3" w14:textId="77777777" w:rsidR="00A13707" w:rsidRPr="00B2292C" w:rsidRDefault="00A13707" w:rsidP="00A13707"/>
    <w:p w14:paraId="7A36C9C3" w14:textId="77777777" w:rsidR="00A13707" w:rsidRPr="00B2292C" w:rsidRDefault="00A13707" w:rsidP="00A13707"/>
    <w:p w14:paraId="22E735BA" w14:textId="77777777" w:rsidR="00A13707" w:rsidRPr="00B2292C" w:rsidRDefault="00A13707" w:rsidP="00A13707"/>
    <w:p w14:paraId="1B04EC07" w14:textId="77777777" w:rsidR="00A13707" w:rsidRPr="00432E96" w:rsidRDefault="00A13707" w:rsidP="00A13707">
      <w:pPr>
        <w:rPr>
          <w:highlight w:val="yellow"/>
        </w:rPr>
        <w:sectPr w:rsidR="00A13707" w:rsidRPr="00432E96" w:rsidSect="00A13707">
          <w:pgSz w:w="11906" w:h="16838"/>
          <w:pgMar w:top="1134" w:right="851" w:bottom="1134" w:left="1701" w:header="709" w:footer="709" w:gutter="0"/>
          <w:cols w:space="708"/>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680"/>
        <w:gridCol w:w="992"/>
        <w:gridCol w:w="850"/>
        <w:gridCol w:w="851"/>
        <w:gridCol w:w="850"/>
        <w:gridCol w:w="851"/>
        <w:gridCol w:w="850"/>
        <w:gridCol w:w="851"/>
        <w:gridCol w:w="850"/>
        <w:gridCol w:w="851"/>
        <w:gridCol w:w="850"/>
        <w:gridCol w:w="845"/>
        <w:gridCol w:w="856"/>
        <w:gridCol w:w="992"/>
        <w:gridCol w:w="851"/>
      </w:tblGrid>
      <w:tr w:rsidR="000A5F1E" w:rsidRPr="00B2292C" w14:paraId="485DF888" w14:textId="77777777" w:rsidTr="000F055B">
        <w:trPr>
          <w:trHeight w:val="25"/>
        </w:trPr>
        <w:tc>
          <w:tcPr>
            <w:tcW w:w="421" w:type="dxa"/>
            <w:vMerge w:val="restart"/>
            <w:shd w:val="clear" w:color="auto" w:fill="auto"/>
            <w:noWrap/>
            <w:vAlign w:val="center"/>
            <w:hideMark/>
          </w:tcPr>
          <w:p w14:paraId="0231D6C5" w14:textId="77777777" w:rsidR="000A5F1E" w:rsidRPr="00B2292C" w:rsidRDefault="000A5F1E" w:rsidP="000A5F1E">
            <w:pPr>
              <w:jc w:val="center"/>
              <w:rPr>
                <w:rFonts w:eastAsia="Times New Roman" w:cs="Times New Roman"/>
                <w:color w:val="000000"/>
                <w:sz w:val="16"/>
                <w:szCs w:val="16"/>
                <w:lang w:eastAsia="ru-RU"/>
              </w:rPr>
            </w:pPr>
            <w:bookmarkStart w:id="0" w:name="_GoBack"/>
            <w:r w:rsidRPr="00B2292C">
              <w:rPr>
                <w:rFonts w:eastAsia="Times New Roman" w:cs="Times New Roman"/>
                <w:color w:val="000000"/>
                <w:sz w:val="16"/>
                <w:szCs w:val="16"/>
                <w:lang w:eastAsia="ru-RU"/>
              </w:rPr>
              <w:lastRenderedPageBreak/>
              <w:t>№ п/п</w:t>
            </w:r>
          </w:p>
        </w:tc>
        <w:tc>
          <w:tcPr>
            <w:tcW w:w="1701" w:type="dxa"/>
            <w:vMerge w:val="restart"/>
            <w:shd w:val="clear" w:color="auto" w:fill="auto"/>
            <w:vAlign w:val="center"/>
            <w:hideMark/>
          </w:tcPr>
          <w:p w14:paraId="4D08EA27"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Показатели</w:t>
            </w:r>
          </w:p>
        </w:tc>
        <w:tc>
          <w:tcPr>
            <w:tcW w:w="680" w:type="dxa"/>
            <w:vMerge w:val="restart"/>
            <w:shd w:val="clear" w:color="auto" w:fill="auto"/>
            <w:vAlign w:val="center"/>
            <w:hideMark/>
          </w:tcPr>
          <w:p w14:paraId="6A0BC8E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Единица измерения</w:t>
            </w:r>
          </w:p>
        </w:tc>
        <w:tc>
          <w:tcPr>
            <w:tcW w:w="992" w:type="dxa"/>
            <w:shd w:val="clear" w:color="auto" w:fill="auto"/>
            <w:vAlign w:val="center"/>
            <w:hideMark/>
          </w:tcPr>
          <w:p w14:paraId="61279551"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Отчётный год</w:t>
            </w:r>
          </w:p>
        </w:tc>
        <w:tc>
          <w:tcPr>
            <w:tcW w:w="850" w:type="dxa"/>
            <w:shd w:val="clear" w:color="auto" w:fill="auto"/>
            <w:vAlign w:val="center"/>
            <w:hideMark/>
          </w:tcPr>
          <w:p w14:paraId="46983C3C"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Текущий год</w:t>
            </w:r>
          </w:p>
        </w:tc>
        <w:tc>
          <w:tcPr>
            <w:tcW w:w="10348" w:type="dxa"/>
            <w:gridSpan w:val="12"/>
            <w:shd w:val="clear" w:color="auto" w:fill="auto"/>
            <w:vAlign w:val="center"/>
            <w:hideMark/>
          </w:tcPr>
          <w:p w14:paraId="594BB4A5" w14:textId="6EC5633E"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sz w:val="16"/>
                <w:szCs w:val="16"/>
                <w:lang w:eastAsia="ru-RU"/>
              </w:rPr>
              <w:t>Оценка финансовых ресурсов</w:t>
            </w:r>
          </w:p>
        </w:tc>
      </w:tr>
      <w:tr w:rsidR="000A5F1E" w:rsidRPr="00B2292C" w14:paraId="028A7E1F" w14:textId="77777777" w:rsidTr="000F055B">
        <w:trPr>
          <w:trHeight w:val="25"/>
        </w:trPr>
        <w:tc>
          <w:tcPr>
            <w:tcW w:w="421" w:type="dxa"/>
            <w:vMerge/>
            <w:vAlign w:val="center"/>
            <w:hideMark/>
          </w:tcPr>
          <w:p w14:paraId="58144409" w14:textId="77777777" w:rsidR="000A5F1E" w:rsidRPr="00B2292C" w:rsidRDefault="000A5F1E" w:rsidP="000A5F1E">
            <w:pPr>
              <w:jc w:val="center"/>
              <w:rPr>
                <w:rFonts w:eastAsia="Times New Roman" w:cs="Times New Roman"/>
                <w:color w:val="000000"/>
                <w:sz w:val="16"/>
                <w:szCs w:val="16"/>
                <w:lang w:eastAsia="ru-RU"/>
              </w:rPr>
            </w:pPr>
          </w:p>
        </w:tc>
        <w:tc>
          <w:tcPr>
            <w:tcW w:w="1701" w:type="dxa"/>
            <w:vMerge/>
            <w:vAlign w:val="center"/>
            <w:hideMark/>
          </w:tcPr>
          <w:p w14:paraId="1C82E3D0" w14:textId="77777777" w:rsidR="000A5F1E" w:rsidRPr="00B2292C" w:rsidRDefault="000A5F1E" w:rsidP="000A5F1E">
            <w:pPr>
              <w:jc w:val="center"/>
              <w:rPr>
                <w:rFonts w:eastAsia="Times New Roman" w:cs="Times New Roman"/>
                <w:color w:val="000000"/>
                <w:sz w:val="16"/>
                <w:szCs w:val="16"/>
                <w:lang w:eastAsia="ru-RU"/>
              </w:rPr>
            </w:pPr>
          </w:p>
        </w:tc>
        <w:tc>
          <w:tcPr>
            <w:tcW w:w="680" w:type="dxa"/>
            <w:vMerge/>
            <w:vAlign w:val="center"/>
            <w:hideMark/>
          </w:tcPr>
          <w:p w14:paraId="646A7488" w14:textId="77777777" w:rsidR="000A5F1E" w:rsidRPr="00B2292C" w:rsidRDefault="000A5F1E" w:rsidP="000A5F1E">
            <w:pPr>
              <w:jc w:val="center"/>
              <w:rPr>
                <w:rFonts w:eastAsia="Times New Roman" w:cs="Times New Roman"/>
                <w:color w:val="000000"/>
                <w:sz w:val="16"/>
                <w:szCs w:val="16"/>
                <w:lang w:eastAsia="ru-RU"/>
              </w:rPr>
            </w:pPr>
          </w:p>
        </w:tc>
        <w:tc>
          <w:tcPr>
            <w:tcW w:w="992" w:type="dxa"/>
            <w:shd w:val="clear" w:color="auto" w:fill="auto"/>
            <w:vAlign w:val="center"/>
            <w:hideMark/>
          </w:tcPr>
          <w:p w14:paraId="63057AAB"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2023</w:t>
            </w:r>
          </w:p>
        </w:tc>
        <w:tc>
          <w:tcPr>
            <w:tcW w:w="850" w:type="dxa"/>
            <w:shd w:val="clear" w:color="auto" w:fill="auto"/>
            <w:vAlign w:val="center"/>
            <w:hideMark/>
          </w:tcPr>
          <w:p w14:paraId="643FD63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2024</w:t>
            </w:r>
          </w:p>
        </w:tc>
        <w:tc>
          <w:tcPr>
            <w:tcW w:w="851" w:type="dxa"/>
            <w:shd w:val="clear" w:color="auto" w:fill="auto"/>
            <w:vAlign w:val="center"/>
            <w:hideMark/>
          </w:tcPr>
          <w:p w14:paraId="000A3C53"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2025</w:t>
            </w:r>
          </w:p>
        </w:tc>
        <w:tc>
          <w:tcPr>
            <w:tcW w:w="850" w:type="dxa"/>
            <w:shd w:val="clear" w:color="auto" w:fill="auto"/>
            <w:vAlign w:val="center"/>
            <w:hideMark/>
          </w:tcPr>
          <w:p w14:paraId="23B8FA0C"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2026</w:t>
            </w:r>
          </w:p>
        </w:tc>
        <w:tc>
          <w:tcPr>
            <w:tcW w:w="851" w:type="dxa"/>
            <w:shd w:val="clear" w:color="auto" w:fill="auto"/>
            <w:vAlign w:val="center"/>
            <w:hideMark/>
          </w:tcPr>
          <w:p w14:paraId="0A5D5330"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2027</w:t>
            </w:r>
          </w:p>
        </w:tc>
        <w:tc>
          <w:tcPr>
            <w:tcW w:w="850" w:type="dxa"/>
            <w:shd w:val="clear" w:color="auto" w:fill="auto"/>
            <w:vAlign w:val="center"/>
            <w:hideMark/>
          </w:tcPr>
          <w:p w14:paraId="394D1BB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2028</w:t>
            </w:r>
          </w:p>
        </w:tc>
        <w:tc>
          <w:tcPr>
            <w:tcW w:w="851" w:type="dxa"/>
            <w:shd w:val="clear" w:color="auto" w:fill="auto"/>
            <w:vAlign w:val="center"/>
            <w:hideMark/>
          </w:tcPr>
          <w:p w14:paraId="5E2D6664"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2029</w:t>
            </w:r>
          </w:p>
        </w:tc>
        <w:tc>
          <w:tcPr>
            <w:tcW w:w="850" w:type="dxa"/>
            <w:shd w:val="clear" w:color="auto" w:fill="auto"/>
            <w:vAlign w:val="center"/>
            <w:hideMark/>
          </w:tcPr>
          <w:p w14:paraId="0EBDF08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2030</w:t>
            </w:r>
          </w:p>
        </w:tc>
        <w:tc>
          <w:tcPr>
            <w:tcW w:w="851" w:type="dxa"/>
            <w:shd w:val="clear" w:color="auto" w:fill="auto"/>
            <w:vAlign w:val="center"/>
            <w:hideMark/>
          </w:tcPr>
          <w:p w14:paraId="27C161F5"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2031</w:t>
            </w:r>
          </w:p>
        </w:tc>
        <w:tc>
          <w:tcPr>
            <w:tcW w:w="850" w:type="dxa"/>
            <w:shd w:val="clear" w:color="auto" w:fill="auto"/>
            <w:vAlign w:val="center"/>
            <w:hideMark/>
          </w:tcPr>
          <w:p w14:paraId="40D7B198"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2032</w:t>
            </w:r>
          </w:p>
        </w:tc>
        <w:tc>
          <w:tcPr>
            <w:tcW w:w="845" w:type="dxa"/>
            <w:shd w:val="clear" w:color="auto" w:fill="auto"/>
            <w:vAlign w:val="center"/>
            <w:hideMark/>
          </w:tcPr>
          <w:p w14:paraId="2DC4F9E6"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2033</w:t>
            </w:r>
          </w:p>
        </w:tc>
        <w:tc>
          <w:tcPr>
            <w:tcW w:w="856" w:type="dxa"/>
            <w:shd w:val="clear" w:color="auto" w:fill="auto"/>
            <w:vAlign w:val="center"/>
            <w:hideMark/>
          </w:tcPr>
          <w:p w14:paraId="78B3B2AF"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2034</w:t>
            </w:r>
          </w:p>
        </w:tc>
        <w:tc>
          <w:tcPr>
            <w:tcW w:w="992" w:type="dxa"/>
            <w:shd w:val="clear" w:color="auto" w:fill="auto"/>
            <w:vAlign w:val="center"/>
            <w:hideMark/>
          </w:tcPr>
          <w:p w14:paraId="20DAE461"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2035</w:t>
            </w:r>
          </w:p>
        </w:tc>
        <w:tc>
          <w:tcPr>
            <w:tcW w:w="851" w:type="dxa"/>
            <w:shd w:val="clear" w:color="auto" w:fill="auto"/>
            <w:vAlign w:val="center"/>
            <w:hideMark/>
          </w:tcPr>
          <w:p w14:paraId="08781A02"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2036</w:t>
            </w:r>
          </w:p>
        </w:tc>
      </w:tr>
    </w:tbl>
    <w:p w14:paraId="20B95D02" w14:textId="77777777" w:rsidR="000A5F1E" w:rsidRPr="00B2292C" w:rsidRDefault="000A5F1E" w:rsidP="000A5F1E">
      <w:pPr>
        <w:jc w:val="center"/>
        <w:rPr>
          <w:rFonts w:cs="Times New Roman"/>
          <w:sz w:val="2"/>
          <w:szCs w:val="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680"/>
        <w:gridCol w:w="992"/>
        <w:gridCol w:w="850"/>
        <w:gridCol w:w="851"/>
        <w:gridCol w:w="850"/>
        <w:gridCol w:w="851"/>
        <w:gridCol w:w="850"/>
        <w:gridCol w:w="851"/>
        <w:gridCol w:w="850"/>
        <w:gridCol w:w="851"/>
        <w:gridCol w:w="850"/>
        <w:gridCol w:w="845"/>
        <w:gridCol w:w="856"/>
        <w:gridCol w:w="992"/>
        <w:gridCol w:w="851"/>
      </w:tblGrid>
      <w:tr w:rsidR="000A5F1E" w:rsidRPr="00B2292C" w14:paraId="3C71A4A0" w14:textId="77777777" w:rsidTr="000F055B">
        <w:trPr>
          <w:trHeight w:val="25"/>
          <w:tblHeader/>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0EA6E79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40F2435"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43ECE05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1684B3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91976D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0F1AAA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22D264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923639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DAF745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F0FF7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29A339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0BA42F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4A78AB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0A80926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w:t>
            </w:r>
          </w:p>
        </w:tc>
        <w:tc>
          <w:tcPr>
            <w:tcW w:w="856" w:type="dxa"/>
            <w:tcBorders>
              <w:top w:val="single" w:sz="4" w:space="0" w:color="auto"/>
              <w:left w:val="single" w:sz="4" w:space="0" w:color="auto"/>
              <w:bottom w:val="single" w:sz="4" w:space="0" w:color="auto"/>
              <w:right w:val="single" w:sz="4" w:space="0" w:color="auto"/>
            </w:tcBorders>
            <w:shd w:val="clear" w:color="auto" w:fill="auto"/>
            <w:hideMark/>
          </w:tcPr>
          <w:p w14:paraId="017D34B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B5B116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B7E24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w:t>
            </w:r>
          </w:p>
        </w:tc>
      </w:tr>
      <w:tr w:rsidR="000A5F1E" w:rsidRPr="00B2292C" w14:paraId="6D9D958D" w14:textId="77777777" w:rsidTr="000F055B">
        <w:trPr>
          <w:trHeight w:val="25"/>
        </w:trPr>
        <w:tc>
          <w:tcPr>
            <w:tcW w:w="421" w:type="dxa"/>
            <w:shd w:val="clear" w:color="auto" w:fill="auto"/>
            <w:noWrap/>
          </w:tcPr>
          <w:p w14:paraId="7DF2F2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w:t>
            </w:r>
          </w:p>
        </w:tc>
        <w:tc>
          <w:tcPr>
            <w:tcW w:w="1701" w:type="dxa"/>
            <w:shd w:val="clear" w:color="auto" w:fill="auto"/>
            <w:hideMark/>
          </w:tcPr>
          <w:p w14:paraId="6C564047"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 xml:space="preserve">Доходы консолидированного бюджета </w:t>
            </w:r>
          </w:p>
        </w:tc>
        <w:tc>
          <w:tcPr>
            <w:tcW w:w="680" w:type="dxa"/>
            <w:shd w:val="clear" w:color="auto" w:fill="auto"/>
            <w:hideMark/>
          </w:tcPr>
          <w:p w14:paraId="43ECDB7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70ABCE2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1 783,46</w:t>
            </w:r>
          </w:p>
        </w:tc>
        <w:tc>
          <w:tcPr>
            <w:tcW w:w="850" w:type="dxa"/>
            <w:shd w:val="clear" w:color="auto" w:fill="auto"/>
            <w:hideMark/>
          </w:tcPr>
          <w:p w14:paraId="0A0F8B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1 608,38</w:t>
            </w:r>
          </w:p>
        </w:tc>
        <w:tc>
          <w:tcPr>
            <w:tcW w:w="851" w:type="dxa"/>
            <w:shd w:val="clear" w:color="auto" w:fill="auto"/>
            <w:hideMark/>
          </w:tcPr>
          <w:p w14:paraId="11649A5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1 422,63</w:t>
            </w:r>
          </w:p>
        </w:tc>
        <w:tc>
          <w:tcPr>
            <w:tcW w:w="850" w:type="dxa"/>
            <w:shd w:val="clear" w:color="auto" w:fill="auto"/>
            <w:hideMark/>
          </w:tcPr>
          <w:p w14:paraId="5B82730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1 189,64</w:t>
            </w:r>
          </w:p>
        </w:tc>
        <w:tc>
          <w:tcPr>
            <w:tcW w:w="851" w:type="dxa"/>
            <w:shd w:val="clear" w:color="auto" w:fill="auto"/>
            <w:hideMark/>
          </w:tcPr>
          <w:p w14:paraId="3683581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1 210,48</w:t>
            </w:r>
          </w:p>
        </w:tc>
        <w:tc>
          <w:tcPr>
            <w:tcW w:w="850" w:type="dxa"/>
            <w:shd w:val="clear" w:color="auto" w:fill="auto"/>
            <w:hideMark/>
          </w:tcPr>
          <w:p w14:paraId="67D82D7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1 231,89</w:t>
            </w:r>
          </w:p>
        </w:tc>
        <w:tc>
          <w:tcPr>
            <w:tcW w:w="851" w:type="dxa"/>
            <w:shd w:val="clear" w:color="auto" w:fill="auto"/>
            <w:hideMark/>
          </w:tcPr>
          <w:p w14:paraId="6B5451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1 253,89</w:t>
            </w:r>
          </w:p>
        </w:tc>
        <w:tc>
          <w:tcPr>
            <w:tcW w:w="850" w:type="dxa"/>
            <w:shd w:val="clear" w:color="auto" w:fill="auto"/>
            <w:hideMark/>
          </w:tcPr>
          <w:p w14:paraId="1CBDA7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1 276,49</w:t>
            </w:r>
          </w:p>
        </w:tc>
        <w:tc>
          <w:tcPr>
            <w:tcW w:w="851" w:type="dxa"/>
            <w:shd w:val="clear" w:color="auto" w:fill="auto"/>
            <w:hideMark/>
          </w:tcPr>
          <w:p w14:paraId="32D9E7F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1 299,72</w:t>
            </w:r>
          </w:p>
        </w:tc>
        <w:tc>
          <w:tcPr>
            <w:tcW w:w="850" w:type="dxa"/>
            <w:shd w:val="clear" w:color="auto" w:fill="auto"/>
            <w:hideMark/>
          </w:tcPr>
          <w:p w14:paraId="6CA3C4F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1 323,60</w:t>
            </w:r>
          </w:p>
        </w:tc>
        <w:tc>
          <w:tcPr>
            <w:tcW w:w="845" w:type="dxa"/>
            <w:shd w:val="clear" w:color="auto" w:fill="auto"/>
            <w:hideMark/>
          </w:tcPr>
          <w:p w14:paraId="61C73AD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1 348,15</w:t>
            </w:r>
          </w:p>
        </w:tc>
        <w:tc>
          <w:tcPr>
            <w:tcW w:w="856" w:type="dxa"/>
            <w:shd w:val="clear" w:color="auto" w:fill="auto"/>
            <w:hideMark/>
          </w:tcPr>
          <w:p w14:paraId="3328926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1 373,41</w:t>
            </w:r>
          </w:p>
        </w:tc>
        <w:tc>
          <w:tcPr>
            <w:tcW w:w="992" w:type="dxa"/>
            <w:shd w:val="clear" w:color="auto" w:fill="auto"/>
            <w:hideMark/>
          </w:tcPr>
          <w:p w14:paraId="368687B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1 399,38</w:t>
            </w:r>
          </w:p>
        </w:tc>
        <w:tc>
          <w:tcPr>
            <w:tcW w:w="851" w:type="dxa"/>
            <w:shd w:val="clear" w:color="auto" w:fill="auto"/>
            <w:hideMark/>
          </w:tcPr>
          <w:p w14:paraId="6212283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1 426,11</w:t>
            </w:r>
          </w:p>
        </w:tc>
      </w:tr>
      <w:tr w:rsidR="000A5F1E" w:rsidRPr="00B2292C" w14:paraId="765EEB22" w14:textId="77777777" w:rsidTr="000F055B">
        <w:trPr>
          <w:trHeight w:val="25"/>
        </w:trPr>
        <w:tc>
          <w:tcPr>
            <w:tcW w:w="421" w:type="dxa"/>
            <w:shd w:val="clear" w:color="auto" w:fill="auto"/>
            <w:noWrap/>
          </w:tcPr>
          <w:p w14:paraId="517F3EA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w:t>
            </w:r>
          </w:p>
        </w:tc>
        <w:tc>
          <w:tcPr>
            <w:tcW w:w="1701" w:type="dxa"/>
            <w:shd w:val="clear" w:color="auto" w:fill="auto"/>
            <w:hideMark/>
          </w:tcPr>
          <w:p w14:paraId="199467D0"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Налоговые и неналоговые доходы, всего</w:t>
            </w:r>
          </w:p>
        </w:tc>
        <w:tc>
          <w:tcPr>
            <w:tcW w:w="680" w:type="dxa"/>
            <w:shd w:val="clear" w:color="auto" w:fill="auto"/>
            <w:hideMark/>
          </w:tcPr>
          <w:p w14:paraId="6D5F5EC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7EC46F7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369,35</w:t>
            </w:r>
          </w:p>
        </w:tc>
        <w:tc>
          <w:tcPr>
            <w:tcW w:w="850" w:type="dxa"/>
            <w:shd w:val="clear" w:color="auto" w:fill="auto"/>
            <w:hideMark/>
          </w:tcPr>
          <w:p w14:paraId="50F5A4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271,33</w:t>
            </w:r>
          </w:p>
        </w:tc>
        <w:tc>
          <w:tcPr>
            <w:tcW w:w="851" w:type="dxa"/>
            <w:shd w:val="clear" w:color="auto" w:fill="auto"/>
            <w:hideMark/>
          </w:tcPr>
          <w:p w14:paraId="7AB525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292,01</w:t>
            </w:r>
          </w:p>
        </w:tc>
        <w:tc>
          <w:tcPr>
            <w:tcW w:w="850" w:type="dxa"/>
            <w:shd w:val="clear" w:color="auto" w:fill="auto"/>
            <w:hideMark/>
          </w:tcPr>
          <w:p w14:paraId="127C19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298,19</w:t>
            </w:r>
          </w:p>
        </w:tc>
        <w:tc>
          <w:tcPr>
            <w:tcW w:w="851" w:type="dxa"/>
            <w:shd w:val="clear" w:color="auto" w:fill="auto"/>
            <w:hideMark/>
          </w:tcPr>
          <w:p w14:paraId="3DF7F7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310,12</w:t>
            </w:r>
          </w:p>
        </w:tc>
        <w:tc>
          <w:tcPr>
            <w:tcW w:w="850" w:type="dxa"/>
            <w:shd w:val="clear" w:color="auto" w:fill="auto"/>
            <w:hideMark/>
          </w:tcPr>
          <w:p w14:paraId="6CE2355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322,52</w:t>
            </w:r>
          </w:p>
        </w:tc>
        <w:tc>
          <w:tcPr>
            <w:tcW w:w="851" w:type="dxa"/>
            <w:shd w:val="clear" w:color="auto" w:fill="auto"/>
            <w:hideMark/>
          </w:tcPr>
          <w:p w14:paraId="3D245F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335,42</w:t>
            </w:r>
          </w:p>
        </w:tc>
        <w:tc>
          <w:tcPr>
            <w:tcW w:w="850" w:type="dxa"/>
            <w:shd w:val="clear" w:color="auto" w:fill="auto"/>
            <w:hideMark/>
          </w:tcPr>
          <w:p w14:paraId="37830E4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348,84</w:t>
            </w:r>
          </w:p>
        </w:tc>
        <w:tc>
          <w:tcPr>
            <w:tcW w:w="851" w:type="dxa"/>
            <w:shd w:val="clear" w:color="auto" w:fill="auto"/>
            <w:hideMark/>
          </w:tcPr>
          <w:p w14:paraId="39C6A6E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362,79</w:t>
            </w:r>
          </w:p>
        </w:tc>
        <w:tc>
          <w:tcPr>
            <w:tcW w:w="850" w:type="dxa"/>
            <w:shd w:val="clear" w:color="auto" w:fill="auto"/>
            <w:hideMark/>
          </w:tcPr>
          <w:p w14:paraId="14FEF81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377,31</w:t>
            </w:r>
          </w:p>
        </w:tc>
        <w:tc>
          <w:tcPr>
            <w:tcW w:w="845" w:type="dxa"/>
            <w:shd w:val="clear" w:color="auto" w:fill="auto"/>
            <w:hideMark/>
          </w:tcPr>
          <w:p w14:paraId="147F647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392,40</w:t>
            </w:r>
          </w:p>
        </w:tc>
        <w:tc>
          <w:tcPr>
            <w:tcW w:w="856" w:type="dxa"/>
            <w:shd w:val="clear" w:color="auto" w:fill="auto"/>
            <w:hideMark/>
          </w:tcPr>
          <w:p w14:paraId="763DFD3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408,09</w:t>
            </w:r>
          </w:p>
        </w:tc>
        <w:tc>
          <w:tcPr>
            <w:tcW w:w="992" w:type="dxa"/>
            <w:shd w:val="clear" w:color="auto" w:fill="auto"/>
            <w:hideMark/>
          </w:tcPr>
          <w:p w14:paraId="4328654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424,42</w:t>
            </w:r>
          </w:p>
        </w:tc>
        <w:tc>
          <w:tcPr>
            <w:tcW w:w="851" w:type="dxa"/>
            <w:shd w:val="clear" w:color="auto" w:fill="auto"/>
            <w:hideMark/>
          </w:tcPr>
          <w:p w14:paraId="7FC2FC8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441,39</w:t>
            </w:r>
          </w:p>
        </w:tc>
      </w:tr>
      <w:tr w:rsidR="000A5F1E" w:rsidRPr="00B2292C" w14:paraId="135DBD63" w14:textId="77777777" w:rsidTr="000F055B">
        <w:trPr>
          <w:trHeight w:val="25"/>
        </w:trPr>
        <w:tc>
          <w:tcPr>
            <w:tcW w:w="421" w:type="dxa"/>
            <w:shd w:val="clear" w:color="auto" w:fill="auto"/>
            <w:noWrap/>
          </w:tcPr>
          <w:p w14:paraId="326F6FC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w:t>
            </w:r>
          </w:p>
        </w:tc>
        <w:tc>
          <w:tcPr>
            <w:tcW w:w="1701" w:type="dxa"/>
            <w:shd w:val="clear" w:color="auto" w:fill="auto"/>
            <w:hideMark/>
          </w:tcPr>
          <w:p w14:paraId="781F61C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Налоговые доходы консолидированного бюджета субъекта Российской Федерации всего, в том числе:</w:t>
            </w:r>
          </w:p>
        </w:tc>
        <w:tc>
          <w:tcPr>
            <w:tcW w:w="680" w:type="dxa"/>
            <w:shd w:val="clear" w:color="auto" w:fill="auto"/>
            <w:hideMark/>
          </w:tcPr>
          <w:p w14:paraId="66F71C9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311156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305,62</w:t>
            </w:r>
          </w:p>
        </w:tc>
        <w:tc>
          <w:tcPr>
            <w:tcW w:w="850" w:type="dxa"/>
            <w:shd w:val="clear" w:color="auto" w:fill="auto"/>
            <w:hideMark/>
          </w:tcPr>
          <w:p w14:paraId="01299D3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225,81</w:t>
            </w:r>
          </w:p>
        </w:tc>
        <w:tc>
          <w:tcPr>
            <w:tcW w:w="851" w:type="dxa"/>
            <w:shd w:val="clear" w:color="auto" w:fill="auto"/>
            <w:hideMark/>
          </w:tcPr>
          <w:p w14:paraId="3480685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251,72</w:t>
            </w:r>
          </w:p>
        </w:tc>
        <w:tc>
          <w:tcPr>
            <w:tcW w:w="850" w:type="dxa"/>
            <w:shd w:val="clear" w:color="auto" w:fill="auto"/>
            <w:hideMark/>
          </w:tcPr>
          <w:p w14:paraId="3D2FE8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257,90</w:t>
            </w:r>
          </w:p>
        </w:tc>
        <w:tc>
          <w:tcPr>
            <w:tcW w:w="851" w:type="dxa"/>
            <w:shd w:val="clear" w:color="auto" w:fill="auto"/>
            <w:hideMark/>
          </w:tcPr>
          <w:p w14:paraId="71F2087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268,22</w:t>
            </w:r>
          </w:p>
        </w:tc>
        <w:tc>
          <w:tcPr>
            <w:tcW w:w="850" w:type="dxa"/>
            <w:shd w:val="clear" w:color="auto" w:fill="auto"/>
            <w:hideMark/>
          </w:tcPr>
          <w:p w14:paraId="6D3AD8A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278,94</w:t>
            </w:r>
          </w:p>
        </w:tc>
        <w:tc>
          <w:tcPr>
            <w:tcW w:w="851" w:type="dxa"/>
            <w:shd w:val="clear" w:color="auto" w:fill="auto"/>
            <w:hideMark/>
          </w:tcPr>
          <w:p w14:paraId="059747F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290,10</w:t>
            </w:r>
          </w:p>
        </w:tc>
        <w:tc>
          <w:tcPr>
            <w:tcW w:w="850" w:type="dxa"/>
            <w:shd w:val="clear" w:color="auto" w:fill="auto"/>
            <w:hideMark/>
          </w:tcPr>
          <w:p w14:paraId="17B127A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301,71</w:t>
            </w:r>
          </w:p>
        </w:tc>
        <w:tc>
          <w:tcPr>
            <w:tcW w:w="851" w:type="dxa"/>
            <w:shd w:val="clear" w:color="auto" w:fill="auto"/>
            <w:hideMark/>
          </w:tcPr>
          <w:p w14:paraId="024ADF6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313,77</w:t>
            </w:r>
          </w:p>
        </w:tc>
        <w:tc>
          <w:tcPr>
            <w:tcW w:w="850" w:type="dxa"/>
            <w:shd w:val="clear" w:color="auto" w:fill="auto"/>
            <w:hideMark/>
          </w:tcPr>
          <w:p w14:paraId="0D6838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326,33</w:t>
            </w:r>
          </w:p>
        </w:tc>
        <w:tc>
          <w:tcPr>
            <w:tcW w:w="845" w:type="dxa"/>
            <w:shd w:val="clear" w:color="auto" w:fill="auto"/>
            <w:hideMark/>
          </w:tcPr>
          <w:p w14:paraId="723BEE5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339,38</w:t>
            </w:r>
          </w:p>
        </w:tc>
        <w:tc>
          <w:tcPr>
            <w:tcW w:w="856" w:type="dxa"/>
            <w:shd w:val="clear" w:color="auto" w:fill="auto"/>
            <w:hideMark/>
          </w:tcPr>
          <w:p w14:paraId="003394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352,95</w:t>
            </w:r>
          </w:p>
        </w:tc>
        <w:tc>
          <w:tcPr>
            <w:tcW w:w="992" w:type="dxa"/>
            <w:shd w:val="clear" w:color="auto" w:fill="auto"/>
            <w:hideMark/>
          </w:tcPr>
          <w:p w14:paraId="55DCF5F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367,07</w:t>
            </w:r>
          </w:p>
        </w:tc>
        <w:tc>
          <w:tcPr>
            <w:tcW w:w="851" w:type="dxa"/>
            <w:shd w:val="clear" w:color="auto" w:fill="auto"/>
            <w:hideMark/>
          </w:tcPr>
          <w:p w14:paraId="18D3E0A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381,76</w:t>
            </w:r>
          </w:p>
        </w:tc>
      </w:tr>
      <w:tr w:rsidR="000A5F1E" w:rsidRPr="00B2292C" w14:paraId="7A74CE53" w14:textId="77777777" w:rsidTr="000F055B">
        <w:trPr>
          <w:trHeight w:val="25"/>
        </w:trPr>
        <w:tc>
          <w:tcPr>
            <w:tcW w:w="421" w:type="dxa"/>
            <w:shd w:val="clear" w:color="auto" w:fill="auto"/>
            <w:noWrap/>
          </w:tcPr>
          <w:p w14:paraId="0E372F3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w:t>
            </w:r>
          </w:p>
        </w:tc>
        <w:tc>
          <w:tcPr>
            <w:tcW w:w="1701" w:type="dxa"/>
            <w:shd w:val="clear" w:color="auto" w:fill="auto"/>
            <w:hideMark/>
          </w:tcPr>
          <w:p w14:paraId="761B504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 на доходы физических лиц</w:t>
            </w:r>
          </w:p>
        </w:tc>
        <w:tc>
          <w:tcPr>
            <w:tcW w:w="680" w:type="dxa"/>
            <w:shd w:val="clear" w:color="auto" w:fill="auto"/>
            <w:hideMark/>
          </w:tcPr>
          <w:p w14:paraId="10E3CB4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0DFB07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211,41</w:t>
            </w:r>
          </w:p>
        </w:tc>
        <w:tc>
          <w:tcPr>
            <w:tcW w:w="850" w:type="dxa"/>
            <w:shd w:val="clear" w:color="auto" w:fill="auto"/>
            <w:hideMark/>
          </w:tcPr>
          <w:p w14:paraId="725186D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137,90</w:t>
            </w:r>
          </w:p>
        </w:tc>
        <w:tc>
          <w:tcPr>
            <w:tcW w:w="851" w:type="dxa"/>
            <w:shd w:val="clear" w:color="auto" w:fill="auto"/>
            <w:hideMark/>
          </w:tcPr>
          <w:p w14:paraId="3CAE3A6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144,84</w:t>
            </w:r>
          </w:p>
        </w:tc>
        <w:tc>
          <w:tcPr>
            <w:tcW w:w="850" w:type="dxa"/>
            <w:shd w:val="clear" w:color="auto" w:fill="auto"/>
            <w:hideMark/>
          </w:tcPr>
          <w:p w14:paraId="03041F2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146,49</w:t>
            </w:r>
          </w:p>
        </w:tc>
        <w:tc>
          <w:tcPr>
            <w:tcW w:w="851" w:type="dxa"/>
            <w:shd w:val="clear" w:color="auto" w:fill="auto"/>
            <w:hideMark/>
          </w:tcPr>
          <w:p w14:paraId="502AB2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152,35</w:t>
            </w:r>
          </w:p>
        </w:tc>
        <w:tc>
          <w:tcPr>
            <w:tcW w:w="850" w:type="dxa"/>
            <w:shd w:val="clear" w:color="auto" w:fill="auto"/>
            <w:hideMark/>
          </w:tcPr>
          <w:p w14:paraId="11122BE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158,44</w:t>
            </w:r>
          </w:p>
        </w:tc>
        <w:tc>
          <w:tcPr>
            <w:tcW w:w="851" w:type="dxa"/>
            <w:shd w:val="clear" w:color="auto" w:fill="auto"/>
            <w:hideMark/>
          </w:tcPr>
          <w:p w14:paraId="012A9CE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164,78</w:t>
            </w:r>
          </w:p>
        </w:tc>
        <w:tc>
          <w:tcPr>
            <w:tcW w:w="850" w:type="dxa"/>
            <w:shd w:val="clear" w:color="auto" w:fill="auto"/>
            <w:hideMark/>
          </w:tcPr>
          <w:p w14:paraId="5AD2F46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171,37</w:t>
            </w:r>
          </w:p>
        </w:tc>
        <w:tc>
          <w:tcPr>
            <w:tcW w:w="851" w:type="dxa"/>
            <w:shd w:val="clear" w:color="auto" w:fill="auto"/>
            <w:hideMark/>
          </w:tcPr>
          <w:p w14:paraId="69F812F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178,23</w:t>
            </w:r>
          </w:p>
        </w:tc>
        <w:tc>
          <w:tcPr>
            <w:tcW w:w="850" w:type="dxa"/>
            <w:shd w:val="clear" w:color="auto" w:fill="auto"/>
            <w:hideMark/>
          </w:tcPr>
          <w:p w14:paraId="6CFCDF2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185,36</w:t>
            </w:r>
          </w:p>
        </w:tc>
        <w:tc>
          <w:tcPr>
            <w:tcW w:w="845" w:type="dxa"/>
            <w:shd w:val="clear" w:color="auto" w:fill="auto"/>
            <w:hideMark/>
          </w:tcPr>
          <w:p w14:paraId="3C09CF4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192,77</w:t>
            </w:r>
          </w:p>
        </w:tc>
        <w:tc>
          <w:tcPr>
            <w:tcW w:w="856" w:type="dxa"/>
            <w:shd w:val="clear" w:color="auto" w:fill="auto"/>
            <w:hideMark/>
          </w:tcPr>
          <w:p w14:paraId="5F62D22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200,48</w:t>
            </w:r>
          </w:p>
        </w:tc>
        <w:tc>
          <w:tcPr>
            <w:tcW w:w="992" w:type="dxa"/>
            <w:shd w:val="clear" w:color="auto" w:fill="auto"/>
            <w:hideMark/>
          </w:tcPr>
          <w:p w14:paraId="6D2514C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208,50</w:t>
            </w:r>
          </w:p>
        </w:tc>
        <w:tc>
          <w:tcPr>
            <w:tcW w:w="851" w:type="dxa"/>
            <w:shd w:val="clear" w:color="auto" w:fill="auto"/>
            <w:hideMark/>
          </w:tcPr>
          <w:p w14:paraId="429C1F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216,84</w:t>
            </w:r>
          </w:p>
        </w:tc>
      </w:tr>
      <w:tr w:rsidR="000A5F1E" w:rsidRPr="00B2292C" w14:paraId="0BA20A6F" w14:textId="77777777" w:rsidTr="000F055B">
        <w:trPr>
          <w:trHeight w:val="25"/>
        </w:trPr>
        <w:tc>
          <w:tcPr>
            <w:tcW w:w="421" w:type="dxa"/>
            <w:shd w:val="clear" w:color="auto" w:fill="auto"/>
            <w:noWrap/>
          </w:tcPr>
          <w:p w14:paraId="6E1C4AA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w:t>
            </w:r>
          </w:p>
        </w:tc>
        <w:tc>
          <w:tcPr>
            <w:tcW w:w="1701" w:type="dxa"/>
            <w:shd w:val="clear" w:color="auto" w:fill="auto"/>
            <w:hideMark/>
          </w:tcPr>
          <w:p w14:paraId="4E67BB5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акцизы</w:t>
            </w:r>
          </w:p>
        </w:tc>
        <w:tc>
          <w:tcPr>
            <w:tcW w:w="680" w:type="dxa"/>
            <w:shd w:val="clear" w:color="auto" w:fill="auto"/>
            <w:hideMark/>
          </w:tcPr>
          <w:p w14:paraId="7C8B8D2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10B36EC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19,65</w:t>
            </w:r>
          </w:p>
        </w:tc>
        <w:tc>
          <w:tcPr>
            <w:tcW w:w="850" w:type="dxa"/>
            <w:shd w:val="clear" w:color="auto" w:fill="auto"/>
            <w:hideMark/>
          </w:tcPr>
          <w:p w14:paraId="4EAEBA1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22,17</w:t>
            </w:r>
          </w:p>
        </w:tc>
        <w:tc>
          <w:tcPr>
            <w:tcW w:w="851" w:type="dxa"/>
            <w:shd w:val="clear" w:color="auto" w:fill="auto"/>
            <w:hideMark/>
          </w:tcPr>
          <w:p w14:paraId="2024E0D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21,19</w:t>
            </w:r>
          </w:p>
        </w:tc>
        <w:tc>
          <w:tcPr>
            <w:tcW w:w="850" w:type="dxa"/>
            <w:shd w:val="clear" w:color="auto" w:fill="auto"/>
            <w:hideMark/>
          </w:tcPr>
          <w:p w14:paraId="41D34B1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21,87</w:t>
            </w:r>
          </w:p>
        </w:tc>
        <w:tc>
          <w:tcPr>
            <w:tcW w:w="851" w:type="dxa"/>
            <w:shd w:val="clear" w:color="auto" w:fill="auto"/>
            <w:hideMark/>
          </w:tcPr>
          <w:p w14:paraId="61F46BC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22,74</w:t>
            </w:r>
          </w:p>
        </w:tc>
        <w:tc>
          <w:tcPr>
            <w:tcW w:w="850" w:type="dxa"/>
            <w:shd w:val="clear" w:color="auto" w:fill="auto"/>
            <w:hideMark/>
          </w:tcPr>
          <w:p w14:paraId="78D8650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23,65</w:t>
            </w:r>
          </w:p>
        </w:tc>
        <w:tc>
          <w:tcPr>
            <w:tcW w:w="851" w:type="dxa"/>
            <w:shd w:val="clear" w:color="auto" w:fill="auto"/>
            <w:hideMark/>
          </w:tcPr>
          <w:p w14:paraId="20A870F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24,60</w:t>
            </w:r>
          </w:p>
        </w:tc>
        <w:tc>
          <w:tcPr>
            <w:tcW w:w="850" w:type="dxa"/>
            <w:shd w:val="clear" w:color="auto" w:fill="auto"/>
            <w:hideMark/>
          </w:tcPr>
          <w:p w14:paraId="7901BEC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25,58</w:t>
            </w:r>
          </w:p>
        </w:tc>
        <w:tc>
          <w:tcPr>
            <w:tcW w:w="851" w:type="dxa"/>
            <w:shd w:val="clear" w:color="auto" w:fill="auto"/>
            <w:hideMark/>
          </w:tcPr>
          <w:p w14:paraId="530050A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26,61</w:t>
            </w:r>
          </w:p>
        </w:tc>
        <w:tc>
          <w:tcPr>
            <w:tcW w:w="850" w:type="dxa"/>
            <w:shd w:val="clear" w:color="auto" w:fill="auto"/>
            <w:hideMark/>
          </w:tcPr>
          <w:p w14:paraId="4E22DC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27,67</w:t>
            </w:r>
          </w:p>
        </w:tc>
        <w:tc>
          <w:tcPr>
            <w:tcW w:w="845" w:type="dxa"/>
            <w:shd w:val="clear" w:color="auto" w:fill="auto"/>
            <w:hideMark/>
          </w:tcPr>
          <w:p w14:paraId="2A6F1F8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28,78</w:t>
            </w:r>
          </w:p>
        </w:tc>
        <w:tc>
          <w:tcPr>
            <w:tcW w:w="856" w:type="dxa"/>
            <w:shd w:val="clear" w:color="auto" w:fill="auto"/>
            <w:hideMark/>
          </w:tcPr>
          <w:p w14:paraId="041A824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29,93</w:t>
            </w:r>
          </w:p>
        </w:tc>
        <w:tc>
          <w:tcPr>
            <w:tcW w:w="992" w:type="dxa"/>
            <w:shd w:val="clear" w:color="auto" w:fill="auto"/>
            <w:hideMark/>
          </w:tcPr>
          <w:p w14:paraId="080387C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31,13</w:t>
            </w:r>
          </w:p>
        </w:tc>
        <w:tc>
          <w:tcPr>
            <w:tcW w:w="851" w:type="dxa"/>
            <w:shd w:val="clear" w:color="auto" w:fill="auto"/>
            <w:hideMark/>
          </w:tcPr>
          <w:p w14:paraId="0A7D7FF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32,37</w:t>
            </w:r>
          </w:p>
        </w:tc>
      </w:tr>
      <w:tr w:rsidR="000A5F1E" w:rsidRPr="00B2292C" w14:paraId="459A5613" w14:textId="77777777" w:rsidTr="000F055B">
        <w:trPr>
          <w:trHeight w:val="25"/>
        </w:trPr>
        <w:tc>
          <w:tcPr>
            <w:tcW w:w="421" w:type="dxa"/>
            <w:shd w:val="clear" w:color="auto" w:fill="auto"/>
            <w:noWrap/>
          </w:tcPr>
          <w:p w14:paraId="6276FB8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w:t>
            </w:r>
          </w:p>
        </w:tc>
        <w:tc>
          <w:tcPr>
            <w:tcW w:w="1701" w:type="dxa"/>
            <w:shd w:val="clear" w:color="auto" w:fill="auto"/>
            <w:hideMark/>
          </w:tcPr>
          <w:p w14:paraId="099CFEAF"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 на имущество физических лиц</w:t>
            </w:r>
          </w:p>
        </w:tc>
        <w:tc>
          <w:tcPr>
            <w:tcW w:w="680" w:type="dxa"/>
            <w:shd w:val="clear" w:color="auto" w:fill="auto"/>
            <w:hideMark/>
          </w:tcPr>
          <w:p w14:paraId="66E324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32F6E4B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13,60</w:t>
            </w:r>
          </w:p>
        </w:tc>
        <w:tc>
          <w:tcPr>
            <w:tcW w:w="850" w:type="dxa"/>
            <w:shd w:val="clear" w:color="auto" w:fill="auto"/>
            <w:hideMark/>
          </w:tcPr>
          <w:p w14:paraId="44B228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8,02</w:t>
            </w:r>
          </w:p>
        </w:tc>
        <w:tc>
          <w:tcPr>
            <w:tcW w:w="851" w:type="dxa"/>
            <w:shd w:val="clear" w:color="auto" w:fill="auto"/>
            <w:hideMark/>
          </w:tcPr>
          <w:p w14:paraId="01C8FB1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13,64</w:t>
            </w:r>
          </w:p>
        </w:tc>
        <w:tc>
          <w:tcPr>
            <w:tcW w:w="850" w:type="dxa"/>
            <w:shd w:val="clear" w:color="auto" w:fill="auto"/>
            <w:hideMark/>
          </w:tcPr>
          <w:p w14:paraId="165652F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14,40</w:t>
            </w:r>
          </w:p>
        </w:tc>
        <w:tc>
          <w:tcPr>
            <w:tcW w:w="851" w:type="dxa"/>
            <w:shd w:val="clear" w:color="auto" w:fill="auto"/>
            <w:hideMark/>
          </w:tcPr>
          <w:p w14:paraId="08BA8A6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14,98</w:t>
            </w:r>
          </w:p>
        </w:tc>
        <w:tc>
          <w:tcPr>
            <w:tcW w:w="850" w:type="dxa"/>
            <w:shd w:val="clear" w:color="auto" w:fill="auto"/>
            <w:hideMark/>
          </w:tcPr>
          <w:p w14:paraId="775B8D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15,58</w:t>
            </w:r>
          </w:p>
        </w:tc>
        <w:tc>
          <w:tcPr>
            <w:tcW w:w="851" w:type="dxa"/>
            <w:shd w:val="clear" w:color="auto" w:fill="auto"/>
            <w:hideMark/>
          </w:tcPr>
          <w:p w14:paraId="0E4673D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16,20</w:t>
            </w:r>
          </w:p>
        </w:tc>
        <w:tc>
          <w:tcPr>
            <w:tcW w:w="850" w:type="dxa"/>
            <w:shd w:val="clear" w:color="auto" w:fill="auto"/>
            <w:hideMark/>
          </w:tcPr>
          <w:p w14:paraId="3FD6E3B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16,85</w:t>
            </w:r>
          </w:p>
        </w:tc>
        <w:tc>
          <w:tcPr>
            <w:tcW w:w="851" w:type="dxa"/>
            <w:shd w:val="clear" w:color="auto" w:fill="auto"/>
            <w:hideMark/>
          </w:tcPr>
          <w:p w14:paraId="31EB7AF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17,52</w:t>
            </w:r>
          </w:p>
        </w:tc>
        <w:tc>
          <w:tcPr>
            <w:tcW w:w="850" w:type="dxa"/>
            <w:shd w:val="clear" w:color="auto" w:fill="auto"/>
            <w:hideMark/>
          </w:tcPr>
          <w:p w14:paraId="31D91D2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18,22</w:t>
            </w:r>
          </w:p>
        </w:tc>
        <w:tc>
          <w:tcPr>
            <w:tcW w:w="845" w:type="dxa"/>
            <w:shd w:val="clear" w:color="auto" w:fill="auto"/>
            <w:hideMark/>
          </w:tcPr>
          <w:p w14:paraId="713FA58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18,95</w:t>
            </w:r>
          </w:p>
        </w:tc>
        <w:tc>
          <w:tcPr>
            <w:tcW w:w="856" w:type="dxa"/>
            <w:shd w:val="clear" w:color="auto" w:fill="auto"/>
            <w:hideMark/>
          </w:tcPr>
          <w:p w14:paraId="31BDEF6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19,71</w:t>
            </w:r>
          </w:p>
        </w:tc>
        <w:tc>
          <w:tcPr>
            <w:tcW w:w="992" w:type="dxa"/>
            <w:shd w:val="clear" w:color="auto" w:fill="auto"/>
            <w:hideMark/>
          </w:tcPr>
          <w:p w14:paraId="5E9627A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20,50</w:t>
            </w:r>
          </w:p>
        </w:tc>
        <w:tc>
          <w:tcPr>
            <w:tcW w:w="851" w:type="dxa"/>
            <w:shd w:val="clear" w:color="auto" w:fill="auto"/>
            <w:hideMark/>
          </w:tcPr>
          <w:p w14:paraId="417BCDF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21,32</w:t>
            </w:r>
          </w:p>
        </w:tc>
      </w:tr>
      <w:tr w:rsidR="000A5F1E" w:rsidRPr="00B2292C" w14:paraId="77E9B40F" w14:textId="77777777" w:rsidTr="000F055B">
        <w:trPr>
          <w:trHeight w:val="25"/>
        </w:trPr>
        <w:tc>
          <w:tcPr>
            <w:tcW w:w="421" w:type="dxa"/>
            <w:shd w:val="clear" w:color="auto" w:fill="auto"/>
            <w:noWrap/>
          </w:tcPr>
          <w:p w14:paraId="4CE4F7B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w:t>
            </w:r>
          </w:p>
        </w:tc>
        <w:tc>
          <w:tcPr>
            <w:tcW w:w="1701" w:type="dxa"/>
            <w:shd w:val="clear" w:color="auto" w:fill="auto"/>
            <w:hideMark/>
          </w:tcPr>
          <w:p w14:paraId="06FFCEA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земельный налог</w:t>
            </w:r>
          </w:p>
        </w:tc>
        <w:tc>
          <w:tcPr>
            <w:tcW w:w="680" w:type="dxa"/>
            <w:shd w:val="clear" w:color="auto" w:fill="auto"/>
            <w:hideMark/>
          </w:tcPr>
          <w:p w14:paraId="1EA84FE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3A0D822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36,54</w:t>
            </w:r>
          </w:p>
        </w:tc>
        <w:tc>
          <w:tcPr>
            <w:tcW w:w="850" w:type="dxa"/>
            <w:shd w:val="clear" w:color="auto" w:fill="auto"/>
            <w:hideMark/>
          </w:tcPr>
          <w:p w14:paraId="3347892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34,21</w:t>
            </w:r>
          </w:p>
        </w:tc>
        <w:tc>
          <w:tcPr>
            <w:tcW w:w="851" w:type="dxa"/>
            <w:shd w:val="clear" w:color="auto" w:fill="auto"/>
            <w:hideMark/>
          </w:tcPr>
          <w:p w14:paraId="5A64AB3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39,35</w:t>
            </w:r>
          </w:p>
        </w:tc>
        <w:tc>
          <w:tcPr>
            <w:tcW w:w="850" w:type="dxa"/>
            <w:shd w:val="clear" w:color="auto" w:fill="auto"/>
            <w:hideMark/>
          </w:tcPr>
          <w:p w14:paraId="6308B92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39,96</w:t>
            </w:r>
          </w:p>
        </w:tc>
        <w:tc>
          <w:tcPr>
            <w:tcW w:w="851" w:type="dxa"/>
            <w:shd w:val="clear" w:color="auto" w:fill="auto"/>
            <w:hideMark/>
          </w:tcPr>
          <w:p w14:paraId="60B460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41,56</w:t>
            </w:r>
          </w:p>
        </w:tc>
        <w:tc>
          <w:tcPr>
            <w:tcW w:w="850" w:type="dxa"/>
            <w:shd w:val="clear" w:color="auto" w:fill="auto"/>
            <w:hideMark/>
          </w:tcPr>
          <w:p w14:paraId="02F3F71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43,22</w:t>
            </w:r>
          </w:p>
        </w:tc>
        <w:tc>
          <w:tcPr>
            <w:tcW w:w="851" w:type="dxa"/>
            <w:shd w:val="clear" w:color="auto" w:fill="auto"/>
            <w:hideMark/>
          </w:tcPr>
          <w:p w14:paraId="645BF9A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44,95</w:t>
            </w:r>
          </w:p>
        </w:tc>
        <w:tc>
          <w:tcPr>
            <w:tcW w:w="850" w:type="dxa"/>
            <w:shd w:val="clear" w:color="auto" w:fill="auto"/>
            <w:hideMark/>
          </w:tcPr>
          <w:p w14:paraId="3785B85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46,75</w:t>
            </w:r>
          </w:p>
        </w:tc>
        <w:tc>
          <w:tcPr>
            <w:tcW w:w="851" w:type="dxa"/>
            <w:shd w:val="clear" w:color="auto" w:fill="auto"/>
            <w:hideMark/>
          </w:tcPr>
          <w:p w14:paraId="1FFDBA5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48,62</w:t>
            </w:r>
          </w:p>
        </w:tc>
        <w:tc>
          <w:tcPr>
            <w:tcW w:w="850" w:type="dxa"/>
            <w:shd w:val="clear" w:color="auto" w:fill="auto"/>
            <w:hideMark/>
          </w:tcPr>
          <w:p w14:paraId="63E1B80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50,56</w:t>
            </w:r>
          </w:p>
        </w:tc>
        <w:tc>
          <w:tcPr>
            <w:tcW w:w="845" w:type="dxa"/>
            <w:shd w:val="clear" w:color="auto" w:fill="auto"/>
            <w:hideMark/>
          </w:tcPr>
          <w:p w14:paraId="655DAF0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52,58</w:t>
            </w:r>
          </w:p>
        </w:tc>
        <w:tc>
          <w:tcPr>
            <w:tcW w:w="856" w:type="dxa"/>
            <w:shd w:val="clear" w:color="auto" w:fill="auto"/>
            <w:hideMark/>
          </w:tcPr>
          <w:p w14:paraId="561041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54,69</w:t>
            </w:r>
          </w:p>
        </w:tc>
        <w:tc>
          <w:tcPr>
            <w:tcW w:w="992" w:type="dxa"/>
            <w:shd w:val="clear" w:color="auto" w:fill="auto"/>
            <w:hideMark/>
          </w:tcPr>
          <w:p w14:paraId="48B8963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56,88</w:t>
            </w:r>
          </w:p>
        </w:tc>
        <w:tc>
          <w:tcPr>
            <w:tcW w:w="851" w:type="dxa"/>
            <w:shd w:val="clear" w:color="auto" w:fill="auto"/>
            <w:hideMark/>
          </w:tcPr>
          <w:p w14:paraId="6C6849F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59,15</w:t>
            </w:r>
          </w:p>
        </w:tc>
      </w:tr>
      <w:tr w:rsidR="000A5F1E" w:rsidRPr="00B2292C" w14:paraId="102E87A7" w14:textId="77777777" w:rsidTr="000F055B">
        <w:trPr>
          <w:trHeight w:val="25"/>
        </w:trPr>
        <w:tc>
          <w:tcPr>
            <w:tcW w:w="421" w:type="dxa"/>
            <w:shd w:val="clear" w:color="auto" w:fill="auto"/>
            <w:noWrap/>
          </w:tcPr>
          <w:p w14:paraId="5BAD9A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w:t>
            </w:r>
          </w:p>
        </w:tc>
        <w:tc>
          <w:tcPr>
            <w:tcW w:w="1701" w:type="dxa"/>
            <w:shd w:val="clear" w:color="auto" w:fill="auto"/>
            <w:hideMark/>
          </w:tcPr>
          <w:p w14:paraId="2DFC1FF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Неналоговые доходы</w:t>
            </w:r>
          </w:p>
        </w:tc>
        <w:tc>
          <w:tcPr>
            <w:tcW w:w="680" w:type="dxa"/>
            <w:shd w:val="clear" w:color="auto" w:fill="auto"/>
            <w:hideMark/>
          </w:tcPr>
          <w:p w14:paraId="3C6343D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472F35C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63,73</w:t>
            </w:r>
          </w:p>
        </w:tc>
        <w:tc>
          <w:tcPr>
            <w:tcW w:w="850" w:type="dxa"/>
            <w:shd w:val="clear" w:color="auto" w:fill="auto"/>
            <w:hideMark/>
          </w:tcPr>
          <w:p w14:paraId="792FBC0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45,52</w:t>
            </w:r>
          </w:p>
        </w:tc>
        <w:tc>
          <w:tcPr>
            <w:tcW w:w="851" w:type="dxa"/>
            <w:shd w:val="clear" w:color="auto" w:fill="auto"/>
            <w:hideMark/>
          </w:tcPr>
          <w:p w14:paraId="374C7DF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40,29</w:t>
            </w:r>
          </w:p>
        </w:tc>
        <w:tc>
          <w:tcPr>
            <w:tcW w:w="850" w:type="dxa"/>
            <w:shd w:val="clear" w:color="auto" w:fill="auto"/>
            <w:hideMark/>
          </w:tcPr>
          <w:p w14:paraId="0C88E2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40,29</w:t>
            </w:r>
          </w:p>
        </w:tc>
        <w:tc>
          <w:tcPr>
            <w:tcW w:w="851" w:type="dxa"/>
            <w:shd w:val="clear" w:color="auto" w:fill="auto"/>
            <w:hideMark/>
          </w:tcPr>
          <w:p w14:paraId="7A704CF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41,90</w:t>
            </w:r>
          </w:p>
        </w:tc>
        <w:tc>
          <w:tcPr>
            <w:tcW w:w="850" w:type="dxa"/>
            <w:shd w:val="clear" w:color="auto" w:fill="auto"/>
            <w:hideMark/>
          </w:tcPr>
          <w:p w14:paraId="4145C92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43,58</w:t>
            </w:r>
          </w:p>
        </w:tc>
        <w:tc>
          <w:tcPr>
            <w:tcW w:w="851" w:type="dxa"/>
            <w:shd w:val="clear" w:color="auto" w:fill="auto"/>
            <w:hideMark/>
          </w:tcPr>
          <w:p w14:paraId="2D425E7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45,32</w:t>
            </w:r>
          </w:p>
        </w:tc>
        <w:tc>
          <w:tcPr>
            <w:tcW w:w="850" w:type="dxa"/>
            <w:shd w:val="clear" w:color="auto" w:fill="auto"/>
            <w:hideMark/>
          </w:tcPr>
          <w:p w14:paraId="662DF24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47,13</w:t>
            </w:r>
          </w:p>
        </w:tc>
        <w:tc>
          <w:tcPr>
            <w:tcW w:w="851" w:type="dxa"/>
            <w:shd w:val="clear" w:color="auto" w:fill="auto"/>
            <w:hideMark/>
          </w:tcPr>
          <w:p w14:paraId="0BB3CCA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49,02</w:t>
            </w:r>
          </w:p>
        </w:tc>
        <w:tc>
          <w:tcPr>
            <w:tcW w:w="850" w:type="dxa"/>
            <w:shd w:val="clear" w:color="auto" w:fill="auto"/>
            <w:hideMark/>
          </w:tcPr>
          <w:p w14:paraId="0BC00EF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50,98</w:t>
            </w:r>
          </w:p>
        </w:tc>
        <w:tc>
          <w:tcPr>
            <w:tcW w:w="845" w:type="dxa"/>
            <w:shd w:val="clear" w:color="auto" w:fill="auto"/>
            <w:hideMark/>
          </w:tcPr>
          <w:p w14:paraId="620B1F2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53,02</w:t>
            </w:r>
          </w:p>
        </w:tc>
        <w:tc>
          <w:tcPr>
            <w:tcW w:w="856" w:type="dxa"/>
            <w:shd w:val="clear" w:color="auto" w:fill="auto"/>
            <w:hideMark/>
          </w:tcPr>
          <w:p w14:paraId="5FB7EE7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55,14</w:t>
            </w:r>
          </w:p>
        </w:tc>
        <w:tc>
          <w:tcPr>
            <w:tcW w:w="992" w:type="dxa"/>
            <w:shd w:val="clear" w:color="auto" w:fill="auto"/>
            <w:hideMark/>
          </w:tcPr>
          <w:p w14:paraId="2E4350E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57,35</w:t>
            </w:r>
          </w:p>
        </w:tc>
        <w:tc>
          <w:tcPr>
            <w:tcW w:w="851" w:type="dxa"/>
            <w:shd w:val="clear" w:color="auto" w:fill="auto"/>
            <w:hideMark/>
          </w:tcPr>
          <w:p w14:paraId="6782637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59,64</w:t>
            </w:r>
          </w:p>
        </w:tc>
      </w:tr>
      <w:tr w:rsidR="000A5F1E" w:rsidRPr="00B2292C" w14:paraId="492085F4" w14:textId="77777777" w:rsidTr="000F055B">
        <w:trPr>
          <w:trHeight w:val="25"/>
        </w:trPr>
        <w:tc>
          <w:tcPr>
            <w:tcW w:w="421" w:type="dxa"/>
            <w:shd w:val="clear" w:color="auto" w:fill="auto"/>
            <w:noWrap/>
          </w:tcPr>
          <w:p w14:paraId="6416C6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w:t>
            </w:r>
          </w:p>
        </w:tc>
        <w:tc>
          <w:tcPr>
            <w:tcW w:w="1701" w:type="dxa"/>
            <w:shd w:val="clear" w:color="auto" w:fill="auto"/>
            <w:hideMark/>
          </w:tcPr>
          <w:p w14:paraId="58D24B6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Безвозмездные поступления всего, в том числе</w:t>
            </w:r>
          </w:p>
        </w:tc>
        <w:tc>
          <w:tcPr>
            <w:tcW w:w="680" w:type="dxa"/>
            <w:shd w:val="clear" w:color="auto" w:fill="auto"/>
            <w:hideMark/>
          </w:tcPr>
          <w:p w14:paraId="16A357A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1365919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1 414,11</w:t>
            </w:r>
          </w:p>
        </w:tc>
        <w:tc>
          <w:tcPr>
            <w:tcW w:w="850" w:type="dxa"/>
            <w:shd w:val="clear" w:color="auto" w:fill="auto"/>
            <w:hideMark/>
          </w:tcPr>
          <w:p w14:paraId="3A8ECFA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1 337,05</w:t>
            </w:r>
          </w:p>
        </w:tc>
        <w:tc>
          <w:tcPr>
            <w:tcW w:w="851" w:type="dxa"/>
            <w:shd w:val="clear" w:color="auto" w:fill="auto"/>
            <w:hideMark/>
          </w:tcPr>
          <w:p w14:paraId="13C1214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1 130,62</w:t>
            </w:r>
          </w:p>
        </w:tc>
        <w:tc>
          <w:tcPr>
            <w:tcW w:w="850" w:type="dxa"/>
            <w:shd w:val="clear" w:color="auto" w:fill="auto"/>
            <w:hideMark/>
          </w:tcPr>
          <w:p w14:paraId="73271C1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891,45</w:t>
            </w:r>
          </w:p>
        </w:tc>
        <w:tc>
          <w:tcPr>
            <w:tcW w:w="851" w:type="dxa"/>
            <w:shd w:val="clear" w:color="auto" w:fill="auto"/>
            <w:hideMark/>
          </w:tcPr>
          <w:p w14:paraId="3E6DF3D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900,36</w:t>
            </w:r>
          </w:p>
        </w:tc>
        <w:tc>
          <w:tcPr>
            <w:tcW w:w="850" w:type="dxa"/>
            <w:shd w:val="clear" w:color="auto" w:fill="auto"/>
            <w:hideMark/>
          </w:tcPr>
          <w:p w14:paraId="1B2FD2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909,37</w:t>
            </w:r>
          </w:p>
        </w:tc>
        <w:tc>
          <w:tcPr>
            <w:tcW w:w="851" w:type="dxa"/>
            <w:shd w:val="clear" w:color="auto" w:fill="auto"/>
            <w:hideMark/>
          </w:tcPr>
          <w:p w14:paraId="14AC359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918,46</w:t>
            </w:r>
          </w:p>
        </w:tc>
        <w:tc>
          <w:tcPr>
            <w:tcW w:w="850" w:type="dxa"/>
            <w:shd w:val="clear" w:color="auto" w:fill="auto"/>
            <w:hideMark/>
          </w:tcPr>
          <w:p w14:paraId="2D90FD0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927,65</w:t>
            </w:r>
          </w:p>
        </w:tc>
        <w:tc>
          <w:tcPr>
            <w:tcW w:w="851" w:type="dxa"/>
            <w:shd w:val="clear" w:color="auto" w:fill="auto"/>
            <w:hideMark/>
          </w:tcPr>
          <w:p w14:paraId="2E47FC9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936,92</w:t>
            </w:r>
          </w:p>
        </w:tc>
        <w:tc>
          <w:tcPr>
            <w:tcW w:w="850" w:type="dxa"/>
            <w:shd w:val="clear" w:color="auto" w:fill="auto"/>
            <w:hideMark/>
          </w:tcPr>
          <w:p w14:paraId="1AB1064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946,29</w:t>
            </w:r>
          </w:p>
        </w:tc>
        <w:tc>
          <w:tcPr>
            <w:tcW w:w="845" w:type="dxa"/>
            <w:shd w:val="clear" w:color="auto" w:fill="auto"/>
            <w:hideMark/>
          </w:tcPr>
          <w:p w14:paraId="144B26E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955,76</w:t>
            </w:r>
          </w:p>
        </w:tc>
        <w:tc>
          <w:tcPr>
            <w:tcW w:w="856" w:type="dxa"/>
            <w:shd w:val="clear" w:color="auto" w:fill="auto"/>
            <w:hideMark/>
          </w:tcPr>
          <w:p w14:paraId="221FC2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965,31</w:t>
            </w:r>
          </w:p>
        </w:tc>
        <w:tc>
          <w:tcPr>
            <w:tcW w:w="992" w:type="dxa"/>
            <w:shd w:val="clear" w:color="auto" w:fill="auto"/>
            <w:hideMark/>
          </w:tcPr>
          <w:p w14:paraId="3780573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974,97</w:t>
            </w:r>
          </w:p>
        </w:tc>
        <w:tc>
          <w:tcPr>
            <w:tcW w:w="851" w:type="dxa"/>
            <w:shd w:val="clear" w:color="auto" w:fill="auto"/>
            <w:hideMark/>
          </w:tcPr>
          <w:p w14:paraId="519E835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984,72</w:t>
            </w:r>
          </w:p>
        </w:tc>
      </w:tr>
      <w:tr w:rsidR="000A5F1E" w:rsidRPr="00B2292C" w14:paraId="5E2E20FA" w14:textId="77777777" w:rsidTr="000F055B">
        <w:trPr>
          <w:trHeight w:val="25"/>
        </w:trPr>
        <w:tc>
          <w:tcPr>
            <w:tcW w:w="421" w:type="dxa"/>
            <w:shd w:val="clear" w:color="auto" w:fill="auto"/>
            <w:noWrap/>
          </w:tcPr>
          <w:p w14:paraId="7FBFBF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w:t>
            </w:r>
          </w:p>
        </w:tc>
        <w:tc>
          <w:tcPr>
            <w:tcW w:w="1701" w:type="dxa"/>
            <w:shd w:val="clear" w:color="auto" w:fill="auto"/>
            <w:hideMark/>
          </w:tcPr>
          <w:p w14:paraId="7A12292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субсидии из федерального бюджета</w:t>
            </w:r>
          </w:p>
        </w:tc>
        <w:tc>
          <w:tcPr>
            <w:tcW w:w="680" w:type="dxa"/>
            <w:shd w:val="clear" w:color="auto" w:fill="auto"/>
            <w:hideMark/>
          </w:tcPr>
          <w:p w14:paraId="25C16A5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0819C68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558,09</w:t>
            </w:r>
          </w:p>
        </w:tc>
        <w:tc>
          <w:tcPr>
            <w:tcW w:w="850" w:type="dxa"/>
            <w:shd w:val="clear" w:color="auto" w:fill="auto"/>
            <w:hideMark/>
          </w:tcPr>
          <w:p w14:paraId="5FE2F07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450,84</w:t>
            </w:r>
          </w:p>
        </w:tc>
        <w:tc>
          <w:tcPr>
            <w:tcW w:w="851" w:type="dxa"/>
            <w:shd w:val="clear" w:color="auto" w:fill="auto"/>
            <w:hideMark/>
          </w:tcPr>
          <w:p w14:paraId="20306FA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338,25</w:t>
            </w:r>
          </w:p>
        </w:tc>
        <w:tc>
          <w:tcPr>
            <w:tcW w:w="850" w:type="dxa"/>
            <w:shd w:val="clear" w:color="auto" w:fill="auto"/>
            <w:hideMark/>
          </w:tcPr>
          <w:p w14:paraId="7D394D9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339,02</w:t>
            </w:r>
          </w:p>
        </w:tc>
        <w:tc>
          <w:tcPr>
            <w:tcW w:w="851" w:type="dxa"/>
            <w:shd w:val="clear" w:color="auto" w:fill="auto"/>
            <w:hideMark/>
          </w:tcPr>
          <w:p w14:paraId="1A634CF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342,41</w:t>
            </w:r>
          </w:p>
        </w:tc>
        <w:tc>
          <w:tcPr>
            <w:tcW w:w="850" w:type="dxa"/>
            <w:shd w:val="clear" w:color="auto" w:fill="auto"/>
            <w:hideMark/>
          </w:tcPr>
          <w:p w14:paraId="6E8D4E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345,83</w:t>
            </w:r>
          </w:p>
        </w:tc>
        <w:tc>
          <w:tcPr>
            <w:tcW w:w="851" w:type="dxa"/>
            <w:shd w:val="clear" w:color="auto" w:fill="auto"/>
            <w:hideMark/>
          </w:tcPr>
          <w:p w14:paraId="3E0438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349,29</w:t>
            </w:r>
          </w:p>
        </w:tc>
        <w:tc>
          <w:tcPr>
            <w:tcW w:w="850" w:type="dxa"/>
            <w:shd w:val="clear" w:color="auto" w:fill="auto"/>
            <w:hideMark/>
          </w:tcPr>
          <w:p w14:paraId="42F5842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352,79</w:t>
            </w:r>
          </w:p>
        </w:tc>
        <w:tc>
          <w:tcPr>
            <w:tcW w:w="851" w:type="dxa"/>
            <w:shd w:val="clear" w:color="auto" w:fill="auto"/>
            <w:hideMark/>
          </w:tcPr>
          <w:p w14:paraId="5FDB2B0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356,31</w:t>
            </w:r>
          </w:p>
        </w:tc>
        <w:tc>
          <w:tcPr>
            <w:tcW w:w="850" w:type="dxa"/>
            <w:shd w:val="clear" w:color="auto" w:fill="auto"/>
            <w:hideMark/>
          </w:tcPr>
          <w:p w14:paraId="760F609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359,88</w:t>
            </w:r>
          </w:p>
        </w:tc>
        <w:tc>
          <w:tcPr>
            <w:tcW w:w="845" w:type="dxa"/>
            <w:shd w:val="clear" w:color="auto" w:fill="auto"/>
            <w:hideMark/>
          </w:tcPr>
          <w:p w14:paraId="46FA97D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363,48</w:t>
            </w:r>
          </w:p>
        </w:tc>
        <w:tc>
          <w:tcPr>
            <w:tcW w:w="856" w:type="dxa"/>
            <w:shd w:val="clear" w:color="auto" w:fill="auto"/>
            <w:hideMark/>
          </w:tcPr>
          <w:p w14:paraId="16A0EC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367,11</w:t>
            </w:r>
          </w:p>
        </w:tc>
        <w:tc>
          <w:tcPr>
            <w:tcW w:w="992" w:type="dxa"/>
            <w:shd w:val="clear" w:color="auto" w:fill="auto"/>
            <w:hideMark/>
          </w:tcPr>
          <w:p w14:paraId="36AD17C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370,78</w:t>
            </w:r>
          </w:p>
        </w:tc>
        <w:tc>
          <w:tcPr>
            <w:tcW w:w="851" w:type="dxa"/>
            <w:shd w:val="clear" w:color="auto" w:fill="auto"/>
            <w:hideMark/>
          </w:tcPr>
          <w:p w14:paraId="29773B6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374,49</w:t>
            </w:r>
          </w:p>
        </w:tc>
      </w:tr>
      <w:tr w:rsidR="000A5F1E" w:rsidRPr="00B2292C" w14:paraId="1078FBCE" w14:textId="77777777" w:rsidTr="000F055B">
        <w:trPr>
          <w:trHeight w:val="25"/>
        </w:trPr>
        <w:tc>
          <w:tcPr>
            <w:tcW w:w="421" w:type="dxa"/>
            <w:shd w:val="clear" w:color="auto" w:fill="auto"/>
            <w:noWrap/>
          </w:tcPr>
          <w:p w14:paraId="2AB3F2C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w:t>
            </w:r>
          </w:p>
        </w:tc>
        <w:tc>
          <w:tcPr>
            <w:tcW w:w="1701" w:type="dxa"/>
            <w:shd w:val="clear" w:color="auto" w:fill="auto"/>
            <w:hideMark/>
          </w:tcPr>
          <w:p w14:paraId="5474D172"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субвенции из федерального бюджета</w:t>
            </w:r>
          </w:p>
        </w:tc>
        <w:tc>
          <w:tcPr>
            <w:tcW w:w="680" w:type="dxa"/>
            <w:shd w:val="clear" w:color="auto" w:fill="auto"/>
            <w:hideMark/>
          </w:tcPr>
          <w:p w14:paraId="2093DB8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6358BC9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583,82</w:t>
            </w:r>
          </w:p>
        </w:tc>
        <w:tc>
          <w:tcPr>
            <w:tcW w:w="850" w:type="dxa"/>
            <w:shd w:val="clear" w:color="auto" w:fill="auto"/>
            <w:hideMark/>
          </w:tcPr>
          <w:p w14:paraId="5E47560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504,81</w:t>
            </w:r>
          </w:p>
        </w:tc>
        <w:tc>
          <w:tcPr>
            <w:tcW w:w="851" w:type="dxa"/>
            <w:shd w:val="clear" w:color="auto" w:fill="auto"/>
            <w:hideMark/>
          </w:tcPr>
          <w:p w14:paraId="71BB2E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445,04</w:t>
            </w:r>
          </w:p>
        </w:tc>
        <w:tc>
          <w:tcPr>
            <w:tcW w:w="850" w:type="dxa"/>
            <w:shd w:val="clear" w:color="auto" w:fill="auto"/>
            <w:hideMark/>
          </w:tcPr>
          <w:p w14:paraId="3500DD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440,99</w:t>
            </w:r>
          </w:p>
        </w:tc>
        <w:tc>
          <w:tcPr>
            <w:tcW w:w="851" w:type="dxa"/>
            <w:shd w:val="clear" w:color="auto" w:fill="auto"/>
            <w:hideMark/>
          </w:tcPr>
          <w:p w14:paraId="7D2DFC3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445,40</w:t>
            </w:r>
          </w:p>
        </w:tc>
        <w:tc>
          <w:tcPr>
            <w:tcW w:w="850" w:type="dxa"/>
            <w:shd w:val="clear" w:color="auto" w:fill="auto"/>
            <w:hideMark/>
          </w:tcPr>
          <w:p w14:paraId="6830B8E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449,85</w:t>
            </w:r>
          </w:p>
        </w:tc>
        <w:tc>
          <w:tcPr>
            <w:tcW w:w="851" w:type="dxa"/>
            <w:shd w:val="clear" w:color="auto" w:fill="auto"/>
            <w:hideMark/>
          </w:tcPr>
          <w:p w14:paraId="3032F6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454,35</w:t>
            </w:r>
          </w:p>
        </w:tc>
        <w:tc>
          <w:tcPr>
            <w:tcW w:w="850" w:type="dxa"/>
            <w:shd w:val="clear" w:color="auto" w:fill="auto"/>
            <w:hideMark/>
          </w:tcPr>
          <w:p w14:paraId="2E2377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458,90</w:t>
            </w:r>
          </w:p>
        </w:tc>
        <w:tc>
          <w:tcPr>
            <w:tcW w:w="851" w:type="dxa"/>
            <w:shd w:val="clear" w:color="auto" w:fill="auto"/>
            <w:hideMark/>
          </w:tcPr>
          <w:p w14:paraId="21AD530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463,48</w:t>
            </w:r>
          </w:p>
        </w:tc>
        <w:tc>
          <w:tcPr>
            <w:tcW w:w="850" w:type="dxa"/>
            <w:shd w:val="clear" w:color="auto" w:fill="auto"/>
            <w:hideMark/>
          </w:tcPr>
          <w:p w14:paraId="11571D5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468,12</w:t>
            </w:r>
          </w:p>
        </w:tc>
        <w:tc>
          <w:tcPr>
            <w:tcW w:w="845" w:type="dxa"/>
            <w:shd w:val="clear" w:color="auto" w:fill="auto"/>
            <w:hideMark/>
          </w:tcPr>
          <w:p w14:paraId="560D7EB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472,80</w:t>
            </w:r>
          </w:p>
        </w:tc>
        <w:tc>
          <w:tcPr>
            <w:tcW w:w="856" w:type="dxa"/>
            <w:shd w:val="clear" w:color="auto" w:fill="auto"/>
            <w:hideMark/>
          </w:tcPr>
          <w:p w14:paraId="5EC383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477,53</w:t>
            </w:r>
          </w:p>
        </w:tc>
        <w:tc>
          <w:tcPr>
            <w:tcW w:w="992" w:type="dxa"/>
            <w:shd w:val="clear" w:color="auto" w:fill="auto"/>
            <w:hideMark/>
          </w:tcPr>
          <w:p w14:paraId="0D99C9B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482,30</w:t>
            </w:r>
          </w:p>
        </w:tc>
        <w:tc>
          <w:tcPr>
            <w:tcW w:w="851" w:type="dxa"/>
            <w:shd w:val="clear" w:color="auto" w:fill="auto"/>
            <w:hideMark/>
          </w:tcPr>
          <w:p w14:paraId="5FDBDB4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487,13</w:t>
            </w:r>
          </w:p>
        </w:tc>
      </w:tr>
      <w:tr w:rsidR="000A5F1E" w:rsidRPr="00B2292C" w14:paraId="268C7A6D" w14:textId="77777777" w:rsidTr="000F055B">
        <w:trPr>
          <w:trHeight w:val="25"/>
        </w:trPr>
        <w:tc>
          <w:tcPr>
            <w:tcW w:w="421" w:type="dxa"/>
            <w:shd w:val="clear" w:color="auto" w:fill="auto"/>
            <w:noWrap/>
          </w:tcPr>
          <w:p w14:paraId="0C60D7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w:t>
            </w:r>
          </w:p>
        </w:tc>
        <w:tc>
          <w:tcPr>
            <w:tcW w:w="1701" w:type="dxa"/>
            <w:shd w:val="clear" w:color="auto" w:fill="auto"/>
            <w:hideMark/>
          </w:tcPr>
          <w:p w14:paraId="7A406510"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дотации на выравнивание бюджетной обеспеченности</w:t>
            </w:r>
          </w:p>
        </w:tc>
        <w:tc>
          <w:tcPr>
            <w:tcW w:w="680" w:type="dxa"/>
            <w:shd w:val="clear" w:color="auto" w:fill="auto"/>
            <w:hideMark/>
          </w:tcPr>
          <w:p w14:paraId="137211F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1A292EC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264,33</w:t>
            </w:r>
          </w:p>
        </w:tc>
        <w:tc>
          <w:tcPr>
            <w:tcW w:w="850" w:type="dxa"/>
            <w:shd w:val="clear" w:color="auto" w:fill="auto"/>
            <w:hideMark/>
          </w:tcPr>
          <w:p w14:paraId="38F4DC5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359,06</w:t>
            </w:r>
          </w:p>
        </w:tc>
        <w:tc>
          <w:tcPr>
            <w:tcW w:w="851" w:type="dxa"/>
            <w:shd w:val="clear" w:color="auto" w:fill="auto"/>
            <w:hideMark/>
          </w:tcPr>
          <w:p w14:paraId="24B5D11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346,18</w:t>
            </w:r>
          </w:p>
        </w:tc>
        <w:tc>
          <w:tcPr>
            <w:tcW w:w="850" w:type="dxa"/>
            <w:shd w:val="clear" w:color="auto" w:fill="auto"/>
            <w:hideMark/>
          </w:tcPr>
          <w:p w14:paraId="6E23573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339,02</w:t>
            </w:r>
          </w:p>
        </w:tc>
        <w:tc>
          <w:tcPr>
            <w:tcW w:w="851" w:type="dxa"/>
            <w:shd w:val="clear" w:color="auto" w:fill="auto"/>
            <w:hideMark/>
          </w:tcPr>
          <w:p w14:paraId="5CD6B0F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342,41</w:t>
            </w:r>
          </w:p>
        </w:tc>
        <w:tc>
          <w:tcPr>
            <w:tcW w:w="850" w:type="dxa"/>
            <w:shd w:val="clear" w:color="auto" w:fill="auto"/>
            <w:hideMark/>
          </w:tcPr>
          <w:p w14:paraId="33503D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345,83</w:t>
            </w:r>
          </w:p>
        </w:tc>
        <w:tc>
          <w:tcPr>
            <w:tcW w:w="851" w:type="dxa"/>
            <w:shd w:val="clear" w:color="auto" w:fill="auto"/>
            <w:hideMark/>
          </w:tcPr>
          <w:p w14:paraId="284EEAC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349,29</w:t>
            </w:r>
          </w:p>
        </w:tc>
        <w:tc>
          <w:tcPr>
            <w:tcW w:w="850" w:type="dxa"/>
            <w:shd w:val="clear" w:color="auto" w:fill="auto"/>
            <w:hideMark/>
          </w:tcPr>
          <w:p w14:paraId="7690E36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352,79</w:t>
            </w:r>
          </w:p>
        </w:tc>
        <w:tc>
          <w:tcPr>
            <w:tcW w:w="851" w:type="dxa"/>
            <w:shd w:val="clear" w:color="auto" w:fill="auto"/>
            <w:hideMark/>
          </w:tcPr>
          <w:p w14:paraId="2F6FBDF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356,31</w:t>
            </w:r>
          </w:p>
        </w:tc>
        <w:tc>
          <w:tcPr>
            <w:tcW w:w="850" w:type="dxa"/>
            <w:shd w:val="clear" w:color="auto" w:fill="auto"/>
            <w:hideMark/>
          </w:tcPr>
          <w:p w14:paraId="6CD8136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359,88</w:t>
            </w:r>
          </w:p>
        </w:tc>
        <w:tc>
          <w:tcPr>
            <w:tcW w:w="845" w:type="dxa"/>
            <w:shd w:val="clear" w:color="auto" w:fill="auto"/>
            <w:hideMark/>
          </w:tcPr>
          <w:p w14:paraId="386E6D9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363,48</w:t>
            </w:r>
          </w:p>
        </w:tc>
        <w:tc>
          <w:tcPr>
            <w:tcW w:w="856" w:type="dxa"/>
            <w:shd w:val="clear" w:color="auto" w:fill="auto"/>
            <w:hideMark/>
          </w:tcPr>
          <w:p w14:paraId="7F6EA21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367,11</w:t>
            </w:r>
          </w:p>
        </w:tc>
        <w:tc>
          <w:tcPr>
            <w:tcW w:w="992" w:type="dxa"/>
            <w:shd w:val="clear" w:color="auto" w:fill="auto"/>
            <w:hideMark/>
          </w:tcPr>
          <w:p w14:paraId="524DA96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370,78</w:t>
            </w:r>
          </w:p>
        </w:tc>
        <w:tc>
          <w:tcPr>
            <w:tcW w:w="851" w:type="dxa"/>
            <w:shd w:val="clear" w:color="auto" w:fill="auto"/>
            <w:hideMark/>
          </w:tcPr>
          <w:p w14:paraId="08685B8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374,49</w:t>
            </w:r>
          </w:p>
        </w:tc>
      </w:tr>
      <w:tr w:rsidR="000A5F1E" w:rsidRPr="00B2292C" w14:paraId="0DBB17DA" w14:textId="77777777" w:rsidTr="000F055B">
        <w:trPr>
          <w:trHeight w:val="25"/>
        </w:trPr>
        <w:tc>
          <w:tcPr>
            <w:tcW w:w="421" w:type="dxa"/>
            <w:shd w:val="clear" w:color="auto" w:fill="auto"/>
            <w:noWrap/>
          </w:tcPr>
          <w:p w14:paraId="764171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w:t>
            </w:r>
          </w:p>
        </w:tc>
        <w:tc>
          <w:tcPr>
            <w:tcW w:w="1701" w:type="dxa"/>
            <w:shd w:val="clear" w:color="auto" w:fill="auto"/>
            <w:hideMark/>
          </w:tcPr>
          <w:p w14:paraId="47A85309"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Расходы консолидированного бюджета, в том числе по направлениям:</w:t>
            </w:r>
          </w:p>
        </w:tc>
        <w:tc>
          <w:tcPr>
            <w:tcW w:w="680" w:type="dxa"/>
            <w:shd w:val="clear" w:color="auto" w:fill="auto"/>
            <w:hideMark/>
          </w:tcPr>
          <w:p w14:paraId="1F86593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001937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1 779,97</w:t>
            </w:r>
          </w:p>
        </w:tc>
        <w:tc>
          <w:tcPr>
            <w:tcW w:w="850" w:type="dxa"/>
            <w:shd w:val="clear" w:color="auto" w:fill="auto"/>
            <w:hideMark/>
          </w:tcPr>
          <w:p w14:paraId="626F022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1 676,93</w:t>
            </w:r>
          </w:p>
        </w:tc>
        <w:tc>
          <w:tcPr>
            <w:tcW w:w="851" w:type="dxa"/>
            <w:shd w:val="clear" w:color="auto" w:fill="auto"/>
            <w:hideMark/>
          </w:tcPr>
          <w:p w14:paraId="57B31B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1 422,63</w:t>
            </w:r>
          </w:p>
        </w:tc>
        <w:tc>
          <w:tcPr>
            <w:tcW w:w="850" w:type="dxa"/>
            <w:shd w:val="clear" w:color="auto" w:fill="auto"/>
            <w:hideMark/>
          </w:tcPr>
          <w:p w14:paraId="0D3B18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1 189,64</w:t>
            </w:r>
          </w:p>
        </w:tc>
        <w:tc>
          <w:tcPr>
            <w:tcW w:w="851" w:type="dxa"/>
            <w:shd w:val="clear" w:color="auto" w:fill="auto"/>
            <w:hideMark/>
          </w:tcPr>
          <w:p w14:paraId="2F31F6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1 215,51</w:t>
            </w:r>
          </w:p>
        </w:tc>
        <w:tc>
          <w:tcPr>
            <w:tcW w:w="850" w:type="dxa"/>
            <w:shd w:val="clear" w:color="auto" w:fill="auto"/>
            <w:hideMark/>
          </w:tcPr>
          <w:p w14:paraId="2ACADB3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1 239,82</w:t>
            </w:r>
          </w:p>
        </w:tc>
        <w:tc>
          <w:tcPr>
            <w:tcW w:w="851" w:type="dxa"/>
            <w:shd w:val="clear" w:color="auto" w:fill="auto"/>
            <w:hideMark/>
          </w:tcPr>
          <w:p w14:paraId="43491F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1 264,62</w:t>
            </w:r>
          </w:p>
        </w:tc>
        <w:tc>
          <w:tcPr>
            <w:tcW w:w="850" w:type="dxa"/>
            <w:shd w:val="clear" w:color="auto" w:fill="auto"/>
            <w:hideMark/>
          </w:tcPr>
          <w:p w14:paraId="674B679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1 289,91</w:t>
            </w:r>
          </w:p>
        </w:tc>
        <w:tc>
          <w:tcPr>
            <w:tcW w:w="851" w:type="dxa"/>
            <w:shd w:val="clear" w:color="auto" w:fill="auto"/>
            <w:hideMark/>
          </w:tcPr>
          <w:p w14:paraId="52D2EF9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1 315,71</w:t>
            </w:r>
          </w:p>
        </w:tc>
        <w:tc>
          <w:tcPr>
            <w:tcW w:w="850" w:type="dxa"/>
            <w:shd w:val="clear" w:color="auto" w:fill="auto"/>
            <w:hideMark/>
          </w:tcPr>
          <w:p w14:paraId="013F44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1 342,02</w:t>
            </w:r>
          </w:p>
        </w:tc>
        <w:tc>
          <w:tcPr>
            <w:tcW w:w="845" w:type="dxa"/>
            <w:shd w:val="clear" w:color="auto" w:fill="auto"/>
            <w:hideMark/>
          </w:tcPr>
          <w:p w14:paraId="732E4D9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1 368,86</w:t>
            </w:r>
          </w:p>
        </w:tc>
        <w:tc>
          <w:tcPr>
            <w:tcW w:w="856" w:type="dxa"/>
            <w:shd w:val="clear" w:color="auto" w:fill="auto"/>
            <w:hideMark/>
          </w:tcPr>
          <w:p w14:paraId="5263A7B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1 396,24</w:t>
            </w:r>
          </w:p>
        </w:tc>
        <w:tc>
          <w:tcPr>
            <w:tcW w:w="992" w:type="dxa"/>
            <w:shd w:val="clear" w:color="auto" w:fill="auto"/>
            <w:hideMark/>
          </w:tcPr>
          <w:p w14:paraId="5425373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1 424,17</w:t>
            </w:r>
          </w:p>
        </w:tc>
        <w:tc>
          <w:tcPr>
            <w:tcW w:w="851" w:type="dxa"/>
            <w:shd w:val="clear" w:color="auto" w:fill="auto"/>
            <w:hideMark/>
          </w:tcPr>
          <w:p w14:paraId="32C369B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1 452,65</w:t>
            </w:r>
          </w:p>
        </w:tc>
      </w:tr>
      <w:tr w:rsidR="000A5F1E" w:rsidRPr="00B2292C" w14:paraId="0FD25F71" w14:textId="77777777" w:rsidTr="000F055B">
        <w:trPr>
          <w:trHeight w:val="25"/>
        </w:trPr>
        <w:tc>
          <w:tcPr>
            <w:tcW w:w="421" w:type="dxa"/>
            <w:shd w:val="clear" w:color="auto" w:fill="auto"/>
            <w:noWrap/>
          </w:tcPr>
          <w:p w14:paraId="5D8ECA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w:t>
            </w:r>
          </w:p>
        </w:tc>
        <w:tc>
          <w:tcPr>
            <w:tcW w:w="1701" w:type="dxa"/>
            <w:shd w:val="clear" w:color="auto" w:fill="auto"/>
            <w:hideMark/>
          </w:tcPr>
          <w:p w14:paraId="49FC900F"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общегосударственные вопросы</w:t>
            </w:r>
          </w:p>
        </w:tc>
        <w:tc>
          <w:tcPr>
            <w:tcW w:w="680" w:type="dxa"/>
            <w:shd w:val="clear" w:color="auto" w:fill="auto"/>
            <w:hideMark/>
          </w:tcPr>
          <w:p w14:paraId="792F625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29DBB99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168,48</w:t>
            </w:r>
          </w:p>
        </w:tc>
        <w:tc>
          <w:tcPr>
            <w:tcW w:w="850" w:type="dxa"/>
            <w:shd w:val="clear" w:color="auto" w:fill="auto"/>
            <w:hideMark/>
          </w:tcPr>
          <w:p w14:paraId="6D6B623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164,63</w:t>
            </w:r>
          </w:p>
        </w:tc>
        <w:tc>
          <w:tcPr>
            <w:tcW w:w="851" w:type="dxa"/>
            <w:shd w:val="clear" w:color="auto" w:fill="auto"/>
            <w:hideMark/>
          </w:tcPr>
          <w:p w14:paraId="4BA3D7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139,05</w:t>
            </w:r>
          </w:p>
        </w:tc>
        <w:tc>
          <w:tcPr>
            <w:tcW w:w="850" w:type="dxa"/>
            <w:shd w:val="clear" w:color="auto" w:fill="auto"/>
            <w:hideMark/>
          </w:tcPr>
          <w:p w14:paraId="677E36A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147,98</w:t>
            </w:r>
          </w:p>
        </w:tc>
        <w:tc>
          <w:tcPr>
            <w:tcW w:w="851" w:type="dxa"/>
            <w:shd w:val="clear" w:color="auto" w:fill="auto"/>
            <w:hideMark/>
          </w:tcPr>
          <w:p w14:paraId="7004C86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155,38</w:t>
            </w:r>
          </w:p>
        </w:tc>
        <w:tc>
          <w:tcPr>
            <w:tcW w:w="850" w:type="dxa"/>
            <w:shd w:val="clear" w:color="auto" w:fill="auto"/>
            <w:hideMark/>
          </w:tcPr>
          <w:p w14:paraId="0289797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158,49</w:t>
            </w:r>
          </w:p>
        </w:tc>
        <w:tc>
          <w:tcPr>
            <w:tcW w:w="851" w:type="dxa"/>
            <w:shd w:val="clear" w:color="auto" w:fill="auto"/>
            <w:hideMark/>
          </w:tcPr>
          <w:p w14:paraId="6F06179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161,66</w:t>
            </w:r>
          </w:p>
        </w:tc>
        <w:tc>
          <w:tcPr>
            <w:tcW w:w="850" w:type="dxa"/>
            <w:shd w:val="clear" w:color="auto" w:fill="auto"/>
            <w:hideMark/>
          </w:tcPr>
          <w:p w14:paraId="57C490C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164,89</w:t>
            </w:r>
          </w:p>
        </w:tc>
        <w:tc>
          <w:tcPr>
            <w:tcW w:w="851" w:type="dxa"/>
            <w:shd w:val="clear" w:color="auto" w:fill="auto"/>
            <w:hideMark/>
          </w:tcPr>
          <w:p w14:paraId="2AF3937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168,19</w:t>
            </w:r>
          </w:p>
        </w:tc>
        <w:tc>
          <w:tcPr>
            <w:tcW w:w="850" w:type="dxa"/>
            <w:shd w:val="clear" w:color="auto" w:fill="auto"/>
            <w:hideMark/>
          </w:tcPr>
          <w:p w14:paraId="5D6DF0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171,55</w:t>
            </w:r>
          </w:p>
        </w:tc>
        <w:tc>
          <w:tcPr>
            <w:tcW w:w="845" w:type="dxa"/>
            <w:shd w:val="clear" w:color="auto" w:fill="auto"/>
            <w:hideMark/>
          </w:tcPr>
          <w:p w14:paraId="5DBB28B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174,98</w:t>
            </w:r>
          </w:p>
        </w:tc>
        <w:tc>
          <w:tcPr>
            <w:tcW w:w="856" w:type="dxa"/>
            <w:shd w:val="clear" w:color="auto" w:fill="auto"/>
            <w:hideMark/>
          </w:tcPr>
          <w:p w14:paraId="701591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178,48</w:t>
            </w:r>
          </w:p>
        </w:tc>
        <w:tc>
          <w:tcPr>
            <w:tcW w:w="992" w:type="dxa"/>
            <w:shd w:val="clear" w:color="auto" w:fill="auto"/>
            <w:hideMark/>
          </w:tcPr>
          <w:p w14:paraId="068939D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182,05</w:t>
            </w:r>
          </w:p>
        </w:tc>
        <w:tc>
          <w:tcPr>
            <w:tcW w:w="851" w:type="dxa"/>
            <w:shd w:val="clear" w:color="auto" w:fill="auto"/>
            <w:hideMark/>
          </w:tcPr>
          <w:p w14:paraId="597C479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185,69</w:t>
            </w:r>
          </w:p>
        </w:tc>
      </w:tr>
      <w:tr w:rsidR="000A5F1E" w:rsidRPr="00B2292C" w14:paraId="005A4841" w14:textId="77777777" w:rsidTr="000F055B">
        <w:trPr>
          <w:trHeight w:val="25"/>
        </w:trPr>
        <w:tc>
          <w:tcPr>
            <w:tcW w:w="421" w:type="dxa"/>
            <w:shd w:val="clear" w:color="auto" w:fill="auto"/>
            <w:noWrap/>
          </w:tcPr>
          <w:p w14:paraId="14A43CC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w:t>
            </w:r>
          </w:p>
        </w:tc>
        <w:tc>
          <w:tcPr>
            <w:tcW w:w="1701" w:type="dxa"/>
            <w:shd w:val="clear" w:color="auto" w:fill="auto"/>
            <w:hideMark/>
          </w:tcPr>
          <w:p w14:paraId="7BBB959F"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национальная оборона</w:t>
            </w:r>
          </w:p>
        </w:tc>
        <w:tc>
          <w:tcPr>
            <w:tcW w:w="680" w:type="dxa"/>
            <w:shd w:val="clear" w:color="auto" w:fill="auto"/>
            <w:hideMark/>
          </w:tcPr>
          <w:p w14:paraId="6667E8F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3B618E2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2,09</w:t>
            </w:r>
          </w:p>
        </w:tc>
        <w:tc>
          <w:tcPr>
            <w:tcW w:w="850" w:type="dxa"/>
            <w:shd w:val="clear" w:color="auto" w:fill="auto"/>
            <w:hideMark/>
          </w:tcPr>
          <w:p w14:paraId="2897EF2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2,49</w:t>
            </w:r>
          </w:p>
        </w:tc>
        <w:tc>
          <w:tcPr>
            <w:tcW w:w="851" w:type="dxa"/>
            <w:shd w:val="clear" w:color="auto" w:fill="auto"/>
            <w:hideMark/>
          </w:tcPr>
          <w:p w14:paraId="67BF45D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2,74</w:t>
            </w:r>
          </w:p>
        </w:tc>
        <w:tc>
          <w:tcPr>
            <w:tcW w:w="850" w:type="dxa"/>
            <w:shd w:val="clear" w:color="auto" w:fill="auto"/>
            <w:hideMark/>
          </w:tcPr>
          <w:p w14:paraId="2FE8628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2,98</w:t>
            </w:r>
          </w:p>
        </w:tc>
        <w:tc>
          <w:tcPr>
            <w:tcW w:w="851" w:type="dxa"/>
            <w:shd w:val="clear" w:color="auto" w:fill="auto"/>
            <w:hideMark/>
          </w:tcPr>
          <w:p w14:paraId="0118280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3,13</w:t>
            </w:r>
          </w:p>
        </w:tc>
        <w:tc>
          <w:tcPr>
            <w:tcW w:w="850" w:type="dxa"/>
            <w:shd w:val="clear" w:color="auto" w:fill="auto"/>
            <w:hideMark/>
          </w:tcPr>
          <w:p w14:paraId="16C3CE9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3,19</w:t>
            </w:r>
          </w:p>
        </w:tc>
        <w:tc>
          <w:tcPr>
            <w:tcW w:w="851" w:type="dxa"/>
            <w:shd w:val="clear" w:color="auto" w:fill="auto"/>
            <w:hideMark/>
          </w:tcPr>
          <w:p w14:paraId="70D82B2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3,26</w:t>
            </w:r>
          </w:p>
        </w:tc>
        <w:tc>
          <w:tcPr>
            <w:tcW w:w="850" w:type="dxa"/>
            <w:shd w:val="clear" w:color="auto" w:fill="auto"/>
            <w:hideMark/>
          </w:tcPr>
          <w:p w14:paraId="2FFB548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3,32</w:t>
            </w:r>
          </w:p>
        </w:tc>
        <w:tc>
          <w:tcPr>
            <w:tcW w:w="851" w:type="dxa"/>
            <w:shd w:val="clear" w:color="auto" w:fill="auto"/>
            <w:hideMark/>
          </w:tcPr>
          <w:p w14:paraId="57E6EF3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w:t>
            </w:r>
          </w:p>
        </w:tc>
        <w:tc>
          <w:tcPr>
            <w:tcW w:w="850" w:type="dxa"/>
            <w:shd w:val="clear" w:color="auto" w:fill="auto"/>
            <w:hideMark/>
          </w:tcPr>
          <w:p w14:paraId="517352C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3,45</w:t>
            </w:r>
          </w:p>
        </w:tc>
        <w:tc>
          <w:tcPr>
            <w:tcW w:w="845" w:type="dxa"/>
            <w:shd w:val="clear" w:color="auto" w:fill="auto"/>
            <w:hideMark/>
          </w:tcPr>
          <w:p w14:paraId="503BF2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w:t>
            </w:r>
          </w:p>
        </w:tc>
        <w:tc>
          <w:tcPr>
            <w:tcW w:w="856" w:type="dxa"/>
            <w:shd w:val="clear" w:color="auto" w:fill="auto"/>
            <w:hideMark/>
          </w:tcPr>
          <w:p w14:paraId="26CDB19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w:t>
            </w:r>
          </w:p>
        </w:tc>
        <w:tc>
          <w:tcPr>
            <w:tcW w:w="992" w:type="dxa"/>
            <w:shd w:val="clear" w:color="auto" w:fill="auto"/>
            <w:hideMark/>
          </w:tcPr>
          <w:p w14:paraId="3C2336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w:t>
            </w:r>
          </w:p>
        </w:tc>
        <w:tc>
          <w:tcPr>
            <w:tcW w:w="851" w:type="dxa"/>
            <w:shd w:val="clear" w:color="auto" w:fill="auto"/>
            <w:hideMark/>
          </w:tcPr>
          <w:p w14:paraId="2DE68A7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3,74</w:t>
            </w:r>
          </w:p>
        </w:tc>
      </w:tr>
      <w:tr w:rsidR="000A5F1E" w:rsidRPr="00B2292C" w14:paraId="5F841877" w14:textId="77777777" w:rsidTr="000F055B">
        <w:trPr>
          <w:trHeight w:val="25"/>
        </w:trPr>
        <w:tc>
          <w:tcPr>
            <w:tcW w:w="421" w:type="dxa"/>
            <w:shd w:val="clear" w:color="auto" w:fill="auto"/>
            <w:noWrap/>
          </w:tcPr>
          <w:p w14:paraId="22929D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w:t>
            </w:r>
          </w:p>
        </w:tc>
        <w:tc>
          <w:tcPr>
            <w:tcW w:w="1701" w:type="dxa"/>
            <w:shd w:val="clear" w:color="auto" w:fill="auto"/>
            <w:hideMark/>
          </w:tcPr>
          <w:p w14:paraId="6DABB1A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 xml:space="preserve">национальная </w:t>
            </w:r>
            <w:r w:rsidRPr="00B2292C">
              <w:rPr>
                <w:rFonts w:eastAsia="Times New Roman" w:cs="Times New Roman"/>
                <w:color w:val="000000"/>
                <w:sz w:val="16"/>
                <w:szCs w:val="16"/>
                <w:lang w:eastAsia="ru-RU"/>
              </w:rPr>
              <w:lastRenderedPageBreak/>
              <w:t>безопасность и правоохранительная деятельность</w:t>
            </w:r>
          </w:p>
        </w:tc>
        <w:tc>
          <w:tcPr>
            <w:tcW w:w="680" w:type="dxa"/>
            <w:shd w:val="clear" w:color="auto" w:fill="auto"/>
            <w:hideMark/>
          </w:tcPr>
          <w:p w14:paraId="6ECB5D1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lastRenderedPageBreak/>
              <w:t xml:space="preserve">млн </w:t>
            </w:r>
            <w:r w:rsidRPr="00B2292C">
              <w:rPr>
                <w:rFonts w:eastAsia="Times New Roman" w:cs="Times New Roman"/>
                <w:color w:val="000000"/>
                <w:sz w:val="16"/>
                <w:szCs w:val="16"/>
                <w:lang w:eastAsia="ru-RU"/>
              </w:rPr>
              <w:lastRenderedPageBreak/>
              <w:t>руб.</w:t>
            </w:r>
          </w:p>
        </w:tc>
        <w:tc>
          <w:tcPr>
            <w:tcW w:w="992" w:type="dxa"/>
            <w:shd w:val="clear" w:color="auto" w:fill="auto"/>
            <w:hideMark/>
          </w:tcPr>
          <w:p w14:paraId="0ABEF3E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lastRenderedPageBreak/>
              <w:t>6,67</w:t>
            </w:r>
          </w:p>
        </w:tc>
        <w:tc>
          <w:tcPr>
            <w:tcW w:w="850" w:type="dxa"/>
            <w:shd w:val="clear" w:color="auto" w:fill="auto"/>
            <w:hideMark/>
          </w:tcPr>
          <w:p w14:paraId="5AA0AA5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7,09</w:t>
            </w:r>
          </w:p>
        </w:tc>
        <w:tc>
          <w:tcPr>
            <w:tcW w:w="851" w:type="dxa"/>
            <w:shd w:val="clear" w:color="auto" w:fill="auto"/>
            <w:hideMark/>
          </w:tcPr>
          <w:p w14:paraId="60B3538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6,62</w:t>
            </w:r>
          </w:p>
        </w:tc>
        <w:tc>
          <w:tcPr>
            <w:tcW w:w="850" w:type="dxa"/>
            <w:shd w:val="clear" w:color="auto" w:fill="auto"/>
            <w:hideMark/>
          </w:tcPr>
          <w:p w14:paraId="5A99057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6,62</w:t>
            </w:r>
          </w:p>
        </w:tc>
        <w:tc>
          <w:tcPr>
            <w:tcW w:w="851" w:type="dxa"/>
            <w:shd w:val="clear" w:color="auto" w:fill="auto"/>
            <w:hideMark/>
          </w:tcPr>
          <w:p w14:paraId="3B7282E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6,95</w:t>
            </w:r>
          </w:p>
        </w:tc>
        <w:tc>
          <w:tcPr>
            <w:tcW w:w="850" w:type="dxa"/>
            <w:shd w:val="clear" w:color="auto" w:fill="auto"/>
            <w:hideMark/>
          </w:tcPr>
          <w:p w14:paraId="3314193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7,09</w:t>
            </w:r>
          </w:p>
        </w:tc>
        <w:tc>
          <w:tcPr>
            <w:tcW w:w="851" w:type="dxa"/>
            <w:shd w:val="clear" w:color="auto" w:fill="auto"/>
            <w:hideMark/>
          </w:tcPr>
          <w:p w14:paraId="2517B87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7,23</w:t>
            </w:r>
          </w:p>
        </w:tc>
        <w:tc>
          <w:tcPr>
            <w:tcW w:w="850" w:type="dxa"/>
            <w:shd w:val="clear" w:color="auto" w:fill="auto"/>
            <w:hideMark/>
          </w:tcPr>
          <w:p w14:paraId="1A0C2EC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7,38</w:t>
            </w:r>
          </w:p>
        </w:tc>
        <w:tc>
          <w:tcPr>
            <w:tcW w:w="851" w:type="dxa"/>
            <w:shd w:val="clear" w:color="auto" w:fill="auto"/>
            <w:hideMark/>
          </w:tcPr>
          <w:p w14:paraId="606C678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7,52</w:t>
            </w:r>
          </w:p>
        </w:tc>
        <w:tc>
          <w:tcPr>
            <w:tcW w:w="850" w:type="dxa"/>
            <w:shd w:val="clear" w:color="auto" w:fill="auto"/>
            <w:hideMark/>
          </w:tcPr>
          <w:p w14:paraId="39CDA0C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7,67</w:t>
            </w:r>
          </w:p>
        </w:tc>
        <w:tc>
          <w:tcPr>
            <w:tcW w:w="845" w:type="dxa"/>
            <w:shd w:val="clear" w:color="auto" w:fill="auto"/>
            <w:hideMark/>
          </w:tcPr>
          <w:p w14:paraId="209EE01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7,83</w:t>
            </w:r>
          </w:p>
        </w:tc>
        <w:tc>
          <w:tcPr>
            <w:tcW w:w="856" w:type="dxa"/>
            <w:shd w:val="clear" w:color="auto" w:fill="auto"/>
            <w:hideMark/>
          </w:tcPr>
          <w:p w14:paraId="0A07C9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7,98</w:t>
            </w:r>
          </w:p>
        </w:tc>
        <w:tc>
          <w:tcPr>
            <w:tcW w:w="992" w:type="dxa"/>
            <w:shd w:val="clear" w:color="auto" w:fill="auto"/>
            <w:hideMark/>
          </w:tcPr>
          <w:p w14:paraId="67D258E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8,14</w:t>
            </w:r>
          </w:p>
        </w:tc>
        <w:tc>
          <w:tcPr>
            <w:tcW w:w="851" w:type="dxa"/>
            <w:shd w:val="clear" w:color="auto" w:fill="auto"/>
            <w:hideMark/>
          </w:tcPr>
          <w:p w14:paraId="0BA8A30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8,31</w:t>
            </w:r>
          </w:p>
        </w:tc>
      </w:tr>
      <w:tr w:rsidR="000A5F1E" w:rsidRPr="00B2292C" w14:paraId="7E8AA1B7" w14:textId="77777777" w:rsidTr="000F055B">
        <w:trPr>
          <w:trHeight w:val="25"/>
        </w:trPr>
        <w:tc>
          <w:tcPr>
            <w:tcW w:w="421" w:type="dxa"/>
            <w:shd w:val="clear" w:color="auto" w:fill="auto"/>
            <w:noWrap/>
          </w:tcPr>
          <w:p w14:paraId="69AB78E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lastRenderedPageBreak/>
              <w:t>17</w:t>
            </w:r>
          </w:p>
        </w:tc>
        <w:tc>
          <w:tcPr>
            <w:tcW w:w="1701" w:type="dxa"/>
            <w:shd w:val="clear" w:color="auto" w:fill="auto"/>
            <w:hideMark/>
          </w:tcPr>
          <w:p w14:paraId="724A106E"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национальная экономика</w:t>
            </w:r>
          </w:p>
        </w:tc>
        <w:tc>
          <w:tcPr>
            <w:tcW w:w="680" w:type="dxa"/>
            <w:shd w:val="clear" w:color="auto" w:fill="auto"/>
            <w:hideMark/>
          </w:tcPr>
          <w:p w14:paraId="1E6535F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2BD4DF4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270,77</w:t>
            </w:r>
          </w:p>
        </w:tc>
        <w:tc>
          <w:tcPr>
            <w:tcW w:w="850" w:type="dxa"/>
            <w:shd w:val="clear" w:color="auto" w:fill="auto"/>
            <w:hideMark/>
          </w:tcPr>
          <w:p w14:paraId="2086CC1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244,66</w:t>
            </w:r>
          </w:p>
        </w:tc>
        <w:tc>
          <w:tcPr>
            <w:tcW w:w="851" w:type="dxa"/>
            <w:shd w:val="clear" w:color="auto" w:fill="auto"/>
            <w:hideMark/>
          </w:tcPr>
          <w:p w14:paraId="6E5036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156,95</w:t>
            </w:r>
          </w:p>
        </w:tc>
        <w:tc>
          <w:tcPr>
            <w:tcW w:w="850" w:type="dxa"/>
            <w:shd w:val="clear" w:color="auto" w:fill="auto"/>
            <w:hideMark/>
          </w:tcPr>
          <w:p w14:paraId="163FADF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58,46</w:t>
            </w:r>
          </w:p>
        </w:tc>
        <w:tc>
          <w:tcPr>
            <w:tcW w:w="851" w:type="dxa"/>
            <w:shd w:val="clear" w:color="auto" w:fill="auto"/>
            <w:hideMark/>
          </w:tcPr>
          <w:p w14:paraId="2401CAF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61,38</w:t>
            </w:r>
          </w:p>
        </w:tc>
        <w:tc>
          <w:tcPr>
            <w:tcW w:w="850" w:type="dxa"/>
            <w:shd w:val="clear" w:color="auto" w:fill="auto"/>
            <w:hideMark/>
          </w:tcPr>
          <w:p w14:paraId="73D3AD8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62,61</w:t>
            </w:r>
          </w:p>
        </w:tc>
        <w:tc>
          <w:tcPr>
            <w:tcW w:w="851" w:type="dxa"/>
            <w:shd w:val="clear" w:color="auto" w:fill="auto"/>
            <w:hideMark/>
          </w:tcPr>
          <w:p w14:paraId="1AB531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63,86</w:t>
            </w:r>
          </w:p>
        </w:tc>
        <w:tc>
          <w:tcPr>
            <w:tcW w:w="850" w:type="dxa"/>
            <w:shd w:val="clear" w:color="auto" w:fill="auto"/>
            <w:hideMark/>
          </w:tcPr>
          <w:p w14:paraId="344313A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65,14</w:t>
            </w:r>
          </w:p>
        </w:tc>
        <w:tc>
          <w:tcPr>
            <w:tcW w:w="851" w:type="dxa"/>
            <w:shd w:val="clear" w:color="auto" w:fill="auto"/>
            <w:hideMark/>
          </w:tcPr>
          <w:p w14:paraId="0C56CE2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66,44</w:t>
            </w:r>
          </w:p>
        </w:tc>
        <w:tc>
          <w:tcPr>
            <w:tcW w:w="850" w:type="dxa"/>
            <w:shd w:val="clear" w:color="auto" w:fill="auto"/>
            <w:hideMark/>
          </w:tcPr>
          <w:p w14:paraId="792EB29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67,77</w:t>
            </w:r>
          </w:p>
        </w:tc>
        <w:tc>
          <w:tcPr>
            <w:tcW w:w="845" w:type="dxa"/>
            <w:shd w:val="clear" w:color="auto" w:fill="auto"/>
            <w:hideMark/>
          </w:tcPr>
          <w:p w14:paraId="0F86F6B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69,13</w:t>
            </w:r>
          </w:p>
        </w:tc>
        <w:tc>
          <w:tcPr>
            <w:tcW w:w="856" w:type="dxa"/>
            <w:shd w:val="clear" w:color="auto" w:fill="auto"/>
            <w:hideMark/>
          </w:tcPr>
          <w:p w14:paraId="47B3C7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70,51</w:t>
            </w:r>
          </w:p>
        </w:tc>
        <w:tc>
          <w:tcPr>
            <w:tcW w:w="992" w:type="dxa"/>
            <w:shd w:val="clear" w:color="auto" w:fill="auto"/>
            <w:hideMark/>
          </w:tcPr>
          <w:p w14:paraId="570BF1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71,92</w:t>
            </w:r>
          </w:p>
        </w:tc>
        <w:tc>
          <w:tcPr>
            <w:tcW w:w="851" w:type="dxa"/>
            <w:shd w:val="clear" w:color="auto" w:fill="auto"/>
            <w:hideMark/>
          </w:tcPr>
          <w:p w14:paraId="004BFF3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73,36</w:t>
            </w:r>
          </w:p>
        </w:tc>
      </w:tr>
      <w:tr w:rsidR="000A5F1E" w:rsidRPr="00B2292C" w14:paraId="4DBF21A2" w14:textId="77777777" w:rsidTr="000F055B">
        <w:trPr>
          <w:trHeight w:val="25"/>
        </w:trPr>
        <w:tc>
          <w:tcPr>
            <w:tcW w:w="421" w:type="dxa"/>
            <w:shd w:val="clear" w:color="auto" w:fill="auto"/>
            <w:noWrap/>
          </w:tcPr>
          <w:p w14:paraId="276AE7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w:t>
            </w:r>
          </w:p>
        </w:tc>
        <w:tc>
          <w:tcPr>
            <w:tcW w:w="1701" w:type="dxa"/>
            <w:shd w:val="clear" w:color="auto" w:fill="auto"/>
            <w:hideMark/>
          </w:tcPr>
          <w:p w14:paraId="4B37C2D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жилищно-коммунальное хозяйство</w:t>
            </w:r>
          </w:p>
        </w:tc>
        <w:tc>
          <w:tcPr>
            <w:tcW w:w="680" w:type="dxa"/>
            <w:shd w:val="clear" w:color="auto" w:fill="auto"/>
            <w:hideMark/>
          </w:tcPr>
          <w:p w14:paraId="353AC4D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2A9D526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75,26</w:t>
            </w:r>
          </w:p>
        </w:tc>
        <w:tc>
          <w:tcPr>
            <w:tcW w:w="850" w:type="dxa"/>
            <w:shd w:val="clear" w:color="auto" w:fill="auto"/>
            <w:hideMark/>
          </w:tcPr>
          <w:p w14:paraId="70700AE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86,60</w:t>
            </w:r>
          </w:p>
        </w:tc>
        <w:tc>
          <w:tcPr>
            <w:tcW w:w="851" w:type="dxa"/>
            <w:shd w:val="clear" w:color="auto" w:fill="auto"/>
            <w:hideMark/>
          </w:tcPr>
          <w:p w14:paraId="155ED13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49,16</w:t>
            </w:r>
          </w:p>
        </w:tc>
        <w:tc>
          <w:tcPr>
            <w:tcW w:w="850" w:type="dxa"/>
            <w:shd w:val="clear" w:color="auto" w:fill="auto"/>
            <w:hideMark/>
          </w:tcPr>
          <w:p w14:paraId="718D766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25,16</w:t>
            </w:r>
          </w:p>
        </w:tc>
        <w:tc>
          <w:tcPr>
            <w:tcW w:w="851" w:type="dxa"/>
            <w:shd w:val="clear" w:color="auto" w:fill="auto"/>
            <w:hideMark/>
          </w:tcPr>
          <w:p w14:paraId="5B0479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26,42</w:t>
            </w:r>
          </w:p>
        </w:tc>
        <w:tc>
          <w:tcPr>
            <w:tcW w:w="850" w:type="dxa"/>
            <w:shd w:val="clear" w:color="auto" w:fill="auto"/>
            <w:hideMark/>
          </w:tcPr>
          <w:p w14:paraId="55C5722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26,95</w:t>
            </w:r>
          </w:p>
        </w:tc>
        <w:tc>
          <w:tcPr>
            <w:tcW w:w="851" w:type="dxa"/>
            <w:shd w:val="clear" w:color="auto" w:fill="auto"/>
            <w:hideMark/>
          </w:tcPr>
          <w:p w14:paraId="12B916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27,49</w:t>
            </w:r>
          </w:p>
        </w:tc>
        <w:tc>
          <w:tcPr>
            <w:tcW w:w="850" w:type="dxa"/>
            <w:shd w:val="clear" w:color="auto" w:fill="auto"/>
            <w:hideMark/>
          </w:tcPr>
          <w:p w14:paraId="61ADF35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28,03</w:t>
            </w:r>
          </w:p>
        </w:tc>
        <w:tc>
          <w:tcPr>
            <w:tcW w:w="851" w:type="dxa"/>
            <w:shd w:val="clear" w:color="auto" w:fill="auto"/>
            <w:hideMark/>
          </w:tcPr>
          <w:p w14:paraId="695C79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28,60</w:t>
            </w:r>
          </w:p>
        </w:tc>
        <w:tc>
          <w:tcPr>
            <w:tcW w:w="850" w:type="dxa"/>
            <w:shd w:val="clear" w:color="auto" w:fill="auto"/>
            <w:hideMark/>
          </w:tcPr>
          <w:p w14:paraId="1BC0B9A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29,17</w:t>
            </w:r>
          </w:p>
        </w:tc>
        <w:tc>
          <w:tcPr>
            <w:tcW w:w="845" w:type="dxa"/>
            <w:shd w:val="clear" w:color="auto" w:fill="auto"/>
            <w:hideMark/>
          </w:tcPr>
          <w:p w14:paraId="4B9EEDD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29,75</w:t>
            </w:r>
          </w:p>
        </w:tc>
        <w:tc>
          <w:tcPr>
            <w:tcW w:w="856" w:type="dxa"/>
            <w:shd w:val="clear" w:color="auto" w:fill="auto"/>
            <w:hideMark/>
          </w:tcPr>
          <w:p w14:paraId="2B18525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30,35</w:t>
            </w:r>
          </w:p>
        </w:tc>
        <w:tc>
          <w:tcPr>
            <w:tcW w:w="992" w:type="dxa"/>
            <w:shd w:val="clear" w:color="auto" w:fill="auto"/>
            <w:hideMark/>
          </w:tcPr>
          <w:p w14:paraId="5F1A99C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30,95</w:t>
            </w:r>
          </w:p>
        </w:tc>
        <w:tc>
          <w:tcPr>
            <w:tcW w:w="851" w:type="dxa"/>
            <w:shd w:val="clear" w:color="auto" w:fill="auto"/>
            <w:hideMark/>
          </w:tcPr>
          <w:p w14:paraId="1A8A7BE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31,57</w:t>
            </w:r>
          </w:p>
        </w:tc>
      </w:tr>
      <w:tr w:rsidR="000A5F1E" w:rsidRPr="00B2292C" w14:paraId="0B0A4CC8" w14:textId="77777777" w:rsidTr="000F055B">
        <w:trPr>
          <w:trHeight w:val="25"/>
        </w:trPr>
        <w:tc>
          <w:tcPr>
            <w:tcW w:w="421" w:type="dxa"/>
            <w:shd w:val="clear" w:color="auto" w:fill="auto"/>
            <w:noWrap/>
          </w:tcPr>
          <w:p w14:paraId="387A14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w:t>
            </w:r>
          </w:p>
        </w:tc>
        <w:tc>
          <w:tcPr>
            <w:tcW w:w="1701" w:type="dxa"/>
            <w:shd w:val="clear" w:color="auto" w:fill="auto"/>
            <w:hideMark/>
          </w:tcPr>
          <w:p w14:paraId="3E7EB03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охрана окружающей среды</w:t>
            </w:r>
          </w:p>
        </w:tc>
        <w:tc>
          <w:tcPr>
            <w:tcW w:w="680" w:type="dxa"/>
            <w:shd w:val="clear" w:color="auto" w:fill="auto"/>
            <w:hideMark/>
          </w:tcPr>
          <w:p w14:paraId="1D3BBAC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1778202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76757DA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146296E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25442C4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4364870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029BDC9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306AAC0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075574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46B4C7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536290E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45" w:type="dxa"/>
            <w:shd w:val="clear" w:color="auto" w:fill="auto"/>
            <w:hideMark/>
          </w:tcPr>
          <w:p w14:paraId="075EF0C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6" w:type="dxa"/>
            <w:shd w:val="clear" w:color="auto" w:fill="auto"/>
            <w:hideMark/>
          </w:tcPr>
          <w:p w14:paraId="6047AE8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992" w:type="dxa"/>
            <w:shd w:val="clear" w:color="auto" w:fill="auto"/>
            <w:hideMark/>
          </w:tcPr>
          <w:p w14:paraId="38FE44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0DA1962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r>
      <w:tr w:rsidR="000A5F1E" w:rsidRPr="00B2292C" w14:paraId="4BFFB100" w14:textId="77777777" w:rsidTr="000F055B">
        <w:trPr>
          <w:trHeight w:val="25"/>
        </w:trPr>
        <w:tc>
          <w:tcPr>
            <w:tcW w:w="421" w:type="dxa"/>
            <w:shd w:val="clear" w:color="auto" w:fill="auto"/>
            <w:noWrap/>
          </w:tcPr>
          <w:p w14:paraId="25305CB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w:t>
            </w:r>
          </w:p>
        </w:tc>
        <w:tc>
          <w:tcPr>
            <w:tcW w:w="1701" w:type="dxa"/>
            <w:shd w:val="clear" w:color="auto" w:fill="auto"/>
            <w:hideMark/>
          </w:tcPr>
          <w:p w14:paraId="4B628E7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образование</w:t>
            </w:r>
          </w:p>
        </w:tc>
        <w:tc>
          <w:tcPr>
            <w:tcW w:w="680" w:type="dxa"/>
            <w:shd w:val="clear" w:color="auto" w:fill="auto"/>
            <w:hideMark/>
          </w:tcPr>
          <w:p w14:paraId="1F00098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5F795C0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847,11</w:t>
            </w:r>
          </w:p>
        </w:tc>
        <w:tc>
          <w:tcPr>
            <w:tcW w:w="850" w:type="dxa"/>
            <w:shd w:val="clear" w:color="auto" w:fill="auto"/>
            <w:hideMark/>
          </w:tcPr>
          <w:p w14:paraId="4DCC3AE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868,35</w:t>
            </w:r>
          </w:p>
        </w:tc>
        <w:tc>
          <w:tcPr>
            <w:tcW w:w="851" w:type="dxa"/>
            <w:shd w:val="clear" w:color="auto" w:fill="auto"/>
            <w:hideMark/>
          </w:tcPr>
          <w:p w14:paraId="2EFD93C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786,46</w:t>
            </w:r>
          </w:p>
        </w:tc>
        <w:tc>
          <w:tcPr>
            <w:tcW w:w="850" w:type="dxa"/>
            <w:shd w:val="clear" w:color="auto" w:fill="auto"/>
            <w:hideMark/>
          </w:tcPr>
          <w:p w14:paraId="511A1E0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656,76</w:t>
            </w:r>
          </w:p>
        </w:tc>
        <w:tc>
          <w:tcPr>
            <w:tcW w:w="851" w:type="dxa"/>
            <w:shd w:val="clear" w:color="auto" w:fill="auto"/>
            <w:hideMark/>
          </w:tcPr>
          <w:p w14:paraId="71FF580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689,60</w:t>
            </w:r>
          </w:p>
        </w:tc>
        <w:tc>
          <w:tcPr>
            <w:tcW w:w="850" w:type="dxa"/>
            <w:shd w:val="clear" w:color="auto" w:fill="auto"/>
            <w:hideMark/>
          </w:tcPr>
          <w:p w14:paraId="6BE1AC3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703,39</w:t>
            </w:r>
          </w:p>
        </w:tc>
        <w:tc>
          <w:tcPr>
            <w:tcW w:w="851" w:type="dxa"/>
            <w:shd w:val="clear" w:color="auto" w:fill="auto"/>
            <w:hideMark/>
          </w:tcPr>
          <w:p w14:paraId="4B98642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717,46</w:t>
            </w:r>
          </w:p>
        </w:tc>
        <w:tc>
          <w:tcPr>
            <w:tcW w:w="850" w:type="dxa"/>
            <w:shd w:val="clear" w:color="auto" w:fill="auto"/>
            <w:hideMark/>
          </w:tcPr>
          <w:p w14:paraId="304783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731,81</w:t>
            </w:r>
          </w:p>
        </w:tc>
        <w:tc>
          <w:tcPr>
            <w:tcW w:w="851" w:type="dxa"/>
            <w:shd w:val="clear" w:color="auto" w:fill="auto"/>
            <w:hideMark/>
          </w:tcPr>
          <w:p w14:paraId="4284742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746,44</w:t>
            </w:r>
          </w:p>
        </w:tc>
        <w:tc>
          <w:tcPr>
            <w:tcW w:w="850" w:type="dxa"/>
            <w:shd w:val="clear" w:color="auto" w:fill="auto"/>
            <w:hideMark/>
          </w:tcPr>
          <w:p w14:paraId="6E6957A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761,37</w:t>
            </w:r>
          </w:p>
        </w:tc>
        <w:tc>
          <w:tcPr>
            <w:tcW w:w="845" w:type="dxa"/>
            <w:shd w:val="clear" w:color="auto" w:fill="auto"/>
            <w:hideMark/>
          </w:tcPr>
          <w:p w14:paraId="5A53BCA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776,60</w:t>
            </w:r>
          </w:p>
        </w:tc>
        <w:tc>
          <w:tcPr>
            <w:tcW w:w="856" w:type="dxa"/>
            <w:shd w:val="clear" w:color="auto" w:fill="auto"/>
            <w:hideMark/>
          </w:tcPr>
          <w:p w14:paraId="5979A5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792,13</w:t>
            </w:r>
          </w:p>
        </w:tc>
        <w:tc>
          <w:tcPr>
            <w:tcW w:w="992" w:type="dxa"/>
            <w:shd w:val="clear" w:color="auto" w:fill="auto"/>
            <w:hideMark/>
          </w:tcPr>
          <w:p w14:paraId="2AC6F8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807,97</w:t>
            </w:r>
          </w:p>
        </w:tc>
        <w:tc>
          <w:tcPr>
            <w:tcW w:w="851" w:type="dxa"/>
            <w:shd w:val="clear" w:color="auto" w:fill="auto"/>
            <w:hideMark/>
          </w:tcPr>
          <w:p w14:paraId="2E3540B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824,13</w:t>
            </w:r>
          </w:p>
        </w:tc>
      </w:tr>
      <w:tr w:rsidR="000A5F1E" w:rsidRPr="00B2292C" w14:paraId="102F1039" w14:textId="77777777" w:rsidTr="000F055B">
        <w:trPr>
          <w:trHeight w:val="25"/>
        </w:trPr>
        <w:tc>
          <w:tcPr>
            <w:tcW w:w="421" w:type="dxa"/>
            <w:shd w:val="clear" w:color="auto" w:fill="auto"/>
            <w:noWrap/>
          </w:tcPr>
          <w:p w14:paraId="2B3619A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w:t>
            </w:r>
          </w:p>
        </w:tc>
        <w:tc>
          <w:tcPr>
            <w:tcW w:w="1701" w:type="dxa"/>
            <w:shd w:val="clear" w:color="auto" w:fill="auto"/>
            <w:hideMark/>
          </w:tcPr>
          <w:p w14:paraId="5582EE8A"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культура, кинематография</w:t>
            </w:r>
          </w:p>
        </w:tc>
        <w:tc>
          <w:tcPr>
            <w:tcW w:w="680" w:type="dxa"/>
            <w:shd w:val="clear" w:color="auto" w:fill="auto"/>
            <w:hideMark/>
          </w:tcPr>
          <w:p w14:paraId="1B05F9E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4F51D21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100,24</w:t>
            </w:r>
          </w:p>
        </w:tc>
        <w:tc>
          <w:tcPr>
            <w:tcW w:w="850" w:type="dxa"/>
            <w:shd w:val="clear" w:color="auto" w:fill="auto"/>
            <w:hideMark/>
          </w:tcPr>
          <w:p w14:paraId="10F6744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103,34</w:t>
            </w:r>
          </w:p>
        </w:tc>
        <w:tc>
          <w:tcPr>
            <w:tcW w:w="851" w:type="dxa"/>
            <w:shd w:val="clear" w:color="auto" w:fill="auto"/>
            <w:hideMark/>
          </w:tcPr>
          <w:p w14:paraId="59D7CE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83,27</w:t>
            </w:r>
          </w:p>
        </w:tc>
        <w:tc>
          <w:tcPr>
            <w:tcW w:w="850" w:type="dxa"/>
            <w:shd w:val="clear" w:color="auto" w:fill="auto"/>
            <w:hideMark/>
          </w:tcPr>
          <w:p w14:paraId="471A68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83,41</w:t>
            </w:r>
          </w:p>
        </w:tc>
        <w:tc>
          <w:tcPr>
            <w:tcW w:w="851" w:type="dxa"/>
            <w:shd w:val="clear" w:color="auto" w:fill="auto"/>
            <w:hideMark/>
          </w:tcPr>
          <w:p w14:paraId="5B16D39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87,58</w:t>
            </w:r>
          </w:p>
        </w:tc>
        <w:tc>
          <w:tcPr>
            <w:tcW w:w="850" w:type="dxa"/>
            <w:shd w:val="clear" w:color="auto" w:fill="auto"/>
            <w:hideMark/>
          </w:tcPr>
          <w:p w14:paraId="15BF9D3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89,33</w:t>
            </w:r>
          </w:p>
        </w:tc>
        <w:tc>
          <w:tcPr>
            <w:tcW w:w="851" w:type="dxa"/>
            <w:shd w:val="clear" w:color="auto" w:fill="auto"/>
            <w:hideMark/>
          </w:tcPr>
          <w:p w14:paraId="72FF5FF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91,12</w:t>
            </w:r>
          </w:p>
        </w:tc>
        <w:tc>
          <w:tcPr>
            <w:tcW w:w="850" w:type="dxa"/>
            <w:shd w:val="clear" w:color="auto" w:fill="auto"/>
            <w:hideMark/>
          </w:tcPr>
          <w:p w14:paraId="4A121CF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92,94</w:t>
            </w:r>
          </w:p>
        </w:tc>
        <w:tc>
          <w:tcPr>
            <w:tcW w:w="851" w:type="dxa"/>
            <w:shd w:val="clear" w:color="auto" w:fill="auto"/>
            <w:hideMark/>
          </w:tcPr>
          <w:p w14:paraId="33ED0DA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94,80</w:t>
            </w:r>
          </w:p>
        </w:tc>
        <w:tc>
          <w:tcPr>
            <w:tcW w:w="850" w:type="dxa"/>
            <w:shd w:val="clear" w:color="auto" w:fill="auto"/>
            <w:hideMark/>
          </w:tcPr>
          <w:p w14:paraId="2831EA8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96,70</w:t>
            </w:r>
          </w:p>
        </w:tc>
        <w:tc>
          <w:tcPr>
            <w:tcW w:w="845" w:type="dxa"/>
            <w:shd w:val="clear" w:color="auto" w:fill="auto"/>
            <w:hideMark/>
          </w:tcPr>
          <w:p w14:paraId="1DFE361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98,63</w:t>
            </w:r>
          </w:p>
        </w:tc>
        <w:tc>
          <w:tcPr>
            <w:tcW w:w="856" w:type="dxa"/>
            <w:shd w:val="clear" w:color="auto" w:fill="auto"/>
            <w:hideMark/>
          </w:tcPr>
          <w:p w14:paraId="3C6E31C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100,60</w:t>
            </w:r>
          </w:p>
        </w:tc>
        <w:tc>
          <w:tcPr>
            <w:tcW w:w="992" w:type="dxa"/>
            <w:shd w:val="clear" w:color="auto" w:fill="auto"/>
            <w:hideMark/>
          </w:tcPr>
          <w:p w14:paraId="6A7776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102,61</w:t>
            </w:r>
          </w:p>
        </w:tc>
        <w:tc>
          <w:tcPr>
            <w:tcW w:w="851" w:type="dxa"/>
            <w:shd w:val="clear" w:color="auto" w:fill="auto"/>
            <w:hideMark/>
          </w:tcPr>
          <w:p w14:paraId="04035D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104,67</w:t>
            </w:r>
          </w:p>
        </w:tc>
      </w:tr>
      <w:tr w:rsidR="000A5F1E" w:rsidRPr="00B2292C" w14:paraId="2A9700BE" w14:textId="77777777" w:rsidTr="000F055B">
        <w:trPr>
          <w:trHeight w:val="25"/>
        </w:trPr>
        <w:tc>
          <w:tcPr>
            <w:tcW w:w="421" w:type="dxa"/>
            <w:shd w:val="clear" w:color="auto" w:fill="auto"/>
            <w:noWrap/>
          </w:tcPr>
          <w:p w14:paraId="788E0CE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w:t>
            </w:r>
          </w:p>
        </w:tc>
        <w:tc>
          <w:tcPr>
            <w:tcW w:w="1701" w:type="dxa"/>
            <w:shd w:val="clear" w:color="auto" w:fill="auto"/>
            <w:hideMark/>
          </w:tcPr>
          <w:p w14:paraId="7C9214F1"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социальная политика</w:t>
            </w:r>
          </w:p>
        </w:tc>
        <w:tc>
          <w:tcPr>
            <w:tcW w:w="680" w:type="dxa"/>
            <w:shd w:val="clear" w:color="auto" w:fill="auto"/>
            <w:hideMark/>
          </w:tcPr>
          <w:p w14:paraId="0B3A5A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58B6C70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297,94</w:t>
            </w:r>
          </w:p>
        </w:tc>
        <w:tc>
          <w:tcPr>
            <w:tcW w:w="850" w:type="dxa"/>
            <w:shd w:val="clear" w:color="auto" w:fill="auto"/>
            <w:hideMark/>
          </w:tcPr>
          <w:p w14:paraId="76FDC88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186,27</w:t>
            </w:r>
          </w:p>
        </w:tc>
        <w:tc>
          <w:tcPr>
            <w:tcW w:w="851" w:type="dxa"/>
            <w:shd w:val="clear" w:color="auto" w:fill="auto"/>
            <w:hideMark/>
          </w:tcPr>
          <w:p w14:paraId="0103E33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169,62</w:t>
            </w:r>
          </w:p>
        </w:tc>
        <w:tc>
          <w:tcPr>
            <w:tcW w:w="850" w:type="dxa"/>
            <w:shd w:val="clear" w:color="auto" w:fill="auto"/>
            <w:hideMark/>
          </w:tcPr>
          <w:p w14:paraId="0D2FFFD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164,71</w:t>
            </w:r>
          </w:p>
        </w:tc>
        <w:tc>
          <w:tcPr>
            <w:tcW w:w="851" w:type="dxa"/>
            <w:shd w:val="clear" w:color="auto" w:fill="auto"/>
            <w:hideMark/>
          </w:tcPr>
          <w:p w14:paraId="057756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172,95</w:t>
            </w:r>
          </w:p>
        </w:tc>
        <w:tc>
          <w:tcPr>
            <w:tcW w:w="850" w:type="dxa"/>
            <w:shd w:val="clear" w:color="auto" w:fill="auto"/>
            <w:hideMark/>
          </w:tcPr>
          <w:p w14:paraId="4E468DD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176,40</w:t>
            </w:r>
          </w:p>
        </w:tc>
        <w:tc>
          <w:tcPr>
            <w:tcW w:w="851" w:type="dxa"/>
            <w:shd w:val="clear" w:color="auto" w:fill="auto"/>
            <w:hideMark/>
          </w:tcPr>
          <w:p w14:paraId="03BD8EF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179,93</w:t>
            </w:r>
          </w:p>
        </w:tc>
        <w:tc>
          <w:tcPr>
            <w:tcW w:w="850" w:type="dxa"/>
            <w:shd w:val="clear" w:color="auto" w:fill="auto"/>
            <w:hideMark/>
          </w:tcPr>
          <w:p w14:paraId="1A22B84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183,53</w:t>
            </w:r>
          </w:p>
        </w:tc>
        <w:tc>
          <w:tcPr>
            <w:tcW w:w="851" w:type="dxa"/>
            <w:shd w:val="clear" w:color="auto" w:fill="auto"/>
            <w:hideMark/>
          </w:tcPr>
          <w:p w14:paraId="4104631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187,20</w:t>
            </w:r>
          </w:p>
        </w:tc>
        <w:tc>
          <w:tcPr>
            <w:tcW w:w="850" w:type="dxa"/>
            <w:shd w:val="clear" w:color="auto" w:fill="auto"/>
            <w:hideMark/>
          </w:tcPr>
          <w:p w14:paraId="605B62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190,95</w:t>
            </w:r>
          </w:p>
        </w:tc>
        <w:tc>
          <w:tcPr>
            <w:tcW w:w="845" w:type="dxa"/>
            <w:shd w:val="clear" w:color="auto" w:fill="auto"/>
            <w:hideMark/>
          </w:tcPr>
          <w:p w14:paraId="2CD4D76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194,76</w:t>
            </w:r>
          </w:p>
        </w:tc>
        <w:tc>
          <w:tcPr>
            <w:tcW w:w="856" w:type="dxa"/>
            <w:shd w:val="clear" w:color="auto" w:fill="auto"/>
            <w:hideMark/>
          </w:tcPr>
          <w:p w14:paraId="7C57DC4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198,66</w:t>
            </w:r>
          </w:p>
        </w:tc>
        <w:tc>
          <w:tcPr>
            <w:tcW w:w="992" w:type="dxa"/>
            <w:shd w:val="clear" w:color="auto" w:fill="auto"/>
            <w:hideMark/>
          </w:tcPr>
          <w:p w14:paraId="51A9D46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202,63</w:t>
            </w:r>
          </w:p>
        </w:tc>
        <w:tc>
          <w:tcPr>
            <w:tcW w:w="851" w:type="dxa"/>
            <w:shd w:val="clear" w:color="auto" w:fill="auto"/>
            <w:hideMark/>
          </w:tcPr>
          <w:p w14:paraId="7B453F3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206,69</w:t>
            </w:r>
          </w:p>
        </w:tc>
      </w:tr>
      <w:tr w:rsidR="000A5F1E" w:rsidRPr="00B2292C" w14:paraId="0476E198" w14:textId="77777777" w:rsidTr="000F055B">
        <w:trPr>
          <w:trHeight w:val="25"/>
        </w:trPr>
        <w:tc>
          <w:tcPr>
            <w:tcW w:w="421" w:type="dxa"/>
            <w:shd w:val="clear" w:color="auto" w:fill="auto"/>
            <w:noWrap/>
          </w:tcPr>
          <w:p w14:paraId="7E0431E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23</w:t>
            </w:r>
          </w:p>
        </w:tc>
        <w:tc>
          <w:tcPr>
            <w:tcW w:w="1701" w:type="dxa"/>
            <w:shd w:val="clear" w:color="auto" w:fill="auto"/>
            <w:hideMark/>
          </w:tcPr>
          <w:p w14:paraId="01FAF2DD"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физическая культура и спорт</w:t>
            </w:r>
          </w:p>
        </w:tc>
        <w:tc>
          <w:tcPr>
            <w:tcW w:w="680" w:type="dxa"/>
            <w:shd w:val="clear" w:color="auto" w:fill="auto"/>
            <w:hideMark/>
          </w:tcPr>
          <w:p w14:paraId="1343C5A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2A02687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11,41</w:t>
            </w:r>
          </w:p>
        </w:tc>
        <w:tc>
          <w:tcPr>
            <w:tcW w:w="850" w:type="dxa"/>
            <w:shd w:val="clear" w:color="auto" w:fill="auto"/>
            <w:hideMark/>
          </w:tcPr>
          <w:p w14:paraId="396DA08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13,49</w:t>
            </w:r>
          </w:p>
        </w:tc>
        <w:tc>
          <w:tcPr>
            <w:tcW w:w="851" w:type="dxa"/>
            <w:shd w:val="clear" w:color="auto" w:fill="auto"/>
            <w:hideMark/>
          </w:tcPr>
          <w:p w14:paraId="3DB5117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11,78</w:t>
            </w:r>
          </w:p>
        </w:tc>
        <w:tc>
          <w:tcPr>
            <w:tcW w:w="850" w:type="dxa"/>
            <w:shd w:val="clear" w:color="auto" w:fill="auto"/>
            <w:hideMark/>
          </w:tcPr>
          <w:p w14:paraId="666C170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11,55</w:t>
            </w:r>
          </w:p>
        </w:tc>
        <w:tc>
          <w:tcPr>
            <w:tcW w:w="851" w:type="dxa"/>
            <w:shd w:val="clear" w:color="auto" w:fill="auto"/>
            <w:hideMark/>
          </w:tcPr>
          <w:p w14:paraId="5BBCAA6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12,13</w:t>
            </w:r>
          </w:p>
        </w:tc>
        <w:tc>
          <w:tcPr>
            <w:tcW w:w="850" w:type="dxa"/>
            <w:shd w:val="clear" w:color="auto" w:fill="auto"/>
            <w:hideMark/>
          </w:tcPr>
          <w:p w14:paraId="6FE328F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12,37</w:t>
            </w:r>
          </w:p>
        </w:tc>
        <w:tc>
          <w:tcPr>
            <w:tcW w:w="851" w:type="dxa"/>
            <w:shd w:val="clear" w:color="auto" w:fill="auto"/>
            <w:hideMark/>
          </w:tcPr>
          <w:p w14:paraId="78A727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12,62</w:t>
            </w:r>
          </w:p>
        </w:tc>
        <w:tc>
          <w:tcPr>
            <w:tcW w:w="850" w:type="dxa"/>
            <w:shd w:val="clear" w:color="auto" w:fill="auto"/>
            <w:hideMark/>
          </w:tcPr>
          <w:p w14:paraId="3FA44ED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12,87</w:t>
            </w:r>
          </w:p>
        </w:tc>
        <w:tc>
          <w:tcPr>
            <w:tcW w:w="851" w:type="dxa"/>
            <w:shd w:val="clear" w:color="auto" w:fill="auto"/>
            <w:hideMark/>
          </w:tcPr>
          <w:p w14:paraId="1D7278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13,13</w:t>
            </w:r>
          </w:p>
        </w:tc>
        <w:tc>
          <w:tcPr>
            <w:tcW w:w="850" w:type="dxa"/>
            <w:shd w:val="clear" w:color="auto" w:fill="auto"/>
            <w:hideMark/>
          </w:tcPr>
          <w:p w14:paraId="4B98295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13,39</w:t>
            </w:r>
          </w:p>
        </w:tc>
        <w:tc>
          <w:tcPr>
            <w:tcW w:w="845" w:type="dxa"/>
            <w:shd w:val="clear" w:color="auto" w:fill="auto"/>
            <w:hideMark/>
          </w:tcPr>
          <w:p w14:paraId="27761D7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13,66</w:t>
            </w:r>
          </w:p>
        </w:tc>
        <w:tc>
          <w:tcPr>
            <w:tcW w:w="856" w:type="dxa"/>
            <w:shd w:val="clear" w:color="auto" w:fill="auto"/>
            <w:hideMark/>
          </w:tcPr>
          <w:p w14:paraId="7954F63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13,93</w:t>
            </w:r>
          </w:p>
        </w:tc>
        <w:tc>
          <w:tcPr>
            <w:tcW w:w="992" w:type="dxa"/>
            <w:shd w:val="clear" w:color="auto" w:fill="auto"/>
            <w:hideMark/>
          </w:tcPr>
          <w:p w14:paraId="4B762DE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14,21</w:t>
            </w:r>
          </w:p>
        </w:tc>
        <w:tc>
          <w:tcPr>
            <w:tcW w:w="851" w:type="dxa"/>
            <w:shd w:val="clear" w:color="auto" w:fill="auto"/>
            <w:hideMark/>
          </w:tcPr>
          <w:p w14:paraId="0FCB473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14,49</w:t>
            </w:r>
          </w:p>
        </w:tc>
      </w:tr>
      <w:tr w:rsidR="000A5F1E" w:rsidRPr="00B2292C" w14:paraId="15BD1391" w14:textId="77777777" w:rsidTr="000F055B">
        <w:trPr>
          <w:trHeight w:val="25"/>
        </w:trPr>
        <w:tc>
          <w:tcPr>
            <w:tcW w:w="421" w:type="dxa"/>
            <w:shd w:val="clear" w:color="auto" w:fill="auto"/>
            <w:noWrap/>
          </w:tcPr>
          <w:p w14:paraId="5FB93FE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w:t>
            </w:r>
          </w:p>
        </w:tc>
        <w:tc>
          <w:tcPr>
            <w:tcW w:w="1701" w:type="dxa"/>
            <w:shd w:val="clear" w:color="auto" w:fill="auto"/>
            <w:hideMark/>
          </w:tcPr>
          <w:p w14:paraId="60D6AB1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средства массовой информации</w:t>
            </w:r>
          </w:p>
        </w:tc>
        <w:tc>
          <w:tcPr>
            <w:tcW w:w="680" w:type="dxa"/>
            <w:shd w:val="clear" w:color="auto" w:fill="auto"/>
            <w:hideMark/>
          </w:tcPr>
          <w:p w14:paraId="266F319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12CED86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244FEF9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29A7FC8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2C8EA99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780DFA8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4B51B92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193812F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173C376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7C25D0D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51CAB0C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45" w:type="dxa"/>
            <w:shd w:val="clear" w:color="auto" w:fill="auto"/>
            <w:hideMark/>
          </w:tcPr>
          <w:p w14:paraId="67EDDF3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6" w:type="dxa"/>
            <w:shd w:val="clear" w:color="auto" w:fill="auto"/>
            <w:hideMark/>
          </w:tcPr>
          <w:p w14:paraId="2B99685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992" w:type="dxa"/>
            <w:shd w:val="clear" w:color="auto" w:fill="auto"/>
            <w:hideMark/>
          </w:tcPr>
          <w:p w14:paraId="3745D61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0D33C29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r>
      <w:tr w:rsidR="000A5F1E" w:rsidRPr="00B2292C" w14:paraId="1B7ECC74" w14:textId="77777777" w:rsidTr="000F055B">
        <w:trPr>
          <w:trHeight w:val="25"/>
        </w:trPr>
        <w:tc>
          <w:tcPr>
            <w:tcW w:w="421" w:type="dxa"/>
            <w:shd w:val="clear" w:color="auto" w:fill="auto"/>
            <w:noWrap/>
          </w:tcPr>
          <w:p w14:paraId="11A46D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w:t>
            </w:r>
          </w:p>
        </w:tc>
        <w:tc>
          <w:tcPr>
            <w:tcW w:w="1701" w:type="dxa"/>
            <w:shd w:val="clear" w:color="auto" w:fill="auto"/>
            <w:hideMark/>
          </w:tcPr>
          <w:p w14:paraId="6BF8819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обслуживание государственного и муниципального долга</w:t>
            </w:r>
          </w:p>
        </w:tc>
        <w:tc>
          <w:tcPr>
            <w:tcW w:w="680" w:type="dxa"/>
            <w:shd w:val="clear" w:color="auto" w:fill="auto"/>
            <w:hideMark/>
          </w:tcPr>
          <w:p w14:paraId="3790269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30264E0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488CE33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5FF6CD4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1A2D7A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5DBAAD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5D8E937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41BBDC6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5F0225C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070AB3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2D647DD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45" w:type="dxa"/>
            <w:shd w:val="clear" w:color="auto" w:fill="auto"/>
            <w:hideMark/>
          </w:tcPr>
          <w:p w14:paraId="033BC76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6" w:type="dxa"/>
            <w:shd w:val="clear" w:color="auto" w:fill="auto"/>
            <w:hideMark/>
          </w:tcPr>
          <w:p w14:paraId="275E1D7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992" w:type="dxa"/>
            <w:shd w:val="clear" w:color="auto" w:fill="auto"/>
            <w:hideMark/>
          </w:tcPr>
          <w:p w14:paraId="609CAC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5A0238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r>
      <w:tr w:rsidR="000A5F1E" w:rsidRPr="00B2292C" w14:paraId="13ED5E55" w14:textId="77777777" w:rsidTr="000F055B">
        <w:trPr>
          <w:trHeight w:val="25"/>
        </w:trPr>
        <w:tc>
          <w:tcPr>
            <w:tcW w:w="421" w:type="dxa"/>
            <w:shd w:val="clear" w:color="auto" w:fill="auto"/>
            <w:noWrap/>
          </w:tcPr>
          <w:p w14:paraId="6A7647C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w:t>
            </w:r>
          </w:p>
        </w:tc>
        <w:tc>
          <w:tcPr>
            <w:tcW w:w="1701" w:type="dxa"/>
            <w:shd w:val="clear" w:color="auto" w:fill="auto"/>
            <w:hideMark/>
          </w:tcPr>
          <w:p w14:paraId="56AD25CA" w14:textId="0F6CD34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Дефицит(-),</w:t>
            </w:r>
            <w:r w:rsidR="001F73A5">
              <w:rPr>
                <w:rFonts w:eastAsia="Times New Roman" w:cs="Times New Roman"/>
                <w:color w:val="000000"/>
                <w:sz w:val="16"/>
                <w:szCs w:val="16"/>
                <w:lang w:eastAsia="ru-RU"/>
              </w:rPr>
              <w:t xml:space="preserve"> </w:t>
            </w:r>
            <w:r w:rsidRPr="00B2292C">
              <w:rPr>
                <w:rFonts w:eastAsia="Times New Roman" w:cs="Times New Roman"/>
                <w:color w:val="000000"/>
                <w:sz w:val="16"/>
                <w:szCs w:val="16"/>
                <w:lang w:eastAsia="ru-RU"/>
              </w:rPr>
              <w:t>профицит(+) консолидированного бюджета</w:t>
            </w:r>
          </w:p>
        </w:tc>
        <w:tc>
          <w:tcPr>
            <w:tcW w:w="680" w:type="dxa"/>
            <w:shd w:val="clear" w:color="auto" w:fill="auto"/>
            <w:hideMark/>
          </w:tcPr>
          <w:p w14:paraId="4B8F9790" w14:textId="67A38142"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w:t>
            </w:r>
            <w:r w:rsidR="00F1562B">
              <w:rPr>
                <w:rFonts w:eastAsia="Times New Roman" w:cs="Times New Roman"/>
                <w:color w:val="000000"/>
                <w:sz w:val="16"/>
                <w:szCs w:val="16"/>
                <w:lang w:eastAsia="ru-RU"/>
              </w:rPr>
              <w:t xml:space="preserve"> </w:t>
            </w:r>
            <w:r w:rsidRPr="00B2292C">
              <w:rPr>
                <w:rFonts w:eastAsia="Times New Roman" w:cs="Times New Roman"/>
                <w:color w:val="000000"/>
                <w:sz w:val="16"/>
                <w:szCs w:val="16"/>
                <w:lang w:eastAsia="ru-RU"/>
              </w:rPr>
              <w:t>руб.</w:t>
            </w:r>
          </w:p>
        </w:tc>
        <w:tc>
          <w:tcPr>
            <w:tcW w:w="992" w:type="dxa"/>
            <w:shd w:val="clear" w:color="auto" w:fill="auto"/>
            <w:hideMark/>
          </w:tcPr>
          <w:p w14:paraId="5EB65FB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3,49</w:t>
            </w:r>
          </w:p>
        </w:tc>
        <w:tc>
          <w:tcPr>
            <w:tcW w:w="850" w:type="dxa"/>
            <w:shd w:val="clear" w:color="auto" w:fill="auto"/>
            <w:hideMark/>
          </w:tcPr>
          <w:p w14:paraId="158267E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-68,55</w:t>
            </w:r>
          </w:p>
        </w:tc>
        <w:tc>
          <w:tcPr>
            <w:tcW w:w="851" w:type="dxa"/>
            <w:shd w:val="clear" w:color="auto" w:fill="auto"/>
            <w:hideMark/>
          </w:tcPr>
          <w:p w14:paraId="46D9489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18C26E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611F29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-5,03</w:t>
            </w:r>
          </w:p>
        </w:tc>
        <w:tc>
          <w:tcPr>
            <w:tcW w:w="850" w:type="dxa"/>
            <w:shd w:val="clear" w:color="auto" w:fill="auto"/>
            <w:hideMark/>
          </w:tcPr>
          <w:p w14:paraId="2994FCF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-7,93</w:t>
            </w:r>
          </w:p>
        </w:tc>
        <w:tc>
          <w:tcPr>
            <w:tcW w:w="851" w:type="dxa"/>
            <w:shd w:val="clear" w:color="auto" w:fill="auto"/>
            <w:hideMark/>
          </w:tcPr>
          <w:p w14:paraId="53B8CB9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-10,73</w:t>
            </w:r>
          </w:p>
        </w:tc>
        <w:tc>
          <w:tcPr>
            <w:tcW w:w="850" w:type="dxa"/>
            <w:shd w:val="clear" w:color="auto" w:fill="auto"/>
            <w:hideMark/>
          </w:tcPr>
          <w:p w14:paraId="736868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-13,42</w:t>
            </w:r>
          </w:p>
        </w:tc>
        <w:tc>
          <w:tcPr>
            <w:tcW w:w="851" w:type="dxa"/>
            <w:shd w:val="clear" w:color="auto" w:fill="auto"/>
            <w:hideMark/>
          </w:tcPr>
          <w:p w14:paraId="077748F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-15,99</w:t>
            </w:r>
          </w:p>
        </w:tc>
        <w:tc>
          <w:tcPr>
            <w:tcW w:w="850" w:type="dxa"/>
            <w:shd w:val="clear" w:color="auto" w:fill="auto"/>
            <w:hideMark/>
          </w:tcPr>
          <w:p w14:paraId="0637F01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-18,43</w:t>
            </w:r>
          </w:p>
        </w:tc>
        <w:tc>
          <w:tcPr>
            <w:tcW w:w="845" w:type="dxa"/>
            <w:shd w:val="clear" w:color="auto" w:fill="auto"/>
            <w:hideMark/>
          </w:tcPr>
          <w:p w14:paraId="2B02AEE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-20,71</w:t>
            </w:r>
          </w:p>
        </w:tc>
        <w:tc>
          <w:tcPr>
            <w:tcW w:w="856" w:type="dxa"/>
            <w:shd w:val="clear" w:color="auto" w:fill="auto"/>
            <w:hideMark/>
          </w:tcPr>
          <w:p w14:paraId="20FD644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-22,83</w:t>
            </w:r>
          </w:p>
        </w:tc>
        <w:tc>
          <w:tcPr>
            <w:tcW w:w="992" w:type="dxa"/>
            <w:shd w:val="clear" w:color="auto" w:fill="auto"/>
            <w:hideMark/>
          </w:tcPr>
          <w:p w14:paraId="33FD021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-24,78</w:t>
            </w:r>
          </w:p>
        </w:tc>
        <w:tc>
          <w:tcPr>
            <w:tcW w:w="851" w:type="dxa"/>
            <w:shd w:val="clear" w:color="auto" w:fill="auto"/>
            <w:hideMark/>
          </w:tcPr>
          <w:p w14:paraId="0C46D1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-26,54</w:t>
            </w:r>
          </w:p>
        </w:tc>
      </w:tr>
    </w:tbl>
    <w:p w14:paraId="195B382D" w14:textId="77777777" w:rsidR="00B2292C" w:rsidRPr="00F5712A" w:rsidRDefault="00B2292C" w:rsidP="00B2292C">
      <w:pPr>
        <w:jc w:val="both"/>
        <w:rPr>
          <w:rFonts w:cs="Times New Roman"/>
          <w:sz w:val="28"/>
          <w:szCs w:val="28"/>
        </w:rPr>
      </w:pPr>
    </w:p>
    <w:p w14:paraId="5B86E432" w14:textId="77777777" w:rsidR="00B2292C" w:rsidRDefault="00B2292C" w:rsidP="00B2292C">
      <w:pPr>
        <w:jc w:val="center"/>
        <w:rPr>
          <w:rFonts w:cs="Times New Roman"/>
          <w:sz w:val="28"/>
          <w:szCs w:val="28"/>
        </w:rPr>
      </w:pPr>
      <w:r w:rsidRPr="00F5712A">
        <w:rPr>
          <w:rFonts w:cs="Times New Roman"/>
          <w:sz w:val="28"/>
          <w:szCs w:val="28"/>
        </w:rPr>
        <w:t>________________________________</w:t>
      </w:r>
    </w:p>
    <w:p w14:paraId="60ED47CD" w14:textId="77777777" w:rsidR="00B2292C" w:rsidRDefault="00B2292C" w:rsidP="00B2292C">
      <w:pPr>
        <w:jc w:val="center"/>
        <w:rPr>
          <w:rFonts w:cs="Times New Roman"/>
          <w:sz w:val="28"/>
          <w:szCs w:val="28"/>
        </w:rPr>
      </w:pPr>
    </w:p>
    <w:bookmarkEnd w:id="0"/>
    <w:p w14:paraId="6AAE94C8" w14:textId="77777777" w:rsidR="000A5F1E" w:rsidRPr="00F5712A" w:rsidRDefault="000A5F1E" w:rsidP="00B2292C">
      <w:pPr>
        <w:rPr>
          <w:rFonts w:cs="Times New Roman"/>
          <w:sz w:val="28"/>
          <w:szCs w:val="28"/>
        </w:rPr>
      </w:pPr>
    </w:p>
    <w:sectPr w:rsidR="000A5F1E" w:rsidRPr="00F5712A" w:rsidSect="000A5F1E">
      <w:pgSz w:w="16838" w:h="11906" w:orient="landscape"/>
      <w:pgMar w:top="1985"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780B7" w14:textId="77777777" w:rsidR="00D30937" w:rsidRDefault="00D30937" w:rsidP="003A4D90">
      <w:r>
        <w:separator/>
      </w:r>
    </w:p>
  </w:endnote>
  <w:endnote w:type="continuationSeparator" w:id="0">
    <w:p w14:paraId="2F910027" w14:textId="77777777" w:rsidR="00D30937" w:rsidRDefault="00D30937" w:rsidP="003A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ndale Sans UI">
    <w:altName w:val="Arial Unicode MS"/>
    <w:charset w:val="00"/>
    <w:family w:val="auto"/>
    <w:pitch w:val="variable"/>
  </w:font>
  <w:font w:name="TimesNewRomanPSMT">
    <w:altName w:val="Times New Roman"/>
    <w:panose1 w:val="00000000000000000000"/>
    <w:charset w:val="00"/>
    <w:family w:val="roman"/>
    <w:notTrueType/>
    <w:pitch w:val="default"/>
  </w:font>
  <w:font w:name="Liberation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15A4D" w14:textId="77777777" w:rsidR="00812543" w:rsidRDefault="00812543">
    <w:pPr>
      <w:pStyle w:val="ac"/>
      <w:jc w:val="center"/>
    </w:pPr>
  </w:p>
  <w:p w14:paraId="6192350E" w14:textId="77777777" w:rsidR="00812543" w:rsidRDefault="00812543">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F5E7A" w14:textId="77777777" w:rsidR="00D30937" w:rsidRDefault="00D30937" w:rsidP="003A4D90">
      <w:r>
        <w:separator/>
      </w:r>
    </w:p>
  </w:footnote>
  <w:footnote w:type="continuationSeparator" w:id="0">
    <w:p w14:paraId="6CAE6611" w14:textId="77777777" w:rsidR="00D30937" w:rsidRDefault="00D30937" w:rsidP="003A4D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209727"/>
      <w:docPartObj>
        <w:docPartGallery w:val="Page Numbers (Top of Page)"/>
        <w:docPartUnique/>
      </w:docPartObj>
    </w:sdtPr>
    <w:sdtEndPr/>
    <w:sdtContent>
      <w:p w14:paraId="3D2FA8B4" w14:textId="50DF0672" w:rsidR="00812543" w:rsidRDefault="00812543" w:rsidP="004F1513">
        <w:pPr>
          <w:pStyle w:val="aa"/>
          <w:jc w:val="center"/>
        </w:pPr>
        <w:r>
          <w:fldChar w:fldCharType="begin"/>
        </w:r>
        <w:r>
          <w:instrText>PAGE   \* MERGEFORMAT</w:instrText>
        </w:r>
        <w:r>
          <w:fldChar w:fldCharType="separate"/>
        </w:r>
        <w:r w:rsidR="000E191D">
          <w:rPr>
            <w:noProof/>
          </w:rPr>
          <w:t>117</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432"/>
        </w:tabs>
        <w:ind w:left="864" w:hanging="432"/>
      </w:pPr>
      <w:rPr>
        <w:rFonts w:cs="Times New Roman"/>
      </w:rPr>
    </w:lvl>
    <w:lvl w:ilvl="1">
      <w:start w:val="1"/>
      <w:numFmt w:val="none"/>
      <w:suff w:val="nothing"/>
      <w:lvlText w:val=""/>
      <w:lvlJc w:val="left"/>
      <w:pPr>
        <w:tabs>
          <w:tab w:val="num" w:pos="432"/>
        </w:tabs>
        <w:ind w:left="1008" w:hanging="576"/>
      </w:pPr>
      <w:rPr>
        <w:rFonts w:cs="Times New Roman"/>
      </w:rPr>
    </w:lvl>
    <w:lvl w:ilvl="2">
      <w:start w:val="1"/>
      <w:numFmt w:val="none"/>
      <w:suff w:val="nothing"/>
      <w:lvlText w:val=""/>
      <w:lvlJc w:val="left"/>
      <w:pPr>
        <w:tabs>
          <w:tab w:val="num" w:pos="432"/>
        </w:tabs>
        <w:ind w:left="1152" w:hanging="720"/>
      </w:pPr>
      <w:rPr>
        <w:rFonts w:cs="Times New Roman"/>
      </w:rPr>
    </w:lvl>
    <w:lvl w:ilvl="3">
      <w:start w:val="1"/>
      <w:numFmt w:val="none"/>
      <w:suff w:val="nothing"/>
      <w:lvlText w:val=""/>
      <w:lvlJc w:val="left"/>
      <w:pPr>
        <w:tabs>
          <w:tab w:val="num" w:pos="432"/>
        </w:tabs>
        <w:ind w:left="1296" w:hanging="864"/>
      </w:pPr>
      <w:rPr>
        <w:rFonts w:cs="Times New Roman"/>
      </w:rPr>
    </w:lvl>
    <w:lvl w:ilvl="4">
      <w:start w:val="1"/>
      <w:numFmt w:val="none"/>
      <w:suff w:val="nothing"/>
      <w:lvlText w:val=""/>
      <w:lvlJc w:val="left"/>
      <w:pPr>
        <w:tabs>
          <w:tab w:val="num" w:pos="432"/>
        </w:tabs>
        <w:ind w:left="1440" w:hanging="1008"/>
      </w:pPr>
      <w:rPr>
        <w:rFonts w:cs="Times New Roman"/>
      </w:rPr>
    </w:lvl>
    <w:lvl w:ilvl="5">
      <w:start w:val="1"/>
      <w:numFmt w:val="none"/>
      <w:suff w:val="nothing"/>
      <w:lvlText w:val=""/>
      <w:lvlJc w:val="left"/>
      <w:pPr>
        <w:tabs>
          <w:tab w:val="num" w:pos="432"/>
        </w:tabs>
        <w:ind w:left="1584" w:hanging="1152"/>
      </w:pPr>
      <w:rPr>
        <w:rFonts w:cs="Times New Roman"/>
      </w:rPr>
    </w:lvl>
    <w:lvl w:ilvl="6">
      <w:start w:val="1"/>
      <w:numFmt w:val="none"/>
      <w:suff w:val="nothing"/>
      <w:lvlText w:val=""/>
      <w:lvlJc w:val="left"/>
      <w:pPr>
        <w:tabs>
          <w:tab w:val="num" w:pos="432"/>
        </w:tabs>
        <w:ind w:left="1728" w:hanging="1296"/>
      </w:pPr>
      <w:rPr>
        <w:rFonts w:cs="Times New Roman"/>
      </w:rPr>
    </w:lvl>
    <w:lvl w:ilvl="7">
      <w:start w:val="1"/>
      <w:numFmt w:val="none"/>
      <w:suff w:val="nothing"/>
      <w:lvlText w:val=""/>
      <w:lvlJc w:val="left"/>
      <w:pPr>
        <w:tabs>
          <w:tab w:val="num" w:pos="432"/>
        </w:tabs>
        <w:ind w:left="1872" w:hanging="1440"/>
      </w:pPr>
      <w:rPr>
        <w:rFonts w:cs="Times New Roman"/>
      </w:rPr>
    </w:lvl>
    <w:lvl w:ilvl="8">
      <w:start w:val="1"/>
      <w:numFmt w:val="none"/>
      <w:suff w:val="nothing"/>
      <w:lvlText w:val=""/>
      <w:lvlJc w:val="left"/>
      <w:pPr>
        <w:tabs>
          <w:tab w:val="num" w:pos="432"/>
        </w:tabs>
        <w:ind w:left="2016" w:hanging="1584"/>
      </w:pPr>
      <w:rPr>
        <w:rFonts w:cs="Times New Roman"/>
      </w:rPr>
    </w:lvl>
  </w:abstractNum>
  <w:abstractNum w:abstractNumId="2"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A"/>
    <w:multiLevelType w:val="singleLevel"/>
    <w:tmpl w:val="0000000A"/>
    <w:name w:val="WW8Num11"/>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C"/>
    <w:multiLevelType w:val="multilevel"/>
    <w:tmpl w:val="66C60F18"/>
    <w:name w:val="WW8Num12"/>
    <w:lvl w:ilvl="0">
      <w:start w:val="1"/>
      <w:numFmt w:val="decimal"/>
      <w:lvlText w:val="%1."/>
      <w:lvlJc w:val="left"/>
      <w:pPr>
        <w:tabs>
          <w:tab w:val="num" w:pos="1353"/>
        </w:tabs>
        <w:ind w:left="1353" w:hanging="360"/>
      </w:pPr>
    </w:lvl>
    <w:lvl w:ilvl="1">
      <w:start w:val="1"/>
      <w:numFmt w:val="decimal"/>
      <w:lvlText w:val="%2."/>
      <w:lvlJc w:val="left"/>
      <w:pPr>
        <w:tabs>
          <w:tab w:val="num" w:pos="495"/>
        </w:tabs>
        <w:ind w:left="495" w:hanging="495"/>
      </w:pPr>
      <w:rPr>
        <w:rFonts w:ascii="Times New Roman" w:hAnsi="Times New Roman" w:cs="Times New Roman"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000000D"/>
    <w:multiLevelType w:val="singleLevel"/>
    <w:tmpl w:val="0000000D"/>
    <w:name w:val="WW8Num14"/>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F"/>
    <w:multiLevelType w:val="singleLevel"/>
    <w:tmpl w:val="0000000F"/>
    <w:name w:val="WW8Num16"/>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11"/>
    <w:multiLevelType w:val="singleLevel"/>
    <w:tmpl w:val="00000011"/>
    <w:name w:val="WW8Num18"/>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12"/>
    <w:multiLevelType w:val="singleLevel"/>
    <w:tmpl w:val="00000012"/>
    <w:name w:val="WW8Num19"/>
    <w:lvl w:ilvl="0">
      <w:start w:val="1"/>
      <w:numFmt w:val="bullet"/>
      <w:lvlText w:val=""/>
      <w:lvlJc w:val="left"/>
      <w:pPr>
        <w:tabs>
          <w:tab w:val="num" w:pos="1080"/>
        </w:tabs>
        <w:ind w:left="1080" w:hanging="360"/>
      </w:pPr>
      <w:rPr>
        <w:rFonts w:ascii="Symbol" w:hAnsi="Symbol"/>
      </w:rPr>
    </w:lvl>
  </w:abstractNum>
  <w:abstractNum w:abstractNumId="9" w15:restartNumberingAfterBreak="0">
    <w:nsid w:val="00526FCE"/>
    <w:multiLevelType w:val="hybridMultilevel"/>
    <w:tmpl w:val="E72E8C44"/>
    <w:lvl w:ilvl="0" w:tplc="2A3827B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D73E45"/>
    <w:multiLevelType w:val="hybridMultilevel"/>
    <w:tmpl w:val="821E18CC"/>
    <w:lvl w:ilvl="0" w:tplc="55760F50">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12EF1C6F"/>
    <w:multiLevelType w:val="hybridMultilevel"/>
    <w:tmpl w:val="129067C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14117687"/>
    <w:multiLevelType w:val="multilevel"/>
    <w:tmpl w:val="CB088F6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1D8D62C7"/>
    <w:multiLevelType w:val="hybridMultilevel"/>
    <w:tmpl w:val="BBFAE4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1515206"/>
    <w:multiLevelType w:val="multilevel"/>
    <w:tmpl w:val="FBB2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C5B01"/>
    <w:multiLevelType w:val="multilevel"/>
    <w:tmpl w:val="D4F8CB0C"/>
    <w:lvl w:ilvl="0">
      <w:start w:val="1"/>
      <w:numFmt w:val="decimal"/>
      <w:lvlText w:val="%1."/>
      <w:lvlJc w:val="left"/>
      <w:pPr>
        <w:ind w:left="690" w:hanging="360"/>
      </w:pPr>
      <w:rPr>
        <w:rFonts w:hint="default"/>
      </w:rPr>
    </w:lvl>
    <w:lvl w:ilvl="1">
      <w:start w:val="3"/>
      <w:numFmt w:val="decimal"/>
      <w:isLgl/>
      <w:lvlText w:val="%1.%2."/>
      <w:lvlJc w:val="left"/>
      <w:pPr>
        <w:ind w:left="1239"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715" w:hanging="1440"/>
      </w:pPr>
      <w:rPr>
        <w:rFonts w:hint="default"/>
      </w:rPr>
    </w:lvl>
    <w:lvl w:ilvl="6">
      <w:start w:val="1"/>
      <w:numFmt w:val="decimal"/>
      <w:isLgl/>
      <w:lvlText w:val="%1.%2.%3.%4.%5.%6.%7."/>
      <w:lvlJc w:val="left"/>
      <w:pPr>
        <w:ind w:left="3264" w:hanging="1800"/>
      </w:pPr>
      <w:rPr>
        <w:rFonts w:hint="default"/>
      </w:rPr>
    </w:lvl>
    <w:lvl w:ilvl="7">
      <w:start w:val="1"/>
      <w:numFmt w:val="decimal"/>
      <w:isLgl/>
      <w:lvlText w:val="%1.%2.%3.%4.%5.%6.%7.%8."/>
      <w:lvlJc w:val="left"/>
      <w:pPr>
        <w:ind w:left="3453" w:hanging="1800"/>
      </w:pPr>
      <w:rPr>
        <w:rFonts w:hint="default"/>
      </w:rPr>
    </w:lvl>
    <w:lvl w:ilvl="8">
      <w:start w:val="1"/>
      <w:numFmt w:val="decimal"/>
      <w:isLgl/>
      <w:lvlText w:val="%1.%2.%3.%4.%5.%6.%7.%8.%9."/>
      <w:lvlJc w:val="left"/>
      <w:pPr>
        <w:ind w:left="4002" w:hanging="2160"/>
      </w:pPr>
      <w:rPr>
        <w:rFonts w:hint="default"/>
      </w:rPr>
    </w:lvl>
  </w:abstractNum>
  <w:abstractNum w:abstractNumId="16" w15:restartNumberingAfterBreak="0">
    <w:nsid w:val="30862E48"/>
    <w:multiLevelType w:val="multilevel"/>
    <w:tmpl w:val="FEA6ED5E"/>
    <w:lvl w:ilvl="0">
      <w:start w:val="1"/>
      <w:numFmt w:val="decimal"/>
      <w:lvlText w:val="%1."/>
      <w:lvlJc w:val="left"/>
      <w:pPr>
        <w:ind w:left="1440" w:hanging="360"/>
      </w:pPr>
    </w:lvl>
    <w:lvl w:ilvl="1">
      <w:start w:val="3"/>
      <w:numFmt w:val="decimal"/>
      <w:isLgl/>
      <w:lvlText w:val="%1.%2."/>
      <w:lvlJc w:val="left"/>
      <w:pPr>
        <w:ind w:left="1800" w:hanging="72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15:restartNumberingAfterBreak="0">
    <w:nsid w:val="318B5D61"/>
    <w:multiLevelType w:val="multilevel"/>
    <w:tmpl w:val="590A492E"/>
    <w:lvl w:ilvl="0">
      <w:start w:val="1"/>
      <w:numFmt w:val="decimal"/>
      <w:pStyle w:val="1"/>
      <w:lvlText w:val="%1"/>
      <w:lvlJc w:val="left"/>
      <w:pPr>
        <w:ind w:left="432" w:hanging="432"/>
      </w:pPr>
      <w:rPr>
        <w:rFonts w:hint="default"/>
      </w:rPr>
    </w:lvl>
    <w:lvl w:ilvl="1">
      <w:start w:val="1"/>
      <w:numFmt w:val="decimal"/>
      <w:pStyle w:val="2"/>
      <w:lvlText w:val="%1.%2"/>
      <w:lvlJc w:val="left"/>
      <w:pPr>
        <w:ind w:left="8798" w:hanging="576"/>
      </w:pPr>
      <w:rPr>
        <w:rFonts w:hint="default"/>
        <w:b w:val="0"/>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E1D12E7"/>
    <w:multiLevelType w:val="multilevel"/>
    <w:tmpl w:val="C568DA42"/>
    <w:lvl w:ilvl="0">
      <w:start w:val="3"/>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15:restartNumberingAfterBreak="0">
    <w:nsid w:val="41F928CB"/>
    <w:multiLevelType w:val="multilevel"/>
    <w:tmpl w:val="4BC67ED4"/>
    <w:lvl w:ilvl="0">
      <w:start w:val="1"/>
      <w:numFmt w:val="none"/>
      <w:suff w:val="nothing"/>
      <w:lvlText w:val=""/>
      <w:lvlJc w:val="left"/>
      <w:pPr>
        <w:tabs>
          <w:tab w:val="num" w:pos="0"/>
        </w:tabs>
        <w:ind w:left="432" w:hanging="432"/>
      </w:pPr>
      <w:rPr>
        <w:sz w:val="28"/>
        <w:szCs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459363EA"/>
    <w:multiLevelType w:val="multilevel"/>
    <w:tmpl w:val="91C8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C52459"/>
    <w:multiLevelType w:val="multilevel"/>
    <w:tmpl w:val="4626A70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2" w15:restartNumberingAfterBreak="0">
    <w:nsid w:val="5FC26A50"/>
    <w:multiLevelType w:val="multilevel"/>
    <w:tmpl w:val="B9E8948E"/>
    <w:lvl w:ilvl="0">
      <w:start w:val="1"/>
      <w:numFmt w:val="decimal"/>
      <w:lvlText w:val="%1."/>
      <w:lvlJc w:val="left"/>
      <w:pPr>
        <w:ind w:left="1428" w:hanging="360"/>
      </w:pPr>
    </w:lvl>
    <w:lvl w:ilvl="1">
      <w:start w:val="3"/>
      <w:numFmt w:val="decimal"/>
      <w:isLgl/>
      <w:lvlText w:val="%1.%2."/>
      <w:lvlJc w:val="left"/>
      <w:pPr>
        <w:ind w:left="1788" w:hanging="720"/>
      </w:pPr>
      <w:rPr>
        <w:rFonts w:hint="default"/>
      </w:rPr>
    </w:lvl>
    <w:lvl w:ilvl="2">
      <w:start w:val="6"/>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23" w15:restartNumberingAfterBreak="0">
    <w:nsid w:val="67FF66EF"/>
    <w:multiLevelType w:val="hybridMultilevel"/>
    <w:tmpl w:val="6A84C72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73606DD6"/>
    <w:multiLevelType w:val="hybridMultilevel"/>
    <w:tmpl w:val="119617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745E7BD1"/>
    <w:multiLevelType w:val="hybridMultilevel"/>
    <w:tmpl w:val="75942E64"/>
    <w:lvl w:ilvl="0" w:tplc="5CC09B5A">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26" w15:restartNumberingAfterBreak="0">
    <w:nsid w:val="7E012F08"/>
    <w:multiLevelType w:val="hybridMultilevel"/>
    <w:tmpl w:val="C7886A64"/>
    <w:lvl w:ilvl="0" w:tplc="0419000F">
      <w:start w:val="4"/>
      <w:numFmt w:val="decimal"/>
      <w:lvlText w:val="%1."/>
      <w:lvlJc w:val="left"/>
      <w:pPr>
        <w:ind w:left="1211" w:hanging="360"/>
      </w:pPr>
    </w:lvl>
    <w:lvl w:ilvl="1" w:tplc="04190019">
      <w:start w:val="1"/>
      <w:numFmt w:val="lowerLetter"/>
      <w:lvlText w:val="%2."/>
      <w:lvlJc w:val="left"/>
      <w:pPr>
        <w:ind w:left="1581" w:hanging="360"/>
      </w:pPr>
    </w:lvl>
    <w:lvl w:ilvl="2" w:tplc="0419001B">
      <w:start w:val="1"/>
      <w:numFmt w:val="lowerRoman"/>
      <w:lvlText w:val="%3."/>
      <w:lvlJc w:val="right"/>
      <w:pPr>
        <w:ind w:left="2301" w:hanging="180"/>
      </w:pPr>
    </w:lvl>
    <w:lvl w:ilvl="3" w:tplc="0419000F">
      <w:start w:val="1"/>
      <w:numFmt w:val="decimal"/>
      <w:lvlText w:val="%4."/>
      <w:lvlJc w:val="left"/>
      <w:pPr>
        <w:ind w:left="3021" w:hanging="360"/>
      </w:pPr>
    </w:lvl>
    <w:lvl w:ilvl="4" w:tplc="04190019">
      <w:start w:val="1"/>
      <w:numFmt w:val="lowerLetter"/>
      <w:lvlText w:val="%5."/>
      <w:lvlJc w:val="left"/>
      <w:pPr>
        <w:ind w:left="3741" w:hanging="360"/>
      </w:pPr>
    </w:lvl>
    <w:lvl w:ilvl="5" w:tplc="0419001B">
      <w:start w:val="1"/>
      <w:numFmt w:val="lowerRoman"/>
      <w:lvlText w:val="%6."/>
      <w:lvlJc w:val="right"/>
      <w:pPr>
        <w:ind w:left="4461" w:hanging="180"/>
      </w:pPr>
    </w:lvl>
    <w:lvl w:ilvl="6" w:tplc="0419000F">
      <w:start w:val="1"/>
      <w:numFmt w:val="decimal"/>
      <w:lvlText w:val="%7."/>
      <w:lvlJc w:val="left"/>
      <w:pPr>
        <w:ind w:left="5181" w:hanging="360"/>
      </w:pPr>
    </w:lvl>
    <w:lvl w:ilvl="7" w:tplc="04190019">
      <w:start w:val="1"/>
      <w:numFmt w:val="lowerLetter"/>
      <w:lvlText w:val="%8."/>
      <w:lvlJc w:val="left"/>
      <w:pPr>
        <w:ind w:left="5901" w:hanging="360"/>
      </w:pPr>
    </w:lvl>
    <w:lvl w:ilvl="8" w:tplc="0419001B">
      <w:start w:val="1"/>
      <w:numFmt w:val="lowerRoman"/>
      <w:lvlText w:val="%9."/>
      <w:lvlJc w:val="right"/>
      <w:pPr>
        <w:ind w:left="6621" w:hanging="180"/>
      </w:pPr>
    </w:lvl>
  </w:abstractNum>
  <w:num w:numId="1">
    <w:abstractNumId w:val="1"/>
  </w:num>
  <w:num w:numId="2">
    <w:abstractNumId w:val="10"/>
  </w:num>
  <w:num w:numId="3">
    <w:abstractNumId w:val="15"/>
  </w:num>
  <w:num w:numId="4">
    <w:abstractNumId w:val="23"/>
  </w:num>
  <w:num w:numId="5">
    <w:abstractNumId w:val="11"/>
  </w:num>
  <w:num w:numId="6">
    <w:abstractNumId w:val="22"/>
  </w:num>
  <w:num w:numId="7">
    <w:abstractNumId w:val="24"/>
  </w:num>
  <w:num w:numId="8">
    <w:abstractNumId w:val="16"/>
  </w:num>
  <w:num w:numId="9">
    <w:abstractNumId w:val="13"/>
  </w:num>
  <w:num w:numId="10">
    <w:abstractNumId w:val="17"/>
  </w:num>
  <w:num w:numId="11">
    <w:abstractNumId w:val="25"/>
  </w:num>
  <w:num w:numId="12">
    <w:abstractNumId w:val="9"/>
  </w:num>
  <w:num w:numId="13">
    <w:abstractNumId w:val="12"/>
  </w:num>
  <w:num w:numId="14">
    <w:abstractNumId w:val="18"/>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4"/>
  </w:num>
  <w:num w:numId="20">
    <w:abstractNumId w:val="19"/>
  </w:num>
  <w:num w:numId="21">
    <w:abstractNumId w:val="21"/>
    <w:lvlOverride w:ilvl="0">
      <w:startOverride w:val="1"/>
    </w:lvlOverride>
  </w:num>
  <w:num w:numId="22">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2D8"/>
    <w:rsid w:val="0000065C"/>
    <w:rsid w:val="000012BB"/>
    <w:rsid w:val="00002595"/>
    <w:rsid w:val="00002FB2"/>
    <w:rsid w:val="00004DEC"/>
    <w:rsid w:val="0001168C"/>
    <w:rsid w:val="0001253D"/>
    <w:rsid w:val="00014AFD"/>
    <w:rsid w:val="0001715A"/>
    <w:rsid w:val="00017174"/>
    <w:rsid w:val="000208BD"/>
    <w:rsid w:val="00020F25"/>
    <w:rsid w:val="00021AF4"/>
    <w:rsid w:val="0002227C"/>
    <w:rsid w:val="00023E53"/>
    <w:rsid w:val="00025867"/>
    <w:rsid w:val="00025F0D"/>
    <w:rsid w:val="00027333"/>
    <w:rsid w:val="00027E10"/>
    <w:rsid w:val="00027FE1"/>
    <w:rsid w:val="000300A5"/>
    <w:rsid w:val="0003163D"/>
    <w:rsid w:val="00031869"/>
    <w:rsid w:val="00031AB3"/>
    <w:rsid w:val="00031B2A"/>
    <w:rsid w:val="0003211B"/>
    <w:rsid w:val="000326CF"/>
    <w:rsid w:val="000333BA"/>
    <w:rsid w:val="00042064"/>
    <w:rsid w:val="0004277A"/>
    <w:rsid w:val="0004354F"/>
    <w:rsid w:val="000438A1"/>
    <w:rsid w:val="00046197"/>
    <w:rsid w:val="000502A8"/>
    <w:rsid w:val="0005198C"/>
    <w:rsid w:val="0005203D"/>
    <w:rsid w:val="00055010"/>
    <w:rsid w:val="000556CE"/>
    <w:rsid w:val="00055C83"/>
    <w:rsid w:val="0005630B"/>
    <w:rsid w:val="00056C29"/>
    <w:rsid w:val="00057256"/>
    <w:rsid w:val="00057C95"/>
    <w:rsid w:val="00060B52"/>
    <w:rsid w:val="00061689"/>
    <w:rsid w:val="000632BF"/>
    <w:rsid w:val="000659BD"/>
    <w:rsid w:val="00066620"/>
    <w:rsid w:val="00070421"/>
    <w:rsid w:val="000708A1"/>
    <w:rsid w:val="000715F2"/>
    <w:rsid w:val="00071A13"/>
    <w:rsid w:val="000730EA"/>
    <w:rsid w:val="000757F5"/>
    <w:rsid w:val="00080959"/>
    <w:rsid w:val="000810A1"/>
    <w:rsid w:val="000833AE"/>
    <w:rsid w:val="00084651"/>
    <w:rsid w:val="000849CA"/>
    <w:rsid w:val="000854A4"/>
    <w:rsid w:val="00085A47"/>
    <w:rsid w:val="00085CD3"/>
    <w:rsid w:val="00086B49"/>
    <w:rsid w:val="0008779B"/>
    <w:rsid w:val="00087CDF"/>
    <w:rsid w:val="000906E2"/>
    <w:rsid w:val="00090FE2"/>
    <w:rsid w:val="00092193"/>
    <w:rsid w:val="00093910"/>
    <w:rsid w:val="00093B18"/>
    <w:rsid w:val="00095466"/>
    <w:rsid w:val="00095EAF"/>
    <w:rsid w:val="000969BF"/>
    <w:rsid w:val="000A450F"/>
    <w:rsid w:val="000A55DD"/>
    <w:rsid w:val="000A5E5A"/>
    <w:rsid w:val="000A5F1E"/>
    <w:rsid w:val="000A6E52"/>
    <w:rsid w:val="000A7D7B"/>
    <w:rsid w:val="000B07B6"/>
    <w:rsid w:val="000B0983"/>
    <w:rsid w:val="000B20F0"/>
    <w:rsid w:val="000B73A5"/>
    <w:rsid w:val="000B7A51"/>
    <w:rsid w:val="000C2116"/>
    <w:rsid w:val="000C295C"/>
    <w:rsid w:val="000C3F33"/>
    <w:rsid w:val="000C43BA"/>
    <w:rsid w:val="000C4A92"/>
    <w:rsid w:val="000C75B8"/>
    <w:rsid w:val="000C7E7E"/>
    <w:rsid w:val="000D16C6"/>
    <w:rsid w:val="000D17A0"/>
    <w:rsid w:val="000D1894"/>
    <w:rsid w:val="000D208F"/>
    <w:rsid w:val="000D215C"/>
    <w:rsid w:val="000D278E"/>
    <w:rsid w:val="000D2E96"/>
    <w:rsid w:val="000D3941"/>
    <w:rsid w:val="000D4A39"/>
    <w:rsid w:val="000D6B98"/>
    <w:rsid w:val="000E0539"/>
    <w:rsid w:val="000E191D"/>
    <w:rsid w:val="000E1AA0"/>
    <w:rsid w:val="000E28C2"/>
    <w:rsid w:val="000E3004"/>
    <w:rsid w:val="000F055B"/>
    <w:rsid w:val="000F21E9"/>
    <w:rsid w:val="000F2E3D"/>
    <w:rsid w:val="000F30F1"/>
    <w:rsid w:val="000F6719"/>
    <w:rsid w:val="000F7D5E"/>
    <w:rsid w:val="00101854"/>
    <w:rsid w:val="0010260F"/>
    <w:rsid w:val="00106450"/>
    <w:rsid w:val="001101B3"/>
    <w:rsid w:val="0011106C"/>
    <w:rsid w:val="001114AF"/>
    <w:rsid w:val="001141E0"/>
    <w:rsid w:val="0011427F"/>
    <w:rsid w:val="001153BD"/>
    <w:rsid w:val="0011749D"/>
    <w:rsid w:val="0012071F"/>
    <w:rsid w:val="00122925"/>
    <w:rsid w:val="00124008"/>
    <w:rsid w:val="00124BFD"/>
    <w:rsid w:val="00125062"/>
    <w:rsid w:val="001257D6"/>
    <w:rsid w:val="00125F36"/>
    <w:rsid w:val="001306E6"/>
    <w:rsid w:val="00130BE7"/>
    <w:rsid w:val="00131357"/>
    <w:rsid w:val="00134673"/>
    <w:rsid w:val="0013550C"/>
    <w:rsid w:val="001362DE"/>
    <w:rsid w:val="00136C25"/>
    <w:rsid w:val="001370B6"/>
    <w:rsid w:val="00140BE6"/>
    <w:rsid w:val="00141C28"/>
    <w:rsid w:val="00142174"/>
    <w:rsid w:val="00142D26"/>
    <w:rsid w:val="001431BB"/>
    <w:rsid w:val="00144DE4"/>
    <w:rsid w:val="001453E3"/>
    <w:rsid w:val="0014575C"/>
    <w:rsid w:val="00145951"/>
    <w:rsid w:val="00145EB4"/>
    <w:rsid w:val="001462D1"/>
    <w:rsid w:val="0014679F"/>
    <w:rsid w:val="00147355"/>
    <w:rsid w:val="001508DA"/>
    <w:rsid w:val="001558BA"/>
    <w:rsid w:val="00156042"/>
    <w:rsid w:val="00157591"/>
    <w:rsid w:val="00157ABD"/>
    <w:rsid w:val="00160132"/>
    <w:rsid w:val="0016072B"/>
    <w:rsid w:val="00160C65"/>
    <w:rsid w:val="00161D76"/>
    <w:rsid w:val="00164001"/>
    <w:rsid w:val="00165204"/>
    <w:rsid w:val="001664FD"/>
    <w:rsid w:val="00166CBF"/>
    <w:rsid w:val="00170AA1"/>
    <w:rsid w:val="001724B0"/>
    <w:rsid w:val="00172900"/>
    <w:rsid w:val="001731FF"/>
    <w:rsid w:val="00173677"/>
    <w:rsid w:val="001833B1"/>
    <w:rsid w:val="001836F7"/>
    <w:rsid w:val="00186630"/>
    <w:rsid w:val="0019267A"/>
    <w:rsid w:val="00195BB4"/>
    <w:rsid w:val="00196B35"/>
    <w:rsid w:val="00196E4F"/>
    <w:rsid w:val="001A03C4"/>
    <w:rsid w:val="001A21F8"/>
    <w:rsid w:val="001A2412"/>
    <w:rsid w:val="001A24D9"/>
    <w:rsid w:val="001A3642"/>
    <w:rsid w:val="001A6111"/>
    <w:rsid w:val="001A76ED"/>
    <w:rsid w:val="001B0A26"/>
    <w:rsid w:val="001B299B"/>
    <w:rsid w:val="001B4B0C"/>
    <w:rsid w:val="001B5FC9"/>
    <w:rsid w:val="001B6C8C"/>
    <w:rsid w:val="001B75F2"/>
    <w:rsid w:val="001B7F21"/>
    <w:rsid w:val="001C0ACA"/>
    <w:rsid w:val="001C1FB4"/>
    <w:rsid w:val="001C287A"/>
    <w:rsid w:val="001C47CC"/>
    <w:rsid w:val="001C53FF"/>
    <w:rsid w:val="001C6D42"/>
    <w:rsid w:val="001D1A1B"/>
    <w:rsid w:val="001D21C3"/>
    <w:rsid w:val="001D2CAB"/>
    <w:rsid w:val="001D310E"/>
    <w:rsid w:val="001D3541"/>
    <w:rsid w:val="001D3CD5"/>
    <w:rsid w:val="001D6024"/>
    <w:rsid w:val="001D6FDF"/>
    <w:rsid w:val="001E05D0"/>
    <w:rsid w:val="001E06B4"/>
    <w:rsid w:val="001E2599"/>
    <w:rsid w:val="001E26E8"/>
    <w:rsid w:val="001E4BD0"/>
    <w:rsid w:val="001E7140"/>
    <w:rsid w:val="001F18A5"/>
    <w:rsid w:val="001F1F04"/>
    <w:rsid w:val="001F73A5"/>
    <w:rsid w:val="001F7C57"/>
    <w:rsid w:val="001F7E4E"/>
    <w:rsid w:val="00201E63"/>
    <w:rsid w:val="0020326E"/>
    <w:rsid w:val="002035E3"/>
    <w:rsid w:val="00206942"/>
    <w:rsid w:val="00206C39"/>
    <w:rsid w:val="00210C9D"/>
    <w:rsid w:val="002111D2"/>
    <w:rsid w:val="0021228E"/>
    <w:rsid w:val="00212F3A"/>
    <w:rsid w:val="00213F43"/>
    <w:rsid w:val="002154D2"/>
    <w:rsid w:val="00215D3B"/>
    <w:rsid w:val="002168E9"/>
    <w:rsid w:val="002171F3"/>
    <w:rsid w:val="002177F3"/>
    <w:rsid w:val="00220858"/>
    <w:rsid w:val="00220990"/>
    <w:rsid w:val="00221010"/>
    <w:rsid w:val="00221341"/>
    <w:rsid w:val="00221F86"/>
    <w:rsid w:val="0022330A"/>
    <w:rsid w:val="002233F3"/>
    <w:rsid w:val="002248DF"/>
    <w:rsid w:val="00225B7F"/>
    <w:rsid w:val="00226DF8"/>
    <w:rsid w:val="002278FD"/>
    <w:rsid w:val="00231FE3"/>
    <w:rsid w:val="002333D7"/>
    <w:rsid w:val="00235D2F"/>
    <w:rsid w:val="00236C43"/>
    <w:rsid w:val="00236DF7"/>
    <w:rsid w:val="00240E74"/>
    <w:rsid w:val="00241F2E"/>
    <w:rsid w:val="00242125"/>
    <w:rsid w:val="002454FD"/>
    <w:rsid w:val="00247E2D"/>
    <w:rsid w:val="00250D20"/>
    <w:rsid w:val="00251745"/>
    <w:rsid w:val="002533CC"/>
    <w:rsid w:val="00253425"/>
    <w:rsid w:val="0025394A"/>
    <w:rsid w:val="00253EF4"/>
    <w:rsid w:val="002545AF"/>
    <w:rsid w:val="00255A7C"/>
    <w:rsid w:val="00257A7C"/>
    <w:rsid w:val="00260987"/>
    <w:rsid w:val="00261272"/>
    <w:rsid w:val="00261314"/>
    <w:rsid w:val="00261D03"/>
    <w:rsid w:val="00261E20"/>
    <w:rsid w:val="00261E26"/>
    <w:rsid w:val="00263391"/>
    <w:rsid w:val="00263684"/>
    <w:rsid w:val="00263AF4"/>
    <w:rsid w:val="002655A2"/>
    <w:rsid w:val="002662B1"/>
    <w:rsid w:val="00274140"/>
    <w:rsid w:val="00275924"/>
    <w:rsid w:val="00280AA7"/>
    <w:rsid w:val="00280F57"/>
    <w:rsid w:val="00282ED3"/>
    <w:rsid w:val="00283490"/>
    <w:rsid w:val="00283580"/>
    <w:rsid w:val="0028421D"/>
    <w:rsid w:val="00285E35"/>
    <w:rsid w:val="00291B93"/>
    <w:rsid w:val="002925AC"/>
    <w:rsid w:val="00292B1B"/>
    <w:rsid w:val="00292FEB"/>
    <w:rsid w:val="0029598A"/>
    <w:rsid w:val="00296B42"/>
    <w:rsid w:val="0029737E"/>
    <w:rsid w:val="00297968"/>
    <w:rsid w:val="002A0295"/>
    <w:rsid w:val="002A106B"/>
    <w:rsid w:val="002A2BE9"/>
    <w:rsid w:val="002A30AC"/>
    <w:rsid w:val="002A37A3"/>
    <w:rsid w:val="002A5A57"/>
    <w:rsid w:val="002A678D"/>
    <w:rsid w:val="002A7BDE"/>
    <w:rsid w:val="002B1861"/>
    <w:rsid w:val="002B2818"/>
    <w:rsid w:val="002B360A"/>
    <w:rsid w:val="002B6479"/>
    <w:rsid w:val="002B738A"/>
    <w:rsid w:val="002B7616"/>
    <w:rsid w:val="002C0147"/>
    <w:rsid w:val="002C1B54"/>
    <w:rsid w:val="002C2AFB"/>
    <w:rsid w:val="002C553A"/>
    <w:rsid w:val="002C6532"/>
    <w:rsid w:val="002C6A15"/>
    <w:rsid w:val="002C7520"/>
    <w:rsid w:val="002D21F7"/>
    <w:rsid w:val="002D4554"/>
    <w:rsid w:val="002D50B0"/>
    <w:rsid w:val="002D5E32"/>
    <w:rsid w:val="002E5286"/>
    <w:rsid w:val="002E7129"/>
    <w:rsid w:val="002E7245"/>
    <w:rsid w:val="002F12C4"/>
    <w:rsid w:val="002F2F62"/>
    <w:rsid w:val="002F3EA9"/>
    <w:rsid w:val="002F4FDA"/>
    <w:rsid w:val="002F5657"/>
    <w:rsid w:val="002F6C3C"/>
    <w:rsid w:val="00300791"/>
    <w:rsid w:val="00300B14"/>
    <w:rsid w:val="00300B47"/>
    <w:rsid w:val="00300C5B"/>
    <w:rsid w:val="003016E9"/>
    <w:rsid w:val="00304E81"/>
    <w:rsid w:val="003063A1"/>
    <w:rsid w:val="00310388"/>
    <w:rsid w:val="0031098E"/>
    <w:rsid w:val="003147CA"/>
    <w:rsid w:val="00315D04"/>
    <w:rsid w:val="00315FDD"/>
    <w:rsid w:val="0031633C"/>
    <w:rsid w:val="003179CF"/>
    <w:rsid w:val="0032135C"/>
    <w:rsid w:val="0032418B"/>
    <w:rsid w:val="00325B3E"/>
    <w:rsid w:val="00325D4E"/>
    <w:rsid w:val="003261A8"/>
    <w:rsid w:val="00327650"/>
    <w:rsid w:val="003309FD"/>
    <w:rsid w:val="00330A74"/>
    <w:rsid w:val="00330A7D"/>
    <w:rsid w:val="003313F0"/>
    <w:rsid w:val="003315E7"/>
    <w:rsid w:val="00331D2E"/>
    <w:rsid w:val="00332214"/>
    <w:rsid w:val="00332280"/>
    <w:rsid w:val="0033440E"/>
    <w:rsid w:val="003359D6"/>
    <w:rsid w:val="00335B3E"/>
    <w:rsid w:val="00336DFF"/>
    <w:rsid w:val="00341D92"/>
    <w:rsid w:val="00343247"/>
    <w:rsid w:val="0034335E"/>
    <w:rsid w:val="003452CB"/>
    <w:rsid w:val="00350464"/>
    <w:rsid w:val="00350B37"/>
    <w:rsid w:val="003512DC"/>
    <w:rsid w:val="00351AC5"/>
    <w:rsid w:val="00352E26"/>
    <w:rsid w:val="00353F62"/>
    <w:rsid w:val="00355E3C"/>
    <w:rsid w:val="003561B7"/>
    <w:rsid w:val="00357BDE"/>
    <w:rsid w:val="00360071"/>
    <w:rsid w:val="003610B8"/>
    <w:rsid w:val="0036421C"/>
    <w:rsid w:val="00364548"/>
    <w:rsid w:val="00365DF1"/>
    <w:rsid w:val="00366363"/>
    <w:rsid w:val="0037053A"/>
    <w:rsid w:val="0037100D"/>
    <w:rsid w:val="00374AF5"/>
    <w:rsid w:val="00375BDE"/>
    <w:rsid w:val="00375DEA"/>
    <w:rsid w:val="00377CD0"/>
    <w:rsid w:val="00380722"/>
    <w:rsid w:val="00382E69"/>
    <w:rsid w:val="0038356F"/>
    <w:rsid w:val="003843A6"/>
    <w:rsid w:val="00384F5A"/>
    <w:rsid w:val="00390260"/>
    <w:rsid w:val="0039027E"/>
    <w:rsid w:val="00392241"/>
    <w:rsid w:val="003922C0"/>
    <w:rsid w:val="00393503"/>
    <w:rsid w:val="00394917"/>
    <w:rsid w:val="003959C0"/>
    <w:rsid w:val="00395EA3"/>
    <w:rsid w:val="00396818"/>
    <w:rsid w:val="0039796D"/>
    <w:rsid w:val="003A2A35"/>
    <w:rsid w:val="003A31ED"/>
    <w:rsid w:val="003A33CD"/>
    <w:rsid w:val="003A4D90"/>
    <w:rsid w:val="003A5627"/>
    <w:rsid w:val="003A5F13"/>
    <w:rsid w:val="003A7CA6"/>
    <w:rsid w:val="003B0329"/>
    <w:rsid w:val="003B2EF7"/>
    <w:rsid w:val="003B48A3"/>
    <w:rsid w:val="003B4AB1"/>
    <w:rsid w:val="003C3995"/>
    <w:rsid w:val="003C39A3"/>
    <w:rsid w:val="003C4FD5"/>
    <w:rsid w:val="003C53F1"/>
    <w:rsid w:val="003C5F52"/>
    <w:rsid w:val="003C5F81"/>
    <w:rsid w:val="003C6642"/>
    <w:rsid w:val="003C6777"/>
    <w:rsid w:val="003C7739"/>
    <w:rsid w:val="003D06FC"/>
    <w:rsid w:val="003D22A8"/>
    <w:rsid w:val="003D2CDB"/>
    <w:rsid w:val="003D32AD"/>
    <w:rsid w:val="003E0B52"/>
    <w:rsid w:val="003E152A"/>
    <w:rsid w:val="003E363F"/>
    <w:rsid w:val="003E37F9"/>
    <w:rsid w:val="003E4682"/>
    <w:rsid w:val="003E5199"/>
    <w:rsid w:val="003E652D"/>
    <w:rsid w:val="003E70F2"/>
    <w:rsid w:val="003E7886"/>
    <w:rsid w:val="003E7CCF"/>
    <w:rsid w:val="003F02C1"/>
    <w:rsid w:val="003F0625"/>
    <w:rsid w:val="003F1C67"/>
    <w:rsid w:val="003F5BFB"/>
    <w:rsid w:val="003F5D02"/>
    <w:rsid w:val="003F722A"/>
    <w:rsid w:val="004019AA"/>
    <w:rsid w:val="00401F54"/>
    <w:rsid w:val="004020A4"/>
    <w:rsid w:val="00402721"/>
    <w:rsid w:val="00404605"/>
    <w:rsid w:val="00404E7A"/>
    <w:rsid w:val="00406C23"/>
    <w:rsid w:val="004132D6"/>
    <w:rsid w:val="0041340E"/>
    <w:rsid w:val="0041408E"/>
    <w:rsid w:val="00414640"/>
    <w:rsid w:val="00416668"/>
    <w:rsid w:val="00417613"/>
    <w:rsid w:val="00420CE2"/>
    <w:rsid w:val="00421849"/>
    <w:rsid w:val="00424024"/>
    <w:rsid w:val="00424BF9"/>
    <w:rsid w:val="004254BE"/>
    <w:rsid w:val="0042614F"/>
    <w:rsid w:val="0042790B"/>
    <w:rsid w:val="0043452E"/>
    <w:rsid w:val="00434F52"/>
    <w:rsid w:val="00440054"/>
    <w:rsid w:val="004402F9"/>
    <w:rsid w:val="0044388F"/>
    <w:rsid w:val="00445D1D"/>
    <w:rsid w:val="004507BA"/>
    <w:rsid w:val="00457CC2"/>
    <w:rsid w:val="00460DCA"/>
    <w:rsid w:val="00461EDF"/>
    <w:rsid w:val="004621E3"/>
    <w:rsid w:val="0046238F"/>
    <w:rsid w:val="00463102"/>
    <w:rsid w:val="00464A75"/>
    <w:rsid w:val="00470B5F"/>
    <w:rsid w:val="00471F54"/>
    <w:rsid w:val="00473879"/>
    <w:rsid w:val="00474A93"/>
    <w:rsid w:val="00477647"/>
    <w:rsid w:val="00477B3A"/>
    <w:rsid w:val="004800BB"/>
    <w:rsid w:val="00484BE0"/>
    <w:rsid w:val="00490AA9"/>
    <w:rsid w:val="004927FD"/>
    <w:rsid w:val="00492DFB"/>
    <w:rsid w:val="0049379C"/>
    <w:rsid w:val="00496B29"/>
    <w:rsid w:val="00497378"/>
    <w:rsid w:val="00497F06"/>
    <w:rsid w:val="004A27A6"/>
    <w:rsid w:val="004A30D0"/>
    <w:rsid w:val="004A4F24"/>
    <w:rsid w:val="004A712D"/>
    <w:rsid w:val="004B0373"/>
    <w:rsid w:val="004B09A8"/>
    <w:rsid w:val="004B28E3"/>
    <w:rsid w:val="004B30B6"/>
    <w:rsid w:val="004B48B3"/>
    <w:rsid w:val="004B5238"/>
    <w:rsid w:val="004B598C"/>
    <w:rsid w:val="004B5BEF"/>
    <w:rsid w:val="004B5C79"/>
    <w:rsid w:val="004B7877"/>
    <w:rsid w:val="004B7AD2"/>
    <w:rsid w:val="004C11DD"/>
    <w:rsid w:val="004C34B7"/>
    <w:rsid w:val="004C4E6A"/>
    <w:rsid w:val="004C77E4"/>
    <w:rsid w:val="004C7C34"/>
    <w:rsid w:val="004C7D21"/>
    <w:rsid w:val="004D0941"/>
    <w:rsid w:val="004D196F"/>
    <w:rsid w:val="004D3F87"/>
    <w:rsid w:val="004D70A2"/>
    <w:rsid w:val="004D72F2"/>
    <w:rsid w:val="004D7F48"/>
    <w:rsid w:val="004E0904"/>
    <w:rsid w:val="004E3DA7"/>
    <w:rsid w:val="004E4601"/>
    <w:rsid w:val="004E4D56"/>
    <w:rsid w:val="004E760E"/>
    <w:rsid w:val="004F1513"/>
    <w:rsid w:val="004F36A6"/>
    <w:rsid w:val="004F3D4F"/>
    <w:rsid w:val="004F6066"/>
    <w:rsid w:val="004F7F01"/>
    <w:rsid w:val="00501EC5"/>
    <w:rsid w:val="00503138"/>
    <w:rsid w:val="00504965"/>
    <w:rsid w:val="00505ADA"/>
    <w:rsid w:val="00505E07"/>
    <w:rsid w:val="00506CBB"/>
    <w:rsid w:val="00512624"/>
    <w:rsid w:val="0051318C"/>
    <w:rsid w:val="00515E92"/>
    <w:rsid w:val="00516683"/>
    <w:rsid w:val="005166E5"/>
    <w:rsid w:val="00517C39"/>
    <w:rsid w:val="0052166F"/>
    <w:rsid w:val="005238DB"/>
    <w:rsid w:val="00523A3E"/>
    <w:rsid w:val="00525575"/>
    <w:rsid w:val="00526A89"/>
    <w:rsid w:val="00527447"/>
    <w:rsid w:val="005276A4"/>
    <w:rsid w:val="00531061"/>
    <w:rsid w:val="00532428"/>
    <w:rsid w:val="00532C57"/>
    <w:rsid w:val="005345AA"/>
    <w:rsid w:val="005350E1"/>
    <w:rsid w:val="00535B8E"/>
    <w:rsid w:val="005362D8"/>
    <w:rsid w:val="00536EA6"/>
    <w:rsid w:val="0054254A"/>
    <w:rsid w:val="00542F2B"/>
    <w:rsid w:val="005439D6"/>
    <w:rsid w:val="00543B9F"/>
    <w:rsid w:val="00543BA4"/>
    <w:rsid w:val="0054495C"/>
    <w:rsid w:val="00546659"/>
    <w:rsid w:val="00550484"/>
    <w:rsid w:val="00551A60"/>
    <w:rsid w:val="00552B7C"/>
    <w:rsid w:val="005533C6"/>
    <w:rsid w:val="00553EEC"/>
    <w:rsid w:val="0055444A"/>
    <w:rsid w:val="005562D3"/>
    <w:rsid w:val="005563EB"/>
    <w:rsid w:val="00556553"/>
    <w:rsid w:val="0055670C"/>
    <w:rsid w:val="00557659"/>
    <w:rsid w:val="00557833"/>
    <w:rsid w:val="00557E73"/>
    <w:rsid w:val="005624ED"/>
    <w:rsid w:val="0056349D"/>
    <w:rsid w:val="00565A3B"/>
    <w:rsid w:val="00566A54"/>
    <w:rsid w:val="005703F4"/>
    <w:rsid w:val="00570D3E"/>
    <w:rsid w:val="0057107C"/>
    <w:rsid w:val="0057140F"/>
    <w:rsid w:val="00572A01"/>
    <w:rsid w:val="00574282"/>
    <w:rsid w:val="0057511B"/>
    <w:rsid w:val="00575B18"/>
    <w:rsid w:val="005767AA"/>
    <w:rsid w:val="00576ECD"/>
    <w:rsid w:val="005806D9"/>
    <w:rsid w:val="00582791"/>
    <w:rsid w:val="00585FF6"/>
    <w:rsid w:val="00586EFA"/>
    <w:rsid w:val="00590E22"/>
    <w:rsid w:val="005916E5"/>
    <w:rsid w:val="00592D36"/>
    <w:rsid w:val="005932A4"/>
    <w:rsid w:val="005940ED"/>
    <w:rsid w:val="00594E1B"/>
    <w:rsid w:val="00596240"/>
    <w:rsid w:val="0059664A"/>
    <w:rsid w:val="00597A00"/>
    <w:rsid w:val="005A02D3"/>
    <w:rsid w:val="005A24AC"/>
    <w:rsid w:val="005A3059"/>
    <w:rsid w:val="005A46B0"/>
    <w:rsid w:val="005A52E4"/>
    <w:rsid w:val="005A5531"/>
    <w:rsid w:val="005A6BED"/>
    <w:rsid w:val="005A76EA"/>
    <w:rsid w:val="005B295A"/>
    <w:rsid w:val="005B4EC9"/>
    <w:rsid w:val="005B585B"/>
    <w:rsid w:val="005B78F0"/>
    <w:rsid w:val="005B7DE9"/>
    <w:rsid w:val="005C1906"/>
    <w:rsid w:val="005C3B06"/>
    <w:rsid w:val="005C3C33"/>
    <w:rsid w:val="005C63FC"/>
    <w:rsid w:val="005C7997"/>
    <w:rsid w:val="005D1E54"/>
    <w:rsid w:val="005D31B6"/>
    <w:rsid w:val="005D463E"/>
    <w:rsid w:val="005D5812"/>
    <w:rsid w:val="005D5F72"/>
    <w:rsid w:val="005D78A4"/>
    <w:rsid w:val="005D7B23"/>
    <w:rsid w:val="005E3768"/>
    <w:rsid w:val="005E42C4"/>
    <w:rsid w:val="005E42FA"/>
    <w:rsid w:val="005E4A34"/>
    <w:rsid w:val="005E54D7"/>
    <w:rsid w:val="005E5B6D"/>
    <w:rsid w:val="005E611F"/>
    <w:rsid w:val="005E6253"/>
    <w:rsid w:val="005E65C6"/>
    <w:rsid w:val="005E78B3"/>
    <w:rsid w:val="005E791E"/>
    <w:rsid w:val="005F0C3C"/>
    <w:rsid w:val="005F28B7"/>
    <w:rsid w:val="005F5252"/>
    <w:rsid w:val="005F550B"/>
    <w:rsid w:val="005F7AAD"/>
    <w:rsid w:val="005F7B85"/>
    <w:rsid w:val="00600267"/>
    <w:rsid w:val="00603575"/>
    <w:rsid w:val="00603A17"/>
    <w:rsid w:val="006056CB"/>
    <w:rsid w:val="00605EC4"/>
    <w:rsid w:val="00607129"/>
    <w:rsid w:val="006135D1"/>
    <w:rsid w:val="0061383E"/>
    <w:rsid w:val="00614E3F"/>
    <w:rsid w:val="006162C0"/>
    <w:rsid w:val="00620B1D"/>
    <w:rsid w:val="00621536"/>
    <w:rsid w:val="00621FEF"/>
    <w:rsid w:val="00622142"/>
    <w:rsid w:val="00624364"/>
    <w:rsid w:val="0062678A"/>
    <w:rsid w:val="0063001F"/>
    <w:rsid w:val="0063108E"/>
    <w:rsid w:val="0063276E"/>
    <w:rsid w:val="00633955"/>
    <w:rsid w:val="0063589D"/>
    <w:rsid w:val="00642A0C"/>
    <w:rsid w:val="00642AD3"/>
    <w:rsid w:val="006431FB"/>
    <w:rsid w:val="00644A71"/>
    <w:rsid w:val="006457B8"/>
    <w:rsid w:val="006479C4"/>
    <w:rsid w:val="00647DDE"/>
    <w:rsid w:val="0065155E"/>
    <w:rsid w:val="00651985"/>
    <w:rsid w:val="00652176"/>
    <w:rsid w:val="0065385D"/>
    <w:rsid w:val="006566FE"/>
    <w:rsid w:val="006577DE"/>
    <w:rsid w:val="0066135B"/>
    <w:rsid w:val="00666163"/>
    <w:rsid w:val="00671CF9"/>
    <w:rsid w:val="00671D31"/>
    <w:rsid w:val="00673033"/>
    <w:rsid w:val="00673E3E"/>
    <w:rsid w:val="0067572F"/>
    <w:rsid w:val="006761CF"/>
    <w:rsid w:val="006816DB"/>
    <w:rsid w:val="006844CB"/>
    <w:rsid w:val="00684E0F"/>
    <w:rsid w:val="00687B50"/>
    <w:rsid w:val="006908BA"/>
    <w:rsid w:val="0069107B"/>
    <w:rsid w:val="00692342"/>
    <w:rsid w:val="00697015"/>
    <w:rsid w:val="006A7A6E"/>
    <w:rsid w:val="006B0CA9"/>
    <w:rsid w:val="006B0F2A"/>
    <w:rsid w:val="006B1013"/>
    <w:rsid w:val="006B2C61"/>
    <w:rsid w:val="006B68BE"/>
    <w:rsid w:val="006C0850"/>
    <w:rsid w:val="006C6566"/>
    <w:rsid w:val="006C6707"/>
    <w:rsid w:val="006C6974"/>
    <w:rsid w:val="006D45E7"/>
    <w:rsid w:val="006D55E7"/>
    <w:rsid w:val="006D5FD4"/>
    <w:rsid w:val="006D67E0"/>
    <w:rsid w:val="006E069A"/>
    <w:rsid w:val="006E08E6"/>
    <w:rsid w:val="006E1832"/>
    <w:rsid w:val="006E268C"/>
    <w:rsid w:val="006E773B"/>
    <w:rsid w:val="006E7C3B"/>
    <w:rsid w:val="006E7F79"/>
    <w:rsid w:val="006F701D"/>
    <w:rsid w:val="006F7A0D"/>
    <w:rsid w:val="00705E5D"/>
    <w:rsid w:val="00707DE6"/>
    <w:rsid w:val="007137F6"/>
    <w:rsid w:val="00713804"/>
    <w:rsid w:val="00713B5C"/>
    <w:rsid w:val="0071404B"/>
    <w:rsid w:val="007174EF"/>
    <w:rsid w:val="007177DE"/>
    <w:rsid w:val="00720EDF"/>
    <w:rsid w:val="00721EAB"/>
    <w:rsid w:val="0072526D"/>
    <w:rsid w:val="00725959"/>
    <w:rsid w:val="00725A1D"/>
    <w:rsid w:val="007261DE"/>
    <w:rsid w:val="00727861"/>
    <w:rsid w:val="00727E30"/>
    <w:rsid w:val="00727ED2"/>
    <w:rsid w:val="00730F57"/>
    <w:rsid w:val="007322F3"/>
    <w:rsid w:val="00732ED8"/>
    <w:rsid w:val="00733377"/>
    <w:rsid w:val="0073640A"/>
    <w:rsid w:val="00740F7E"/>
    <w:rsid w:val="007418AE"/>
    <w:rsid w:val="00743B3D"/>
    <w:rsid w:val="00743B5B"/>
    <w:rsid w:val="00746D12"/>
    <w:rsid w:val="0075002D"/>
    <w:rsid w:val="00750BD2"/>
    <w:rsid w:val="00750D2B"/>
    <w:rsid w:val="00751668"/>
    <w:rsid w:val="007544A4"/>
    <w:rsid w:val="0075620D"/>
    <w:rsid w:val="007565B2"/>
    <w:rsid w:val="00760644"/>
    <w:rsid w:val="00764A65"/>
    <w:rsid w:val="00764AAD"/>
    <w:rsid w:val="00766414"/>
    <w:rsid w:val="00767BD1"/>
    <w:rsid w:val="00770005"/>
    <w:rsid w:val="007704EC"/>
    <w:rsid w:val="007705D2"/>
    <w:rsid w:val="00771271"/>
    <w:rsid w:val="0077258C"/>
    <w:rsid w:val="00773475"/>
    <w:rsid w:val="00773A20"/>
    <w:rsid w:val="00774768"/>
    <w:rsid w:val="00776038"/>
    <w:rsid w:val="00776846"/>
    <w:rsid w:val="007769C4"/>
    <w:rsid w:val="00776E49"/>
    <w:rsid w:val="00776F9D"/>
    <w:rsid w:val="00780C4A"/>
    <w:rsid w:val="00781A08"/>
    <w:rsid w:val="00783633"/>
    <w:rsid w:val="00784471"/>
    <w:rsid w:val="00784FE2"/>
    <w:rsid w:val="00785289"/>
    <w:rsid w:val="00787BA3"/>
    <w:rsid w:val="00787D12"/>
    <w:rsid w:val="00790B15"/>
    <w:rsid w:val="00791018"/>
    <w:rsid w:val="00794E78"/>
    <w:rsid w:val="007959AC"/>
    <w:rsid w:val="007960BB"/>
    <w:rsid w:val="00796F48"/>
    <w:rsid w:val="007A276F"/>
    <w:rsid w:val="007A5162"/>
    <w:rsid w:val="007A5579"/>
    <w:rsid w:val="007A7CD7"/>
    <w:rsid w:val="007B0D86"/>
    <w:rsid w:val="007B20AF"/>
    <w:rsid w:val="007B2E99"/>
    <w:rsid w:val="007B45CA"/>
    <w:rsid w:val="007B57C9"/>
    <w:rsid w:val="007B6787"/>
    <w:rsid w:val="007B7FB1"/>
    <w:rsid w:val="007C0978"/>
    <w:rsid w:val="007C1095"/>
    <w:rsid w:val="007C16C5"/>
    <w:rsid w:val="007C3356"/>
    <w:rsid w:val="007C34A0"/>
    <w:rsid w:val="007C547C"/>
    <w:rsid w:val="007C5705"/>
    <w:rsid w:val="007D0C60"/>
    <w:rsid w:val="007D1546"/>
    <w:rsid w:val="007D25C9"/>
    <w:rsid w:val="007E0E6B"/>
    <w:rsid w:val="007E1669"/>
    <w:rsid w:val="007E3547"/>
    <w:rsid w:val="007E3919"/>
    <w:rsid w:val="007E5BBE"/>
    <w:rsid w:val="007E5CC1"/>
    <w:rsid w:val="007E64B7"/>
    <w:rsid w:val="007E69CF"/>
    <w:rsid w:val="007E74F5"/>
    <w:rsid w:val="007F0777"/>
    <w:rsid w:val="007F0CE5"/>
    <w:rsid w:val="007F1FCA"/>
    <w:rsid w:val="007F263F"/>
    <w:rsid w:val="007F328F"/>
    <w:rsid w:val="007F74CE"/>
    <w:rsid w:val="00800760"/>
    <w:rsid w:val="00802BF5"/>
    <w:rsid w:val="00803982"/>
    <w:rsid w:val="00803C3A"/>
    <w:rsid w:val="00804384"/>
    <w:rsid w:val="008045F0"/>
    <w:rsid w:val="0080475A"/>
    <w:rsid w:val="00805487"/>
    <w:rsid w:val="0080638A"/>
    <w:rsid w:val="008072B5"/>
    <w:rsid w:val="00807ABD"/>
    <w:rsid w:val="00812543"/>
    <w:rsid w:val="00812723"/>
    <w:rsid w:val="00812AB6"/>
    <w:rsid w:val="00815E38"/>
    <w:rsid w:val="008160E7"/>
    <w:rsid w:val="00816353"/>
    <w:rsid w:val="00816A9D"/>
    <w:rsid w:val="00821C42"/>
    <w:rsid w:val="00824BFD"/>
    <w:rsid w:val="00824FF5"/>
    <w:rsid w:val="00826319"/>
    <w:rsid w:val="00826F97"/>
    <w:rsid w:val="00831296"/>
    <w:rsid w:val="008313CD"/>
    <w:rsid w:val="00831E0D"/>
    <w:rsid w:val="0083232D"/>
    <w:rsid w:val="00833772"/>
    <w:rsid w:val="00833879"/>
    <w:rsid w:val="00833973"/>
    <w:rsid w:val="00834E9F"/>
    <w:rsid w:val="00835CCC"/>
    <w:rsid w:val="00835E0F"/>
    <w:rsid w:val="00836B12"/>
    <w:rsid w:val="00842777"/>
    <w:rsid w:val="00845A7A"/>
    <w:rsid w:val="00845C4F"/>
    <w:rsid w:val="00846710"/>
    <w:rsid w:val="00846983"/>
    <w:rsid w:val="00846D74"/>
    <w:rsid w:val="00851394"/>
    <w:rsid w:val="0085295E"/>
    <w:rsid w:val="00856BB8"/>
    <w:rsid w:val="00857307"/>
    <w:rsid w:val="00860713"/>
    <w:rsid w:val="0086231A"/>
    <w:rsid w:val="00862CD6"/>
    <w:rsid w:val="008639BC"/>
    <w:rsid w:val="00863CEB"/>
    <w:rsid w:val="00864B42"/>
    <w:rsid w:val="00865A07"/>
    <w:rsid w:val="00866366"/>
    <w:rsid w:val="00867C92"/>
    <w:rsid w:val="0087103E"/>
    <w:rsid w:val="00871DBF"/>
    <w:rsid w:val="008724FF"/>
    <w:rsid w:val="00873118"/>
    <w:rsid w:val="00874753"/>
    <w:rsid w:val="0087569A"/>
    <w:rsid w:val="00875BFE"/>
    <w:rsid w:val="008761F1"/>
    <w:rsid w:val="00877A81"/>
    <w:rsid w:val="008805BF"/>
    <w:rsid w:val="008810C0"/>
    <w:rsid w:val="00881D9B"/>
    <w:rsid w:val="008828F0"/>
    <w:rsid w:val="00886547"/>
    <w:rsid w:val="00887DC3"/>
    <w:rsid w:val="00887F4E"/>
    <w:rsid w:val="00890418"/>
    <w:rsid w:val="00891C69"/>
    <w:rsid w:val="00892AA1"/>
    <w:rsid w:val="008A28A0"/>
    <w:rsid w:val="008A5C33"/>
    <w:rsid w:val="008A5D7A"/>
    <w:rsid w:val="008A6969"/>
    <w:rsid w:val="008A6E11"/>
    <w:rsid w:val="008B0DEF"/>
    <w:rsid w:val="008B1B8F"/>
    <w:rsid w:val="008B27F9"/>
    <w:rsid w:val="008B4F91"/>
    <w:rsid w:val="008B53F9"/>
    <w:rsid w:val="008B7338"/>
    <w:rsid w:val="008B770B"/>
    <w:rsid w:val="008C3314"/>
    <w:rsid w:val="008C5634"/>
    <w:rsid w:val="008C6D91"/>
    <w:rsid w:val="008C7671"/>
    <w:rsid w:val="008D0A60"/>
    <w:rsid w:val="008D249E"/>
    <w:rsid w:val="008D2601"/>
    <w:rsid w:val="008D26D9"/>
    <w:rsid w:val="008D2846"/>
    <w:rsid w:val="008D2B05"/>
    <w:rsid w:val="008D3857"/>
    <w:rsid w:val="008D3D58"/>
    <w:rsid w:val="008D4FA0"/>
    <w:rsid w:val="008D7316"/>
    <w:rsid w:val="008E05EB"/>
    <w:rsid w:val="008E0E9E"/>
    <w:rsid w:val="008E2A23"/>
    <w:rsid w:val="008E2D4B"/>
    <w:rsid w:val="008E5B06"/>
    <w:rsid w:val="008F0A80"/>
    <w:rsid w:val="008F1B61"/>
    <w:rsid w:val="008F3C11"/>
    <w:rsid w:val="008F3D30"/>
    <w:rsid w:val="008F3DC3"/>
    <w:rsid w:val="008F4C91"/>
    <w:rsid w:val="008F520D"/>
    <w:rsid w:val="008F55DC"/>
    <w:rsid w:val="008F6E5F"/>
    <w:rsid w:val="008F7117"/>
    <w:rsid w:val="009009F7"/>
    <w:rsid w:val="00902EAB"/>
    <w:rsid w:val="00907BCA"/>
    <w:rsid w:val="009100DB"/>
    <w:rsid w:val="00910274"/>
    <w:rsid w:val="009113F5"/>
    <w:rsid w:val="0091178C"/>
    <w:rsid w:val="00913C70"/>
    <w:rsid w:val="00920589"/>
    <w:rsid w:val="00920D8F"/>
    <w:rsid w:val="00922176"/>
    <w:rsid w:val="00923613"/>
    <w:rsid w:val="00926746"/>
    <w:rsid w:val="00926C5A"/>
    <w:rsid w:val="00927F22"/>
    <w:rsid w:val="0093038D"/>
    <w:rsid w:val="00930C06"/>
    <w:rsid w:val="009361CB"/>
    <w:rsid w:val="00936592"/>
    <w:rsid w:val="00936659"/>
    <w:rsid w:val="00942975"/>
    <w:rsid w:val="00942A45"/>
    <w:rsid w:val="0094383F"/>
    <w:rsid w:val="00943DB1"/>
    <w:rsid w:val="00943E92"/>
    <w:rsid w:val="0094417C"/>
    <w:rsid w:val="0094448A"/>
    <w:rsid w:val="0094688E"/>
    <w:rsid w:val="00950630"/>
    <w:rsid w:val="00951290"/>
    <w:rsid w:val="00952934"/>
    <w:rsid w:val="00952F1F"/>
    <w:rsid w:val="00954D07"/>
    <w:rsid w:val="00955176"/>
    <w:rsid w:val="009556D3"/>
    <w:rsid w:val="009564BC"/>
    <w:rsid w:val="00957832"/>
    <w:rsid w:val="0096002B"/>
    <w:rsid w:val="00962564"/>
    <w:rsid w:val="00962F4C"/>
    <w:rsid w:val="00965933"/>
    <w:rsid w:val="0096656D"/>
    <w:rsid w:val="0096795A"/>
    <w:rsid w:val="00971953"/>
    <w:rsid w:val="00971B5D"/>
    <w:rsid w:val="00973332"/>
    <w:rsid w:val="00973D2D"/>
    <w:rsid w:val="00976974"/>
    <w:rsid w:val="00976F2A"/>
    <w:rsid w:val="00977ADC"/>
    <w:rsid w:val="00981819"/>
    <w:rsid w:val="0098517D"/>
    <w:rsid w:val="00990714"/>
    <w:rsid w:val="009910DB"/>
    <w:rsid w:val="009920EF"/>
    <w:rsid w:val="0099528A"/>
    <w:rsid w:val="00996907"/>
    <w:rsid w:val="00997158"/>
    <w:rsid w:val="0099762F"/>
    <w:rsid w:val="00997678"/>
    <w:rsid w:val="0099797F"/>
    <w:rsid w:val="00997F62"/>
    <w:rsid w:val="009A0673"/>
    <w:rsid w:val="009A18D4"/>
    <w:rsid w:val="009A1E5A"/>
    <w:rsid w:val="009A2F81"/>
    <w:rsid w:val="009A310B"/>
    <w:rsid w:val="009A6A0E"/>
    <w:rsid w:val="009A6D78"/>
    <w:rsid w:val="009A70AA"/>
    <w:rsid w:val="009B0D27"/>
    <w:rsid w:val="009B120F"/>
    <w:rsid w:val="009B2983"/>
    <w:rsid w:val="009B60FF"/>
    <w:rsid w:val="009B6A11"/>
    <w:rsid w:val="009C0A73"/>
    <w:rsid w:val="009C0C2B"/>
    <w:rsid w:val="009C1713"/>
    <w:rsid w:val="009C4679"/>
    <w:rsid w:val="009C4AFC"/>
    <w:rsid w:val="009C5CCE"/>
    <w:rsid w:val="009C6505"/>
    <w:rsid w:val="009C677E"/>
    <w:rsid w:val="009C6B03"/>
    <w:rsid w:val="009C7D95"/>
    <w:rsid w:val="009D15A4"/>
    <w:rsid w:val="009D4381"/>
    <w:rsid w:val="009D45E0"/>
    <w:rsid w:val="009D53A9"/>
    <w:rsid w:val="009D6A9F"/>
    <w:rsid w:val="009D7807"/>
    <w:rsid w:val="009E2639"/>
    <w:rsid w:val="009E33B8"/>
    <w:rsid w:val="009E55FD"/>
    <w:rsid w:val="009E582B"/>
    <w:rsid w:val="009E6336"/>
    <w:rsid w:val="009E6784"/>
    <w:rsid w:val="009F09F1"/>
    <w:rsid w:val="009F387B"/>
    <w:rsid w:val="009F6332"/>
    <w:rsid w:val="009F635A"/>
    <w:rsid w:val="00A01B35"/>
    <w:rsid w:val="00A042B2"/>
    <w:rsid w:val="00A05570"/>
    <w:rsid w:val="00A06046"/>
    <w:rsid w:val="00A07871"/>
    <w:rsid w:val="00A07C07"/>
    <w:rsid w:val="00A07D23"/>
    <w:rsid w:val="00A10A52"/>
    <w:rsid w:val="00A115C2"/>
    <w:rsid w:val="00A135AD"/>
    <w:rsid w:val="00A13707"/>
    <w:rsid w:val="00A144B3"/>
    <w:rsid w:val="00A153D0"/>
    <w:rsid w:val="00A15F21"/>
    <w:rsid w:val="00A163C7"/>
    <w:rsid w:val="00A16FF0"/>
    <w:rsid w:val="00A17942"/>
    <w:rsid w:val="00A209C5"/>
    <w:rsid w:val="00A20C79"/>
    <w:rsid w:val="00A21C4B"/>
    <w:rsid w:val="00A229DF"/>
    <w:rsid w:val="00A22E11"/>
    <w:rsid w:val="00A22E31"/>
    <w:rsid w:val="00A23EA3"/>
    <w:rsid w:val="00A24445"/>
    <w:rsid w:val="00A2504C"/>
    <w:rsid w:val="00A25075"/>
    <w:rsid w:val="00A27C74"/>
    <w:rsid w:val="00A30C79"/>
    <w:rsid w:val="00A31604"/>
    <w:rsid w:val="00A33ED9"/>
    <w:rsid w:val="00A36AB2"/>
    <w:rsid w:val="00A4194A"/>
    <w:rsid w:val="00A43F54"/>
    <w:rsid w:val="00A4590A"/>
    <w:rsid w:val="00A459E5"/>
    <w:rsid w:val="00A5086F"/>
    <w:rsid w:val="00A50969"/>
    <w:rsid w:val="00A52738"/>
    <w:rsid w:val="00A541A3"/>
    <w:rsid w:val="00A56802"/>
    <w:rsid w:val="00A56A3A"/>
    <w:rsid w:val="00A56C20"/>
    <w:rsid w:val="00A60D54"/>
    <w:rsid w:val="00A60FB1"/>
    <w:rsid w:val="00A63827"/>
    <w:rsid w:val="00A65DC3"/>
    <w:rsid w:val="00A676ED"/>
    <w:rsid w:val="00A7089E"/>
    <w:rsid w:val="00A70A41"/>
    <w:rsid w:val="00A70E50"/>
    <w:rsid w:val="00A71913"/>
    <w:rsid w:val="00A72671"/>
    <w:rsid w:val="00A72C96"/>
    <w:rsid w:val="00A730D1"/>
    <w:rsid w:val="00A75DD1"/>
    <w:rsid w:val="00A7766F"/>
    <w:rsid w:val="00A776A2"/>
    <w:rsid w:val="00A777CC"/>
    <w:rsid w:val="00A8161F"/>
    <w:rsid w:val="00A8193D"/>
    <w:rsid w:val="00A82E07"/>
    <w:rsid w:val="00A82FCB"/>
    <w:rsid w:val="00A85CD8"/>
    <w:rsid w:val="00A8663A"/>
    <w:rsid w:val="00A86984"/>
    <w:rsid w:val="00A8723D"/>
    <w:rsid w:val="00A873F0"/>
    <w:rsid w:val="00A8751F"/>
    <w:rsid w:val="00A913A9"/>
    <w:rsid w:val="00A915C9"/>
    <w:rsid w:val="00A917D0"/>
    <w:rsid w:val="00A93B3B"/>
    <w:rsid w:val="00A95561"/>
    <w:rsid w:val="00A960BB"/>
    <w:rsid w:val="00A97BED"/>
    <w:rsid w:val="00AA092B"/>
    <w:rsid w:val="00AA453A"/>
    <w:rsid w:val="00AA60F4"/>
    <w:rsid w:val="00AA68C9"/>
    <w:rsid w:val="00AA7F6C"/>
    <w:rsid w:val="00AB045C"/>
    <w:rsid w:val="00AB0804"/>
    <w:rsid w:val="00AB1366"/>
    <w:rsid w:val="00AB405F"/>
    <w:rsid w:val="00AB41BC"/>
    <w:rsid w:val="00AB473D"/>
    <w:rsid w:val="00AB52DF"/>
    <w:rsid w:val="00AB5323"/>
    <w:rsid w:val="00AB624C"/>
    <w:rsid w:val="00AC0C66"/>
    <w:rsid w:val="00AC1E8D"/>
    <w:rsid w:val="00AC3CAB"/>
    <w:rsid w:val="00AC5AA2"/>
    <w:rsid w:val="00AC7E95"/>
    <w:rsid w:val="00AD1C42"/>
    <w:rsid w:val="00AD25BE"/>
    <w:rsid w:val="00AD2C83"/>
    <w:rsid w:val="00AD3009"/>
    <w:rsid w:val="00AD39A0"/>
    <w:rsid w:val="00AD4AC2"/>
    <w:rsid w:val="00AD5712"/>
    <w:rsid w:val="00AD5AAA"/>
    <w:rsid w:val="00AD5B0B"/>
    <w:rsid w:val="00AD5EC5"/>
    <w:rsid w:val="00AE03E1"/>
    <w:rsid w:val="00AE1235"/>
    <w:rsid w:val="00AE188F"/>
    <w:rsid w:val="00AE2F55"/>
    <w:rsid w:val="00AE3E36"/>
    <w:rsid w:val="00AE4098"/>
    <w:rsid w:val="00AE4A76"/>
    <w:rsid w:val="00AE4F42"/>
    <w:rsid w:val="00AE53B6"/>
    <w:rsid w:val="00AE59C5"/>
    <w:rsid w:val="00AE6253"/>
    <w:rsid w:val="00AE7C54"/>
    <w:rsid w:val="00AF1868"/>
    <w:rsid w:val="00AF4608"/>
    <w:rsid w:val="00AF57B5"/>
    <w:rsid w:val="00AF5F00"/>
    <w:rsid w:val="00AF63B4"/>
    <w:rsid w:val="00AF673B"/>
    <w:rsid w:val="00AF7A59"/>
    <w:rsid w:val="00B0079E"/>
    <w:rsid w:val="00B00ED9"/>
    <w:rsid w:val="00B0200C"/>
    <w:rsid w:val="00B04B87"/>
    <w:rsid w:val="00B0536D"/>
    <w:rsid w:val="00B058A9"/>
    <w:rsid w:val="00B07722"/>
    <w:rsid w:val="00B07B94"/>
    <w:rsid w:val="00B11EB8"/>
    <w:rsid w:val="00B15FE5"/>
    <w:rsid w:val="00B1653C"/>
    <w:rsid w:val="00B20358"/>
    <w:rsid w:val="00B20DB4"/>
    <w:rsid w:val="00B21CAA"/>
    <w:rsid w:val="00B2292C"/>
    <w:rsid w:val="00B22D8A"/>
    <w:rsid w:val="00B23BDA"/>
    <w:rsid w:val="00B249F4"/>
    <w:rsid w:val="00B24B12"/>
    <w:rsid w:val="00B26041"/>
    <w:rsid w:val="00B300BB"/>
    <w:rsid w:val="00B31B8C"/>
    <w:rsid w:val="00B3380D"/>
    <w:rsid w:val="00B34E6A"/>
    <w:rsid w:val="00B37E2E"/>
    <w:rsid w:val="00B40051"/>
    <w:rsid w:val="00B40637"/>
    <w:rsid w:val="00B417C9"/>
    <w:rsid w:val="00B41D6B"/>
    <w:rsid w:val="00B429CE"/>
    <w:rsid w:val="00B42FD5"/>
    <w:rsid w:val="00B451BE"/>
    <w:rsid w:val="00B46205"/>
    <w:rsid w:val="00B47CEC"/>
    <w:rsid w:val="00B515A2"/>
    <w:rsid w:val="00B51CA3"/>
    <w:rsid w:val="00B52F9B"/>
    <w:rsid w:val="00B53D6C"/>
    <w:rsid w:val="00B55447"/>
    <w:rsid w:val="00B55466"/>
    <w:rsid w:val="00B55880"/>
    <w:rsid w:val="00B55CA7"/>
    <w:rsid w:val="00B609F6"/>
    <w:rsid w:val="00B6256F"/>
    <w:rsid w:val="00B62A86"/>
    <w:rsid w:val="00B63D80"/>
    <w:rsid w:val="00B6507C"/>
    <w:rsid w:val="00B6671D"/>
    <w:rsid w:val="00B67003"/>
    <w:rsid w:val="00B70050"/>
    <w:rsid w:val="00B73B51"/>
    <w:rsid w:val="00B74749"/>
    <w:rsid w:val="00B74773"/>
    <w:rsid w:val="00B7489F"/>
    <w:rsid w:val="00B77036"/>
    <w:rsid w:val="00B7741C"/>
    <w:rsid w:val="00B810FE"/>
    <w:rsid w:val="00B82063"/>
    <w:rsid w:val="00B8421E"/>
    <w:rsid w:val="00B90EAB"/>
    <w:rsid w:val="00B921BC"/>
    <w:rsid w:val="00B946EB"/>
    <w:rsid w:val="00B94A66"/>
    <w:rsid w:val="00B95382"/>
    <w:rsid w:val="00B97FAB"/>
    <w:rsid w:val="00BA015D"/>
    <w:rsid w:val="00BA1183"/>
    <w:rsid w:val="00BA1B83"/>
    <w:rsid w:val="00BA2699"/>
    <w:rsid w:val="00BA2FB5"/>
    <w:rsid w:val="00BA5D38"/>
    <w:rsid w:val="00BA6230"/>
    <w:rsid w:val="00BA7EFD"/>
    <w:rsid w:val="00BB0510"/>
    <w:rsid w:val="00BB35E7"/>
    <w:rsid w:val="00BB4077"/>
    <w:rsid w:val="00BB433D"/>
    <w:rsid w:val="00BB4E76"/>
    <w:rsid w:val="00BB6EA9"/>
    <w:rsid w:val="00BB74CE"/>
    <w:rsid w:val="00BB75EA"/>
    <w:rsid w:val="00BB7CAF"/>
    <w:rsid w:val="00BC07E4"/>
    <w:rsid w:val="00BC1A41"/>
    <w:rsid w:val="00BC2E67"/>
    <w:rsid w:val="00BC52C1"/>
    <w:rsid w:val="00BC52E6"/>
    <w:rsid w:val="00BD1A42"/>
    <w:rsid w:val="00BD3792"/>
    <w:rsid w:val="00BD3E45"/>
    <w:rsid w:val="00BD3ECA"/>
    <w:rsid w:val="00BD4CD7"/>
    <w:rsid w:val="00BD590D"/>
    <w:rsid w:val="00BD5A60"/>
    <w:rsid w:val="00BD67DB"/>
    <w:rsid w:val="00BE04EE"/>
    <w:rsid w:val="00BE11FD"/>
    <w:rsid w:val="00BE210F"/>
    <w:rsid w:val="00BE2395"/>
    <w:rsid w:val="00BE2559"/>
    <w:rsid w:val="00BE2B11"/>
    <w:rsid w:val="00BE383C"/>
    <w:rsid w:val="00BE5EA3"/>
    <w:rsid w:val="00BE5FA7"/>
    <w:rsid w:val="00BE7194"/>
    <w:rsid w:val="00BF0A27"/>
    <w:rsid w:val="00BF13DF"/>
    <w:rsid w:val="00BF176C"/>
    <w:rsid w:val="00BF18C5"/>
    <w:rsid w:val="00BF328D"/>
    <w:rsid w:val="00BF33A8"/>
    <w:rsid w:val="00BF3687"/>
    <w:rsid w:val="00BF48A8"/>
    <w:rsid w:val="00BF5BE6"/>
    <w:rsid w:val="00BF5CD6"/>
    <w:rsid w:val="00BF5FF8"/>
    <w:rsid w:val="00BF6295"/>
    <w:rsid w:val="00BF65E3"/>
    <w:rsid w:val="00C0146D"/>
    <w:rsid w:val="00C0156E"/>
    <w:rsid w:val="00C03BEC"/>
    <w:rsid w:val="00C04363"/>
    <w:rsid w:val="00C05CB3"/>
    <w:rsid w:val="00C06B02"/>
    <w:rsid w:val="00C1191F"/>
    <w:rsid w:val="00C12194"/>
    <w:rsid w:val="00C1380A"/>
    <w:rsid w:val="00C139B6"/>
    <w:rsid w:val="00C1518F"/>
    <w:rsid w:val="00C20D49"/>
    <w:rsid w:val="00C2386E"/>
    <w:rsid w:val="00C23A44"/>
    <w:rsid w:val="00C26E39"/>
    <w:rsid w:val="00C30387"/>
    <w:rsid w:val="00C31E5A"/>
    <w:rsid w:val="00C31E5B"/>
    <w:rsid w:val="00C33130"/>
    <w:rsid w:val="00C3428D"/>
    <w:rsid w:val="00C36C47"/>
    <w:rsid w:val="00C37096"/>
    <w:rsid w:val="00C40846"/>
    <w:rsid w:val="00C40CEC"/>
    <w:rsid w:val="00C4155A"/>
    <w:rsid w:val="00C44A29"/>
    <w:rsid w:val="00C44F71"/>
    <w:rsid w:val="00C467E6"/>
    <w:rsid w:val="00C52212"/>
    <w:rsid w:val="00C52EB2"/>
    <w:rsid w:val="00C536D9"/>
    <w:rsid w:val="00C60119"/>
    <w:rsid w:val="00C63768"/>
    <w:rsid w:val="00C64C3B"/>
    <w:rsid w:val="00C67E1F"/>
    <w:rsid w:val="00C70539"/>
    <w:rsid w:val="00C7095C"/>
    <w:rsid w:val="00C73801"/>
    <w:rsid w:val="00C73C39"/>
    <w:rsid w:val="00C75867"/>
    <w:rsid w:val="00C76201"/>
    <w:rsid w:val="00C76397"/>
    <w:rsid w:val="00C81C5A"/>
    <w:rsid w:val="00C81E24"/>
    <w:rsid w:val="00C839CA"/>
    <w:rsid w:val="00C84264"/>
    <w:rsid w:val="00C849CA"/>
    <w:rsid w:val="00C8531E"/>
    <w:rsid w:val="00C85E12"/>
    <w:rsid w:val="00C86837"/>
    <w:rsid w:val="00C86D4B"/>
    <w:rsid w:val="00C8741C"/>
    <w:rsid w:val="00C90A5D"/>
    <w:rsid w:val="00C90BD0"/>
    <w:rsid w:val="00C91953"/>
    <w:rsid w:val="00C92CBB"/>
    <w:rsid w:val="00C93412"/>
    <w:rsid w:val="00C95ACA"/>
    <w:rsid w:val="00C96E15"/>
    <w:rsid w:val="00CA1B6F"/>
    <w:rsid w:val="00CA1E86"/>
    <w:rsid w:val="00CA2DEC"/>
    <w:rsid w:val="00CA5050"/>
    <w:rsid w:val="00CA5461"/>
    <w:rsid w:val="00CA60C1"/>
    <w:rsid w:val="00CA6942"/>
    <w:rsid w:val="00CB1967"/>
    <w:rsid w:val="00CB21F9"/>
    <w:rsid w:val="00CB240D"/>
    <w:rsid w:val="00CB386C"/>
    <w:rsid w:val="00CB3B0C"/>
    <w:rsid w:val="00CB47F5"/>
    <w:rsid w:val="00CB51A5"/>
    <w:rsid w:val="00CB5248"/>
    <w:rsid w:val="00CB602C"/>
    <w:rsid w:val="00CB64A9"/>
    <w:rsid w:val="00CB6F1F"/>
    <w:rsid w:val="00CC083D"/>
    <w:rsid w:val="00CC22EE"/>
    <w:rsid w:val="00CC379E"/>
    <w:rsid w:val="00CC409A"/>
    <w:rsid w:val="00CC4AF6"/>
    <w:rsid w:val="00CC5697"/>
    <w:rsid w:val="00CC5FA8"/>
    <w:rsid w:val="00CC6056"/>
    <w:rsid w:val="00CD164B"/>
    <w:rsid w:val="00CD178C"/>
    <w:rsid w:val="00CD1C40"/>
    <w:rsid w:val="00CD3996"/>
    <w:rsid w:val="00CE21B7"/>
    <w:rsid w:val="00CE2C5F"/>
    <w:rsid w:val="00CE2D05"/>
    <w:rsid w:val="00CE2D1A"/>
    <w:rsid w:val="00CE3454"/>
    <w:rsid w:val="00CE5A30"/>
    <w:rsid w:val="00CE5B56"/>
    <w:rsid w:val="00CF0204"/>
    <w:rsid w:val="00CF109F"/>
    <w:rsid w:val="00CF16B0"/>
    <w:rsid w:val="00CF16D3"/>
    <w:rsid w:val="00CF1AF2"/>
    <w:rsid w:val="00CF24CC"/>
    <w:rsid w:val="00CF391C"/>
    <w:rsid w:val="00CF3E09"/>
    <w:rsid w:val="00CF53F3"/>
    <w:rsid w:val="00CF55B2"/>
    <w:rsid w:val="00CF5E16"/>
    <w:rsid w:val="00CF7551"/>
    <w:rsid w:val="00CF7B4F"/>
    <w:rsid w:val="00D035C0"/>
    <w:rsid w:val="00D03780"/>
    <w:rsid w:val="00D03882"/>
    <w:rsid w:val="00D0771F"/>
    <w:rsid w:val="00D078F8"/>
    <w:rsid w:val="00D117EE"/>
    <w:rsid w:val="00D11D67"/>
    <w:rsid w:val="00D12CF7"/>
    <w:rsid w:val="00D135B3"/>
    <w:rsid w:val="00D13685"/>
    <w:rsid w:val="00D1677B"/>
    <w:rsid w:val="00D16958"/>
    <w:rsid w:val="00D174A4"/>
    <w:rsid w:val="00D17F22"/>
    <w:rsid w:val="00D21FD6"/>
    <w:rsid w:val="00D22383"/>
    <w:rsid w:val="00D224F6"/>
    <w:rsid w:val="00D27846"/>
    <w:rsid w:val="00D27D11"/>
    <w:rsid w:val="00D302C1"/>
    <w:rsid w:val="00D30937"/>
    <w:rsid w:val="00D30FF0"/>
    <w:rsid w:val="00D32AAE"/>
    <w:rsid w:val="00D34BC0"/>
    <w:rsid w:val="00D3526C"/>
    <w:rsid w:val="00D35311"/>
    <w:rsid w:val="00D3535A"/>
    <w:rsid w:val="00D37218"/>
    <w:rsid w:val="00D3786A"/>
    <w:rsid w:val="00D40193"/>
    <w:rsid w:val="00D408D5"/>
    <w:rsid w:val="00D40DE0"/>
    <w:rsid w:val="00D411E6"/>
    <w:rsid w:val="00D43DE9"/>
    <w:rsid w:val="00D47393"/>
    <w:rsid w:val="00D5058E"/>
    <w:rsid w:val="00D52955"/>
    <w:rsid w:val="00D57C07"/>
    <w:rsid w:val="00D57D51"/>
    <w:rsid w:val="00D63A6F"/>
    <w:rsid w:val="00D64413"/>
    <w:rsid w:val="00D64E97"/>
    <w:rsid w:val="00D70091"/>
    <w:rsid w:val="00D7086B"/>
    <w:rsid w:val="00D7105E"/>
    <w:rsid w:val="00D740BF"/>
    <w:rsid w:val="00D75147"/>
    <w:rsid w:val="00D7531D"/>
    <w:rsid w:val="00D759E8"/>
    <w:rsid w:val="00D80773"/>
    <w:rsid w:val="00D80786"/>
    <w:rsid w:val="00D8405C"/>
    <w:rsid w:val="00D84A0C"/>
    <w:rsid w:val="00D85DFA"/>
    <w:rsid w:val="00D86668"/>
    <w:rsid w:val="00D86B67"/>
    <w:rsid w:val="00D90217"/>
    <w:rsid w:val="00D91967"/>
    <w:rsid w:val="00D92312"/>
    <w:rsid w:val="00D92C8B"/>
    <w:rsid w:val="00D93A97"/>
    <w:rsid w:val="00D93B15"/>
    <w:rsid w:val="00D93DBD"/>
    <w:rsid w:val="00D95623"/>
    <w:rsid w:val="00D956E9"/>
    <w:rsid w:val="00DA048E"/>
    <w:rsid w:val="00DA1456"/>
    <w:rsid w:val="00DA1CA9"/>
    <w:rsid w:val="00DA2014"/>
    <w:rsid w:val="00DA21D9"/>
    <w:rsid w:val="00DA27F2"/>
    <w:rsid w:val="00DA2F11"/>
    <w:rsid w:val="00DA3231"/>
    <w:rsid w:val="00DA3427"/>
    <w:rsid w:val="00DA55A4"/>
    <w:rsid w:val="00DA6AC4"/>
    <w:rsid w:val="00DB0C47"/>
    <w:rsid w:val="00DB1E29"/>
    <w:rsid w:val="00DB348B"/>
    <w:rsid w:val="00DB4AA3"/>
    <w:rsid w:val="00DB4FA9"/>
    <w:rsid w:val="00DC2AE7"/>
    <w:rsid w:val="00DC3BA3"/>
    <w:rsid w:val="00DC40F8"/>
    <w:rsid w:val="00DC5DCA"/>
    <w:rsid w:val="00DD1099"/>
    <w:rsid w:val="00DD196C"/>
    <w:rsid w:val="00DD1EE1"/>
    <w:rsid w:val="00DD2E5B"/>
    <w:rsid w:val="00DD3255"/>
    <w:rsid w:val="00DD78F3"/>
    <w:rsid w:val="00DD7966"/>
    <w:rsid w:val="00DD7F84"/>
    <w:rsid w:val="00DE2B8E"/>
    <w:rsid w:val="00DE2C62"/>
    <w:rsid w:val="00DE2D41"/>
    <w:rsid w:val="00DE3B1E"/>
    <w:rsid w:val="00DE3FF5"/>
    <w:rsid w:val="00DE42C7"/>
    <w:rsid w:val="00DE477D"/>
    <w:rsid w:val="00DE56B5"/>
    <w:rsid w:val="00DF02A9"/>
    <w:rsid w:val="00DF2731"/>
    <w:rsid w:val="00DF3D60"/>
    <w:rsid w:val="00DF4FDD"/>
    <w:rsid w:val="00DF56DF"/>
    <w:rsid w:val="00E00C29"/>
    <w:rsid w:val="00E0108C"/>
    <w:rsid w:val="00E015DE"/>
    <w:rsid w:val="00E017D2"/>
    <w:rsid w:val="00E02044"/>
    <w:rsid w:val="00E023A2"/>
    <w:rsid w:val="00E02E81"/>
    <w:rsid w:val="00E04214"/>
    <w:rsid w:val="00E04BC9"/>
    <w:rsid w:val="00E05704"/>
    <w:rsid w:val="00E05F50"/>
    <w:rsid w:val="00E076D2"/>
    <w:rsid w:val="00E0773C"/>
    <w:rsid w:val="00E10438"/>
    <w:rsid w:val="00E11785"/>
    <w:rsid w:val="00E13B77"/>
    <w:rsid w:val="00E143A8"/>
    <w:rsid w:val="00E167CE"/>
    <w:rsid w:val="00E175D9"/>
    <w:rsid w:val="00E17BE4"/>
    <w:rsid w:val="00E21EB1"/>
    <w:rsid w:val="00E22329"/>
    <w:rsid w:val="00E22530"/>
    <w:rsid w:val="00E23E5B"/>
    <w:rsid w:val="00E31B83"/>
    <w:rsid w:val="00E34411"/>
    <w:rsid w:val="00E36194"/>
    <w:rsid w:val="00E3623B"/>
    <w:rsid w:val="00E37F5F"/>
    <w:rsid w:val="00E40CC5"/>
    <w:rsid w:val="00E4237F"/>
    <w:rsid w:val="00E42AD4"/>
    <w:rsid w:val="00E43DBC"/>
    <w:rsid w:val="00E4435E"/>
    <w:rsid w:val="00E465E1"/>
    <w:rsid w:val="00E46DAE"/>
    <w:rsid w:val="00E50B42"/>
    <w:rsid w:val="00E52B1E"/>
    <w:rsid w:val="00E5326E"/>
    <w:rsid w:val="00E54ED6"/>
    <w:rsid w:val="00E5635D"/>
    <w:rsid w:val="00E56A75"/>
    <w:rsid w:val="00E60946"/>
    <w:rsid w:val="00E6346B"/>
    <w:rsid w:val="00E6353C"/>
    <w:rsid w:val="00E6368C"/>
    <w:rsid w:val="00E636F6"/>
    <w:rsid w:val="00E66A91"/>
    <w:rsid w:val="00E7091D"/>
    <w:rsid w:val="00E725C6"/>
    <w:rsid w:val="00E778B5"/>
    <w:rsid w:val="00E819CE"/>
    <w:rsid w:val="00E83A09"/>
    <w:rsid w:val="00E84AFE"/>
    <w:rsid w:val="00E84B7E"/>
    <w:rsid w:val="00E85538"/>
    <w:rsid w:val="00E8783E"/>
    <w:rsid w:val="00E87CD2"/>
    <w:rsid w:val="00E906B1"/>
    <w:rsid w:val="00E907C7"/>
    <w:rsid w:val="00E914D9"/>
    <w:rsid w:val="00E93835"/>
    <w:rsid w:val="00E95532"/>
    <w:rsid w:val="00E955A1"/>
    <w:rsid w:val="00E957B5"/>
    <w:rsid w:val="00EA0A88"/>
    <w:rsid w:val="00EA0BC5"/>
    <w:rsid w:val="00EA3B9B"/>
    <w:rsid w:val="00EA42CE"/>
    <w:rsid w:val="00EA48D9"/>
    <w:rsid w:val="00EB0B25"/>
    <w:rsid w:val="00EB1553"/>
    <w:rsid w:val="00EB4421"/>
    <w:rsid w:val="00EB62C7"/>
    <w:rsid w:val="00EC2460"/>
    <w:rsid w:val="00EC464C"/>
    <w:rsid w:val="00EC5CAC"/>
    <w:rsid w:val="00ED14FA"/>
    <w:rsid w:val="00ED56DF"/>
    <w:rsid w:val="00ED573D"/>
    <w:rsid w:val="00ED5E92"/>
    <w:rsid w:val="00ED6A19"/>
    <w:rsid w:val="00ED6BCD"/>
    <w:rsid w:val="00ED723A"/>
    <w:rsid w:val="00ED77B7"/>
    <w:rsid w:val="00EE0191"/>
    <w:rsid w:val="00EE05E3"/>
    <w:rsid w:val="00EE05F2"/>
    <w:rsid w:val="00EE1978"/>
    <w:rsid w:val="00EE20C1"/>
    <w:rsid w:val="00EE2E77"/>
    <w:rsid w:val="00EE2F80"/>
    <w:rsid w:val="00EE3EE0"/>
    <w:rsid w:val="00EE424F"/>
    <w:rsid w:val="00EE4B85"/>
    <w:rsid w:val="00EF27F5"/>
    <w:rsid w:val="00EF454B"/>
    <w:rsid w:val="00EF657B"/>
    <w:rsid w:val="00EF6B38"/>
    <w:rsid w:val="00F0182B"/>
    <w:rsid w:val="00F0224E"/>
    <w:rsid w:val="00F02493"/>
    <w:rsid w:val="00F03112"/>
    <w:rsid w:val="00F034A3"/>
    <w:rsid w:val="00F03D8B"/>
    <w:rsid w:val="00F07177"/>
    <w:rsid w:val="00F0736B"/>
    <w:rsid w:val="00F1095C"/>
    <w:rsid w:val="00F11988"/>
    <w:rsid w:val="00F119F2"/>
    <w:rsid w:val="00F11E87"/>
    <w:rsid w:val="00F12250"/>
    <w:rsid w:val="00F12440"/>
    <w:rsid w:val="00F148B6"/>
    <w:rsid w:val="00F14EB8"/>
    <w:rsid w:val="00F15156"/>
    <w:rsid w:val="00F1562B"/>
    <w:rsid w:val="00F157FD"/>
    <w:rsid w:val="00F17DFE"/>
    <w:rsid w:val="00F237CB"/>
    <w:rsid w:val="00F23925"/>
    <w:rsid w:val="00F247E0"/>
    <w:rsid w:val="00F24D58"/>
    <w:rsid w:val="00F25353"/>
    <w:rsid w:val="00F2642C"/>
    <w:rsid w:val="00F26CDD"/>
    <w:rsid w:val="00F27830"/>
    <w:rsid w:val="00F279D2"/>
    <w:rsid w:val="00F30872"/>
    <w:rsid w:val="00F30D68"/>
    <w:rsid w:val="00F32406"/>
    <w:rsid w:val="00F3395B"/>
    <w:rsid w:val="00F3403A"/>
    <w:rsid w:val="00F3467A"/>
    <w:rsid w:val="00F376B3"/>
    <w:rsid w:val="00F42352"/>
    <w:rsid w:val="00F43D20"/>
    <w:rsid w:val="00F45427"/>
    <w:rsid w:val="00F47317"/>
    <w:rsid w:val="00F47D35"/>
    <w:rsid w:val="00F50060"/>
    <w:rsid w:val="00F5032E"/>
    <w:rsid w:val="00F515B3"/>
    <w:rsid w:val="00F538C8"/>
    <w:rsid w:val="00F5477C"/>
    <w:rsid w:val="00F55867"/>
    <w:rsid w:val="00F55975"/>
    <w:rsid w:val="00F560B9"/>
    <w:rsid w:val="00F56F80"/>
    <w:rsid w:val="00F5712A"/>
    <w:rsid w:val="00F605A0"/>
    <w:rsid w:val="00F6307A"/>
    <w:rsid w:val="00F650FA"/>
    <w:rsid w:val="00F65756"/>
    <w:rsid w:val="00F67FB6"/>
    <w:rsid w:val="00F711D6"/>
    <w:rsid w:val="00F7405D"/>
    <w:rsid w:val="00F74B7D"/>
    <w:rsid w:val="00F753EF"/>
    <w:rsid w:val="00F75672"/>
    <w:rsid w:val="00F7601A"/>
    <w:rsid w:val="00F7602E"/>
    <w:rsid w:val="00F77C3B"/>
    <w:rsid w:val="00F80C4C"/>
    <w:rsid w:val="00F8177C"/>
    <w:rsid w:val="00F817C3"/>
    <w:rsid w:val="00F85A51"/>
    <w:rsid w:val="00F86C95"/>
    <w:rsid w:val="00F9097B"/>
    <w:rsid w:val="00F90A30"/>
    <w:rsid w:val="00F95007"/>
    <w:rsid w:val="00F9559D"/>
    <w:rsid w:val="00F95642"/>
    <w:rsid w:val="00F96311"/>
    <w:rsid w:val="00F96D19"/>
    <w:rsid w:val="00F97A07"/>
    <w:rsid w:val="00FA20F3"/>
    <w:rsid w:val="00FA24DA"/>
    <w:rsid w:val="00FA3AE7"/>
    <w:rsid w:val="00FA3EF9"/>
    <w:rsid w:val="00FA5395"/>
    <w:rsid w:val="00FA5ED9"/>
    <w:rsid w:val="00FA66EF"/>
    <w:rsid w:val="00FA778D"/>
    <w:rsid w:val="00FB05BB"/>
    <w:rsid w:val="00FB1AE1"/>
    <w:rsid w:val="00FB280E"/>
    <w:rsid w:val="00FB4A44"/>
    <w:rsid w:val="00FB7048"/>
    <w:rsid w:val="00FC061E"/>
    <w:rsid w:val="00FC22F3"/>
    <w:rsid w:val="00FD56FB"/>
    <w:rsid w:val="00FD5EE5"/>
    <w:rsid w:val="00FE0590"/>
    <w:rsid w:val="00FE06B8"/>
    <w:rsid w:val="00FE0E6D"/>
    <w:rsid w:val="00FE34AD"/>
    <w:rsid w:val="00FE41E3"/>
    <w:rsid w:val="00FE4795"/>
    <w:rsid w:val="00FE572D"/>
    <w:rsid w:val="00FF042C"/>
    <w:rsid w:val="00FF0EE1"/>
    <w:rsid w:val="00FF1EE1"/>
    <w:rsid w:val="00FF283D"/>
    <w:rsid w:val="00FF5999"/>
    <w:rsid w:val="00FF7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5D9E61"/>
  <w15:docId w15:val="{2AE66AF1-5F6D-463A-860A-F81C2B846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292C"/>
    <w:pPr>
      <w:widowControl w:val="0"/>
      <w:suppressAutoHyphens/>
    </w:pPr>
    <w:rPr>
      <w:rFonts w:ascii="Times New Roman" w:eastAsia="SimSun" w:hAnsi="Times New Roman" w:cs="Tahoma"/>
      <w:kern w:val="1"/>
      <w:sz w:val="24"/>
      <w:szCs w:val="24"/>
      <w:lang w:eastAsia="hi-IN" w:bidi="hi-IN"/>
    </w:rPr>
  </w:style>
  <w:style w:type="paragraph" w:styleId="10">
    <w:name w:val="heading 1"/>
    <w:basedOn w:val="a"/>
    <w:next w:val="a"/>
    <w:link w:val="11"/>
    <w:qFormat/>
    <w:locked/>
    <w:rsid w:val="00D64E97"/>
    <w:pPr>
      <w:keepNext/>
      <w:spacing w:before="240" w:after="60"/>
      <w:outlineLvl w:val="0"/>
    </w:pPr>
    <w:rPr>
      <w:rFonts w:ascii="Cambria" w:eastAsia="Times New Roman" w:hAnsi="Cambria" w:cs="Mangal"/>
      <w:b/>
      <w:bCs/>
      <w:kern w:val="32"/>
      <w:sz w:val="32"/>
      <w:szCs w:val="29"/>
    </w:rPr>
  </w:style>
  <w:style w:type="paragraph" w:styleId="20">
    <w:name w:val="heading 2"/>
    <w:basedOn w:val="a"/>
    <w:next w:val="a"/>
    <w:link w:val="21"/>
    <w:uiPriority w:val="99"/>
    <w:qFormat/>
    <w:rsid w:val="000849CA"/>
    <w:pPr>
      <w:keepNext/>
      <w:widowControl/>
      <w:suppressAutoHyphens w:val="0"/>
      <w:jc w:val="center"/>
      <w:outlineLvl w:val="1"/>
    </w:pPr>
    <w:rPr>
      <w:rFonts w:eastAsia="Times New Roman" w:cs="Times New Roman"/>
      <w:b/>
      <w:kern w:val="0"/>
      <w:szCs w:val="20"/>
      <w:lang w:eastAsia="ru-RU" w:bidi="ar-SA"/>
    </w:rPr>
  </w:style>
  <w:style w:type="paragraph" w:styleId="40">
    <w:name w:val="heading 4"/>
    <w:basedOn w:val="a"/>
    <w:next w:val="a"/>
    <w:link w:val="41"/>
    <w:unhideWhenUsed/>
    <w:qFormat/>
    <w:locked/>
    <w:rsid w:val="00AE7C54"/>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locked/>
    <w:rsid w:val="000849CA"/>
    <w:rPr>
      <w:rFonts w:ascii="Times New Roman" w:hAnsi="Times New Roman" w:cs="Times New Roman"/>
      <w:b/>
      <w:sz w:val="20"/>
      <w:szCs w:val="20"/>
      <w:lang w:eastAsia="ru-RU"/>
    </w:rPr>
  </w:style>
  <w:style w:type="paragraph" w:styleId="a3">
    <w:name w:val="List Paragraph"/>
    <w:aliases w:val="List_Paragraph,Multilevel para_II,List Paragraph1,Абзац списка11"/>
    <w:basedOn w:val="a"/>
    <w:link w:val="a4"/>
    <w:qFormat/>
    <w:rsid w:val="005362D8"/>
    <w:pPr>
      <w:ind w:left="720"/>
      <w:contextualSpacing/>
    </w:pPr>
    <w:rPr>
      <w:rFonts w:cs="Times New Roman"/>
      <w:sz w:val="21"/>
      <w:szCs w:val="20"/>
    </w:rPr>
  </w:style>
  <w:style w:type="paragraph" w:styleId="a5">
    <w:name w:val="Balloon Text"/>
    <w:basedOn w:val="a"/>
    <w:link w:val="a6"/>
    <w:uiPriority w:val="99"/>
    <w:semiHidden/>
    <w:rsid w:val="005362D8"/>
    <w:rPr>
      <w:rFonts w:ascii="Tahoma" w:hAnsi="Tahoma" w:cs="Mangal"/>
      <w:sz w:val="16"/>
      <w:szCs w:val="14"/>
    </w:rPr>
  </w:style>
  <w:style w:type="character" w:customStyle="1" w:styleId="a6">
    <w:name w:val="Текст выноски Знак"/>
    <w:basedOn w:val="a0"/>
    <w:link w:val="a5"/>
    <w:uiPriority w:val="99"/>
    <w:semiHidden/>
    <w:locked/>
    <w:rsid w:val="005362D8"/>
    <w:rPr>
      <w:rFonts w:ascii="Tahoma" w:eastAsia="SimSun" w:hAnsi="Tahoma" w:cs="Mangal"/>
      <w:kern w:val="1"/>
      <w:sz w:val="14"/>
      <w:szCs w:val="14"/>
      <w:lang w:eastAsia="hi-IN" w:bidi="hi-IN"/>
    </w:rPr>
  </w:style>
  <w:style w:type="paragraph" w:styleId="a7">
    <w:name w:val="Body Text"/>
    <w:basedOn w:val="a"/>
    <w:link w:val="a8"/>
    <w:uiPriority w:val="99"/>
    <w:rsid w:val="00CF391C"/>
    <w:pPr>
      <w:spacing w:after="120"/>
    </w:pPr>
  </w:style>
  <w:style w:type="character" w:customStyle="1" w:styleId="a8">
    <w:name w:val="Основной текст Знак"/>
    <w:basedOn w:val="a0"/>
    <w:link w:val="a7"/>
    <w:uiPriority w:val="99"/>
    <w:locked/>
    <w:rsid w:val="00CF391C"/>
    <w:rPr>
      <w:rFonts w:ascii="Times New Roman" w:eastAsia="SimSun" w:hAnsi="Times New Roman" w:cs="Tahoma"/>
      <w:kern w:val="1"/>
      <w:sz w:val="24"/>
      <w:szCs w:val="24"/>
      <w:lang w:eastAsia="hi-IN" w:bidi="hi-IN"/>
    </w:rPr>
  </w:style>
  <w:style w:type="paragraph" w:styleId="a9">
    <w:name w:val="Normal (Web)"/>
    <w:aliases w:val="Обычный (Web)1,Обычный (Web)"/>
    <w:basedOn w:val="a"/>
    <w:uiPriority w:val="99"/>
    <w:qFormat/>
    <w:rsid w:val="00CF391C"/>
    <w:pPr>
      <w:widowControl/>
      <w:suppressAutoHyphens w:val="0"/>
      <w:spacing w:before="100" w:beforeAutospacing="1" w:after="119"/>
    </w:pPr>
    <w:rPr>
      <w:rFonts w:eastAsia="Times New Roman" w:cs="Times New Roman"/>
      <w:kern w:val="0"/>
      <w:lang w:eastAsia="ru-RU" w:bidi="ar-SA"/>
    </w:rPr>
  </w:style>
  <w:style w:type="character" w:customStyle="1" w:styleId="30">
    <w:name w:val="Основной шрифт абзаца3"/>
    <w:rsid w:val="00CF391C"/>
  </w:style>
  <w:style w:type="paragraph" w:styleId="aa">
    <w:name w:val="header"/>
    <w:basedOn w:val="a"/>
    <w:link w:val="ab"/>
    <w:uiPriority w:val="99"/>
    <w:rsid w:val="003A4D90"/>
    <w:pPr>
      <w:tabs>
        <w:tab w:val="center" w:pos="4677"/>
        <w:tab w:val="right" w:pos="9355"/>
      </w:tabs>
    </w:pPr>
    <w:rPr>
      <w:rFonts w:cs="Mangal"/>
      <w:szCs w:val="21"/>
    </w:rPr>
  </w:style>
  <w:style w:type="character" w:customStyle="1" w:styleId="ab">
    <w:name w:val="Верхний колонтитул Знак"/>
    <w:basedOn w:val="a0"/>
    <w:link w:val="aa"/>
    <w:uiPriority w:val="99"/>
    <w:locked/>
    <w:rsid w:val="003A4D90"/>
    <w:rPr>
      <w:rFonts w:ascii="Times New Roman" w:eastAsia="SimSun" w:hAnsi="Times New Roman" w:cs="Mangal"/>
      <w:kern w:val="1"/>
      <w:sz w:val="21"/>
      <w:szCs w:val="21"/>
      <w:lang w:eastAsia="hi-IN" w:bidi="hi-IN"/>
    </w:rPr>
  </w:style>
  <w:style w:type="paragraph" w:styleId="ac">
    <w:name w:val="footer"/>
    <w:basedOn w:val="a"/>
    <w:link w:val="ad"/>
    <w:uiPriority w:val="99"/>
    <w:rsid w:val="003A4D90"/>
    <w:pPr>
      <w:tabs>
        <w:tab w:val="center" w:pos="4677"/>
        <w:tab w:val="right" w:pos="9355"/>
      </w:tabs>
    </w:pPr>
    <w:rPr>
      <w:rFonts w:cs="Mangal"/>
      <w:szCs w:val="21"/>
    </w:rPr>
  </w:style>
  <w:style w:type="character" w:customStyle="1" w:styleId="ad">
    <w:name w:val="Нижний колонтитул Знак"/>
    <w:basedOn w:val="a0"/>
    <w:link w:val="ac"/>
    <w:uiPriority w:val="99"/>
    <w:locked/>
    <w:rsid w:val="003A4D90"/>
    <w:rPr>
      <w:rFonts w:ascii="Times New Roman" w:eastAsia="SimSun" w:hAnsi="Times New Roman" w:cs="Mangal"/>
      <w:kern w:val="1"/>
      <w:sz w:val="21"/>
      <w:szCs w:val="21"/>
      <w:lang w:eastAsia="hi-IN" w:bidi="hi-IN"/>
    </w:rPr>
  </w:style>
  <w:style w:type="paragraph" w:styleId="ae">
    <w:name w:val="Body Text Indent"/>
    <w:basedOn w:val="a"/>
    <w:link w:val="af"/>
    <w:uiPriority w:val="99"/>
    <w:semiHidden/>
    <w:rsid w:val="00061689"/>
    <w:pPr>
      <w:spacing w:after="120"/>
      <w:ind w:left="283"/>
    </w:pPr>
    <w:rPr>
      <w:rFonts w:cs="Mangal"/>
      <w:szCs w:val="21"/>
    </w:rPr>
  </w:style>
  <w:style w:type="character" w:customStyle="1" w:styleId="af">
    <w:name w:val="Основной текст с отступом Знак"/>
    <w:basedOn w:val="a0"/>
    <w:link w:val="ae"/>
    <w:uiPriority w:val="99"/>
    <w:semiHidden/>
    <w:locked/>
    <w:rsid w:val="00061689"/>
    <w:rPr>
      <w:rFonts w:ascii="Times New Roman" w:eastAsia="SimSun" w:hAnsi="Times New Roman" w:cs="Mangal"/>
      <w:kern w:val="1"/>
      <w:sz w:val="21"/>
      <w:szCs w:val="21"/>
      <w:lang w:eastAsia="hi-IN" w:bidi="hi-IN"/>
    </w:rPr>
  </w:style>
  <w:style w:type="paragraph" w:customStyle="1" w:styleId="ConsPlusNormal">
    <w:name w:val="ConsPlusNormal"/>
    <w:link w:val="ConsPlusNormal0"/>
    <w:uiPriority w:val="99"/>
    <w:qFormat/>
    <w:rsid w:val="00890418"/>
    <w:pPr>
      <w:widowControl w:val="0"/>
      <w:suppressAutoHyphens/>
      <w:autoSpaceDE w:val="0"/>
      <w:ind w:firstLine="720"/>
    </w:pPr>
    <w:rPr>
      <w:rFonts w:ascii="Arial" w:hAnsi="Arial" w:cs="Arial"/>
      <w:lang w:eastAsia="ar-SA"/>
    </w:rPr>
  </w:style>
  <w:style w:type="character" w:customStyle="1" w:styleId="22">
    <w:name w:val="Основной шрифт абзаца2"/>
    <w:rsid w:val="005E3768"/>
  </w:style>
  <w:style w:type="paragraph" w:customStyle="1" w:styleId="af0">
    <w:name w:val="Содержимое таблицы"/>
    <w:basedOn w:val="a"/>
    <w:uiPriority w:val="99"/>
    <w:rsid w:val="00F1095C"/>
    <w:pPr>
      <w:suppressLineNumbers/>
    </w:pPr>
  </w:style>
  <w:style w:type="paragraph" w:customStyle="1" w:styleId="Standard">
    <w:name w:val="Standard"/>
    <w:qFormat/>
    <w:rsid w:val="00727ED2"/>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12">
    <w:name w:val="Обычный (веб)1"/>
    <w:basedOn w:val="a"/>
    <w:rsid w:val="00DD7F84"/>
    <w:pPr>
      <w:widowControl/>
      <w:spacing w:before="85" w:after="85"/>
      <w:ind w:left="85" w:right="85"/>
    </w:pPr>
    <w:rPr>
      <w:rFonts w:eastAsia="Times New Roman" w:cs="Times New Roman"/>
      <w:lang w:eastAsia="ru-RU" w:bidi="ar-SA"/>
    </w:rPr>
  </w:style>
  <w:style w:type="character" w:customStyle="1" w:styleId="FontStyle12">
    <w:name w:val="Font Style12"/>
    <w:rsid w:val="0014575C"/>
    <w:rPr>
      <w:rFonts w:ascii="Times New Roman" w:hAnsi="Times New Roman"/>
      <w:sz w:val="26"/>
    </w:rPr>
  </w:style>
  <w:style w:type="paragraph" w:customStyle="1" w:styleId="110">
    <w:name w:val="Основной текст с отступом.Основной текст 11"/>
    <w:basedOn w:val="a"/>
    <w:uiPriority w:val="99"/>
    <w:rsid w:val="0014575C"/>
    <w:pPr>
      <w:widowControl/>
      <w:suppressAutoHyphens w:val="0"/>
      <w:jc w:val="center"/>
    </w:pPr>
    <w:rPr>
      <w:rFonts w:eastAsia="Times New Roman" w:cs="Times New Roman"/>
      <w:noProof/>
      <w:kern w:val="0"/>
      <w:lang w:eastAsia="ru-RU" w:bidi="ar-SA"/>
    </w:rPr>
  </w:style>
  <w:style w:type="paragraph" w:customStyle="1" w:styleId="210">
    <w:name w:val="Основной текст 21"/>
    <w:basedOn w:val="a"/>
    <w:rsid w:val="000849CA"/>
    <w:pPr>
      <w:widowControl/>
      <w:suppressAutoHyphens w:val="0"/>
      <w:ind w:firstLine="567"/>
      <w:jc w:val="both"/>
    </w:pPr>
    <w:rPr>
      <w:rFonts w:eastAsia="Times New Roman" w:cs="Times New Roman"/>
      <w:kern w:val="0"/>
      <w:lang w:eastAsia="en-US" w:bidi="ar-SA"/>
    </w:rPr>
  </w:style>
  <w:style w:type="character" w:styleId="af1">
    <w:name w:val="Strong"/>
    <w:basedOn w:val="a0"/>
    <w:uiPriority w:val="22"/>
    <w:qFormat/>
    <w:rsid w:val="00835E0F"/>
    <w:rPr>
      <w:rFonts w:cs="Times New Roman"/>
      <w:b/>
    </w:rPr>
  </w:style>
  <w:style w:type="character" w:customStyle="1" w:styleId="ff2fc4fs12fb">
    <w:name w:val="ff2 fc4 fs12 fb"/>
    <w:basedOn w:val="a0"/>
    <w:rsid w:val="00881D9B"/>
    <w:rPr>
      <w:rFonts w:cs="Times New Roman"/>
    </w:rPr>
  </w:style>
  <w:style w:type="character" w:customStyle="1" w:styleId="WW8Num14z0">
    <w:name w:val="WW8Num14z0"/>
    <w:uiPriority w:val="99"/>
    <w:rsid w:val="0043452E"/>
    <w:rPr>
      <w:rFonts w:ascii="Symbol" w:hAnsi="Symbol"/>
    </w:rPr>
  </w:style>
  <w:style w:type="character" w:customStyle="1" w:styleId="apple-converted-space">
    <w:name w:val="apple-converted-space"/>
    <w:basedOn w:val="a0"/>
    <w:rsid w:val="002111D2"/>
    <w:rPr>
      <w:rFonts w:cs="Times New Roman"/>
    </w:rPr>
  </w:style>
  <w:style w:type="table" w:styleId="af2">
    <w:name w:val="Table Grid"/>
    <w:basedOn w:val="a1"/>
    <w:uiPriority w:val="59"/>
    <w:rsid w:val="00977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
    <w:name w:val="paper"/>
    <w:basedOn w:val="a"/>
    <w:uiPriority w:val="99"/>
    <w:rsid w:val="00CF55B2"/>
    <w:rPr>
      <w:rFonts w:cs="Mangal"/>
    </w:rPr>
  </w:style>
  <w:style w:type="paragraph" w:customStyle="1" w:styleId="Textbodyuser">
    <w:name w:val="Text body (user)"/>
    <w:basedOn w:val="a"/>
    <w:uiPriority w:val="99"/>
    <w:rsid w:val="008C7671"/>
    <w:pPr>
      <w:autoSpaceDN w:val="0"/>
      <w:spacing w:after="120"/>
      <w:textAlignment w:val="baseline"/>
    </w:pPr>
    <w:rPr>
      <w:rFonts w:eastAsia="Calibri" w:cs="Times New Roman"/>
      <w:kern w:val="3"/>
      <w:lang w:val="de-DE" w:eastAsia="ja-JP" w:bidi="fa-IR"/>
    </w:rPr>
  </w:style>
  <w:style w:type="character" w:customStyle="1" w:styleId="13">
    <w:name w:val="Основной шрифт абзаца1"/>
    <w:rsid w:val="000326CF"/>
  </w:style>
  <w:style w:type="paragraph" w:customStyle="1" w:styleId="Default">
    <w:name w:val="Default"/>
    <w:rsid w:val="00891C69"/>
    <w:pPr>
      <w:autoSpaceDE w:val="0"/>
      <w:autoSpaceDN w:val="0"/>
      <w:adjustRightInd w:val="0"/>
    </w:pPr>
    <w:rPr>
      <w:rFonts w:ascii="Times New Roman" w:eastAsia="Times New Roman" w:hAnsi="Times New Roman"/>
      <w:color w:val="000000"/>
      <w:sz w:val="24"/>
      <w:szCs w:val="24"/>
    </w:rPr>
  </w:style>
  <w:style w:type="character" w:customStyle="1" w:styleId="a4">
    <w:name w:val="Абзац списка Знак"/>
    <w:aliases w:val="List_Paragraph Знак,Multilevel para_II Знак,List Paragraph1 Знак,Абзац списка11 Знак"/>
    <w:link w:val="a3"/>
    <w:uiPriority w:val="34"/>
    <w:locked/>
    <w:rsid w:val="00891C69"/>
    <w:rPr>
      <w:rFonts w:ascii="Times New Roman" w:eastAsia="SimSun" w:hAnsi="Times New Roman"/>
      <w:kern w:val="1"/>
      <w:sz w:val="21"/>
      <w:lang w:eastAsia="hi-IN" w:bidi="hi-IN"/>
    </w:rPr>
  </w:style>
  <w:style w:type="paragraph" w:customStyle="1" w:styleId="ConsPlusDocList">
    <w:name w:val="ConsPlusDocList"/>
    <w:next w:val="a"/>
    <w:uiPriority w:val="99"/>
    <w:rsid w:val="00496B29"/>
    <w:pPr>
      <w:widowControl w:val="0"/>
      <w:suppressAutoHyphens/>
      <w:autoSpaceDE w:val="0"/>
    </w:pPr>
    <w:rPr>
      <w:rFonts w:ascii="Arial" w:hAnsi="Arial" w:cs="Arial"/>
      <w:kern w:val="1"/>
      <w:lang w:eastAsia="hi-IN" w:bidi="hi-IN"/>
    </w:rPr>
  </w:style>
  <w:style w:type="paragraph" w:customStyle="1" w:styleId="af3">
    <w:name w:val="Прижатый влево"/>
    <w:basedOn w:val="a"/>
    <w:uiPriority w:val="99"/>
    <w:rsid w:val="005D7B23"/>
    <w:rPr>
      <w:rFonts w:ascii="Arial" w:eastAsia="Calibri" w:hAnsi="Arial" w:cs="Arial"/>
      <w:lang w:eastAsia="ru-RU" w:bidi="ar-SA"/>
    </w:rPr>
  </w:style>
  <w:style w:type="character" w:styleId="af4">
    <w:name w:val="Hyperlink"/>
    <w:basedOn w:val="a0"/>
    <w:uiPriority w:val="99"/>
    <w:rsid w:val="008A6969"/>
    <w:rPr>
      <w:rFonts w:cs="Times New Roman"/>
      <w:color w:val="0000FF"/>
      <w:u w:val="single"/>
    </w:rPr>
  </w:style>
  <w:style w:type="paragraph" w:customStyle="1" w:styleId="23">
    <w:name w:val="Обычный (веб)2"/>
    <w:basedOn w:val="a"/>
    <w:rsid w:val="008A6969"/>
    <w:pPr>
      <w:widowControl/>
      <w:spacing w:before="85" w:after="85"/>
      <w:ind w:left="85" w:right="85"/>
    </w:pPr>
    <w:rPr>
      <w:rFonts w:eastAsia="Times New Roman" w:cs="Times New Roman"/>
      <w:lang w:eastAsia="ru-RU" w:bidi="ar-SA"/>
    </w:rPr>
  </w:style>
  <w:style w:type="character" w:styleId="af5">
    <w:name w:val="line number"/>
    <w:basedOn w:val="a0"/>
    <w:uiPriority w:val="99"/>
    <w:semiHidden/>
    <w:unhideWhenUsed/>
    <w:rsid w:val="00A01B35"/>
  </w:style>
  <w:style w:type="character" w:customStyle="1" w:styleId="ConsPlusNormal0">
    <w:name w:val="ConsPlusNormal Знак"/>
    <w:basedOn w:val="a0"/>
    <w:link w:val="ConsPlusNormal"/>
    <w:uiPriority w:val="99"/>
    <w:qFormat/>
    <w:locked/>
    <w:rsid w:val="00E636F6"/>
    <w:rPr>
      <w:rFonts w:ascii="Arial" w:hAnsi="Arial" w:cs="Arial"/>
      <w:lang w:val="ru-RU" w:eastAsia="ar-SA" w:bidi="ar-SA"/>
    </w:rPr>
  </w:style>
  <w:style w:type="paragraph" w:customStyle="1" w:styleId="1">
    <w:name w:val="_Заголовок_1"/>
    <w:next w:val="a"/>
    <w:qFormat/>
    <w:rsid w:val="00996907"/>
    <w:pPr>
      <w:keepLines/>
      <w:pageBreakBefore/>
      <w:numPr>
        <w:numId w:val="10"/>
      </w:numPr>
      <w:spacing w:before="360" w:after="120" w:line="360" w:lineRule="auto"/>
      <w:ind w:left="0" w:firstLine="709"/>
      <w:jc w:val="both"/>
      <w:outlineLvl w:val="0"/>
    </w:pPr>
    <w:rPr>
      <w:rFonts w:ascii="Times New Roman" w:eastAsia="Times New Roman" w:hAnsi="Times New Roman"/>
      <w:caps/>
      <w:sz w:val="32"/>
      <w:szCs w:val="32"/>
      <w:lang w:eastAsia="en-US"/>
    </w:rPr>
  </w:style>
  <w:style w:type="paragraph" w:customStyle="1" w:styleId="2">
    <w:name w:val="_Заголовок_2"/>
    <w:next w:val="a"/>
    <w:link w:val="24"/>
    <w:qFormat/>
    <w:rsid w:val="00996907"/>
    <w:pPr>
      <w:numPr>
        <w:ilvl w:val="1"/>
        <w:numId w:val="10"/>
      </w:numPr>
      <w:spacing w:before="240" w:after="120" w:line="360" w:lineRule="auto"/>
      <w:ind w:left="0" w:firstLine="709"/>
      <w:jc w:val="both"/>
      <w:outlineLvl w:val="1"/>
    </w:pPr>
    <w:rPr>
      <w:rFonts w:ascii="Times New Roman" w:eastAsia="Times New Roman" w:hAnsi="Times New Roman"/>
      <w:caps/>
      <w:sz w:val="28"/>
      <w:szCs w:val="32"/>
      <w:lang w:eastAsia="en-US"/>
    </w:rPr>
  </w:style>
  <w:style w:type="paragraph" w:customStyle="1" w:styleId="3">
    <w:name w:val="_Заголовок_3"/>
    <w:next w:val="a"/>
    <w:qFormat/>
    <w:rsid w:val="00996907"/>
    <w:pPr>
      <w:numPr>
        <w:ilvl w:val="2"/>
        <w:numId w:val="10"/>
      </w:numPr>
      <w:spacing w:before="120" w:after="120" w:line="360" w:lineRule="auto"/>
      <w:ind w:left="0" w:firstLine="709"/>
      <w:jc w:val="both"/>
      <w:outlineLvl w:val="2"/>
    </w:pPr>
    <w:rPr>
      <w:rFonts w:ascii="Times New Roman" w:eastAsia="Times New Roman" w:hAnsi="Times New Roman"/>
      <w:i/>
      <w:sz w:val="28"/>
      <w:szCs w:val="32"/>
      <w:lang w:eastAsia="en-US"/>
    </w:rPr>
  </w:style>
  <w:style w:type="character" w:customStyle="1" w:styleId="24">
    <w:name w:val="_Заголовок_2 Знак"/>
    <w:link w:val="2"/>
    <w:rsid w:val="00996907"/>
    <w:rPr>
      <w:rFonts w:ascii="Times New Roman" w:eastAsia="Times New Roman" w:hAnsi="Times New Roman"/>
      <w:caps/>
      <w:sz w:val="28"/>
      <w:szCs w:val="32"/>
      <w:lang w:eastAsia="en-US"/>
    </w:rPr>
  </w:style>
  <w:style w:type="paragraph" w:customStyle="1" w:styleId="4">
    <w:name w:val="_Заголовок_4"/>
    <w:basedOn w:val="3"/>
    <w:next w:val="a"/>
    <w:qFormat/>
    <w:rsid w:val="00996907"/>
    <w:pPr>
      <w:numPr>
        <w:ilvl w:val="3"/>
      </w:numPr>
      <w:ind w:left="0" w:firstLine="709"/>
      <w:outlineLvl w:val="3"/>
    </w:pPr>
  </w:style>
  <w:style w:type="paragraph" w:customStyle="1" w:styleId="5">
    <w:name w:val="_Заголовок_5"/>
    <w:basedOn w:val="1"/>
    <w:next w:val="a"/>
    <w:qFormat/>
    <w:rsid w:val="00996907"/>
    <w:pPr>
      <w:pageBreakBefore w:val="0"/>
      <w:numPr>
        <w:ilvl w:val="4"/>
      </w:numPr>
      <w:spacing w:before="0" w:after="0"/>
      <w:outlineLvl w:val="4"/>
    </w:pPr>
    <w:rPr>
      <w:i/>
      <w:sz w:val="28"/>
    </w:rPr>
  </w:style>
  <w:style w:type="paragraph" w:customStyle="1" w:styleId="6">
    <w:name w:val="_Заголовок_6"/>
    <w:basedOn w:val="1"/>
    <w:next w:val="a"/>
    <w:qFormat/>
    <w:rsid w:val="00996907"/>
    <w:pPr>
      <w:pageBreakBefore w:val="0"/>
      <w:numPr>
        <w:ilvl w:val="5"/>
      </w:numPr>
      <w:spacing w:before="200" w:after="240" w:line="264" w:lineRule="auto"/>
      <w:outlineLvl w:val="5"/>
    </w:pPr>
    <w:rPr>
      <w:i/>
    </w:rPr>
  </w:style>
  <w:style w:type="paragraph" w:customStyle="1" w:styleId="af6">
    <w:name w:val="_Обычный"/>
    <w:link w:val="af7"/>
    <w:qFormat/>
    <w:rsid w:val="00F03D8B"/>
    <w:pPr>
      <w:spacing w:line="360" w:lineRule="auto"/>
      <w:ind w:firstLine="709"/>
      <w:jc w:val="both"/>
    </w:pPr>
    <w:rPr>
      <w:rFonts w:ascii="Times New Roman" w:hAnsi="Times New Roman"/>
      <w:sz w:val="28"/>
      <w:szCs w:val="24"/>
      <w:lang w:eastAsia="en-US"/>
    </w:rPr>
  </w:style>
  <w:style w:type="character" w:customStyle="1" w:styleId="af7">
    <w:name w:val="_Обычный Знак"/>
    <w:link w:val="af6"/>
    <w:rsid w:val="00F03D8B"/>
    <w:rPr>
      <w:rFonts w:ascii="Times New Roman" w:hAnsi="Times New Roman"/>
      <w:sz w:val="28"/>
      <w:szCs w:val="24"/>
      <w:lang w:eastAsia="en-US" w:bidi="ar-SA"/>
    </w:rPr>
  </w:style>
  <w:style w:type="character" w:customStyle="1" w:styleId="11">
    <w:name w:val="Заголовок 1 Знак"/>
    <w:basedOn w:val="a0"/>
    <w:link w:val="10"/>
    <w:rsid w:val="00D64E97"/>
    <w:rPr>
      <w:rFonts w:ascii="Cambria" w:eastAsia="Times New Roman" w:hAnsi="Cambria" w:cs="Mangal"/>
      <w:b/>
      <w:bCs/>
      <w:kern w:val="32"/>
      <w:sz w:val="32"/>
      <w:szCs w:val="29"/>
      <w:lang w:eastAsia="hi-IN" w:bidi="hi-IN"/>
    </w:rPr>
  </w:style>
  <w:style w:type="paragraph" w:styleId="af8">
    <w:name w:val="No Spacing"/>
    <w:link w:val="af9"/>
    <w:uiPriority w:val="1"/>
    <w:qFormat/>
    <w:rsid w:val="00D64E97"/>
    <w:rPr>
      <w:rFonts w:ascii="Times New Roman" w:hAnsi="Times New Roman"/>
      <w:sz w:val="28"/>
      <w:szCs w:val="22"/>
      <w:lang w:val="en-US" w:eastAsia="en-US"/>
    </w:rPr>
  </w:style>
  <w:style w:type="character" w:customStyle="1" w:styleId="af9">
    <w:name w:val="Без интервала Знак"/>
    <w:link w:val="af8"/>
    <w:uiPriority w:val="1"/>
    <w:rsid w:val="00D64E97"/>
    <w:rPr>
      <w:rFonts w:ascii="Times New Roman" w:hAnsi="Times New Roman"/>
      <w:sz w:val="28"/>
      <w:szCs w:val="22"/>
      <w:lang w:val="en-US" w:eastAsia="en-US" w:bidi="ar-SA"/>
    </w:rPr>
  </w:style>
  <w:style w:type="paragraph" w:customStyle="1" w:styleId="14">
    <w:name w:val="Текст1"/>
    <w:basedOn w:val="a"/>
    <w:rsid w:val="00D64E97"/>
    <w:pPr>
      <w:widowControl/>
      <w:spacing w:line="100" w:lineRule="atLeast"/>
    </w:pPr>
    <w:rPr>
      <w:rFonts w:eastAsia="Times New Roman" w:cs="Times New Roman"/>
      <w:lang w:eastAsia="ar-SA" w:bidi="ar-SA"/>
    </w:rPr>
  </w:style>
  <w:style w:type="paragraph" w:customStyle="1" w:styleId="Report">
    <w:name w:val="Report"/>
    <w:basedOn w:val="a"/>
    <w:uiPriority w:val="99"/>
    <w:qFormat/>
    <w:rsid w:val="00B609F6"/>
    <w:pPr>
      <w:widowControl/>
      <w:spacing w:line="360" w:lineRule="auto"/>
      <w:ind w:firstLine="567"/>
      <w:jc w:val="both"/>
    </w:pPr>
    <w:rPr>
      <w:rFonts w:eastAsia="Times New Roman" w:cs="Times New Roman"/>
      <w:kern w:val="0"/>
      <w:szCs w:val="20"/>
      <w:lang w:eastAsia="ar-SA" w:bidi="ar-SA"/>
    </w:rPr>
  </w:style>
  <w:style w:type="paragraph" w:customStyle="1" w:styleId="15">
    <w:name w:val="Абзац списка1"/>
    <w:aliases w:val="Абзац списка основной,List Paragraph"/>
    <w:basedOn w:val="a"/>
    <w:link w:val="ListParagraphChar"/>
    <w:rsid w:val="001558BA"/>
    <w:pPr>
      <w:widowControl/>
      <w:spacing w:line="360" w:lineRule="auto"/>
      <w:ind w:left="720" w:firstLine="709"/>
      <w:jc w:val="both"/>
    </w:pPr>
    <w:rPr>
      <w:rFonts w:eastAsia="Times New Roman" w:cs="Times New Roman"/>
      <w:kern w:val="0"/>
      <w:sz w:val="28"/>
      <w:szCs w:val="22"/>
      <w:lang w:eastAsia="ar-SA" w:bidi="ar-SA"/>
    </w:rPr>
  </w:style>
  <w:style w:type="character" w:customStyle="1" w:styleId="ListParagraphChar">
    <w:name w:val="List Paragraph Char"/>
    <w:basedOn w:val="a0"/>
    <w:link w:val="15"/>
    <w:locked/>
    <w:rsid w:val="001558BA"/>
    <w:rPr>
      <w:rFonts w:ascii="Times New Roman" w:eastAsia="Times New Roman" w:hAnsi="Times New Roman"/>
      <w:sz w:val="28"/>
      <w:szCs w:val="22"/>
      <w:lang w:eastAsia="ar-SA"/>
    </w:rPr>
  </w:style>
  <w:style w:type="character" w:styleId="afa">
    <w:name w:val="annotation reference"/>
    <w:basedOn w:val="a0"/>
    <w:uiPriority w:val="99"/>
    <w:semiHidden/>
    <w:unhideWhenUsed/>
    <w:rsid w:val="00353F62"/>
    <w:rPr>
      <w:sz w:val="16"/>
      <w:szCs w:val="16"/>
    </w:rPr>
  </w:style>
  <w:style w:type="paragraph" w:styleId="afb">
    <w:name w:val="annotation text"/>
    <w:basedOn w:val="a"/>
    <w:link w:val="afc"/>
    <w:uiPriority w:val="99"/>
    <w:semiHidden/>
    <w:unhideWhenUsed/>
    <w:rsid w:val="00353F62"/>
    <w:rPr>
      <w:rFonts w:cs="Mangal"/>
      <w:sz w:val="20"/>
      <w:szCs w:val="18"/>
    </w:rPr>
  </w:style>
  <w:style w:type="character" w:customStyle="1" w:styleId="afc">
    <w:name w:val="Текст примечания Знак"/>
    <w:basedOn w:val="a0"/>
    <w:link w:val="afb"/>
    <w:uiPriority w:val="99"/>
    <w:semiHidden/>
    <w:rsid w:val="00353F62"/>
    <w:rPr>
      <w:rFonts w:ascii="Times New Roman" w:eastAsia="SimSun" w:hAnsi="Times New Roman" w:cs="Mangal"/>
      <w:kern w:val="1"/>
      <w:szCs w:val="18"/>
      <w:lang w:eastAsia="hi-IN" w:bidi="hi-IN"/>
    </w:rPr>
  </w:style>
  <w:style w:type="paragraph" w:styleId="afd">
    <w:name w:val="annotation subject"/>
    <w:basedOn w:val="afb"/>
    <w:next w:val="afb"/>
    <w:link w:val="afe"/>
    <w:uiPriority w:val="99"/>
    <w:semiHidden/>
    <w:unhideWhenUsed/>
    <w:rsid w:val="00CF7B4F"/>
    <w:rPr>
      <w:b/>
      <w:bCs/>
    </w:rPr>
  </w:style>
  <w:style w:type="character" w:customStyle="1" w:styleId="afe">
    <w:name w:val="Тема примечания Знак"/>
    <w:basedOn w:val="afc"/>
    <w:link w:val="afd"/>
    <w:uiPriority w:val="99"/>
    <w:semiHidden/>
    <w:rsid w:val="00CF7B4F"/>
    <w:rPr>
      <w:rFonts w:ascii="Times New Roman" w:eastAsia="SimSun" w:hAnsi="Times New Roman" w:cs="Mangal"/>
      <w:b/>
      <w:bCs/>
      <w:kern w:val="1"/>
      <w:szCs w:val="18"/>
      <w:lang w:eastAsia="hi-IN" w:bidi="hi-IN"/>
    </w:rPr>
  </w:style>
  <w:style w:type="character" w:customStyle="1" w:styleId="blk">
    <w:name w:val="blk"/>
    <w:basedOn w:val="a0"/>
    <w:rsid w:val="00A56A3A"/>
  </w:style>
  <w:style w:type="paragraph" w:customStyle="1" w:styleId="ConsPlusCell">
    <w:name w:val="ConsPlusCell"/>
    <w:rsid w:val="00846983"/>
    <w:pPr>
      <w:widowControl w:val="0"/>
      <w:suppressAutoHyphens/>
    </w:pPr>
    <w:rPr>
      <w:rFonts w:ascii="Courier New" w:eastAsia="Times New Roman" w:hAnsi="Courier New" w:cs="Courier New"/>
      <w:kern w:val="1"/>
      <w:sz w:val="24"/>
    </w:rPr>
  </w:style>
  <w:style w:type="paragraph" w:customStyle="1" w:styleId="aff">
    <w:name w:val="_Обычный после таблицы"/>
    <w:basedOn w:val="a"/>
    <w:link w:val="aff0"/>
    <w:uiPriority w:val="99"/>
    <w:qFormat/>
    <w:rsid w:val="00965933"/>
    <w:pPr>
      <w:widowControl/>
      <w:suppressAutoHyphens w:val="0"/>
      <w:spacing w:line="360" w:lineRule="auto"/>
      <w:ind w:firstLine="709"/>
      <w:jc w:val="both"/>
    </w:pPr>
    <w:rPr>
      <w:rFonts w:eastAsia="Calibri" w:cs="Times New Roman"/>
      <w:kern w:val="0"/>
      <w:szCs w:val="28"/>
      <w:lang w:eastAsia="en-US" w:bidi="ar-SA"/>
    </w:rPr>
  </w:style>
  <w:style w:type="character" w:customStyle="1" w:styleId="aff0">
    <w:name w:val="_Обычный после таблицы Знак"/>
    <w:link w:val="aff"/>
    <w:uiPriority w:val="99"/>
    <w:rsid w:val="00965933"/>
    <w:rPr>
      <w:rFonts w:ascii="Times New Roman" w:hAnsi="Times New Roman"/>
      <w:sz w:val="24"/>
      <w:szCs w:val="28"/>
      <w:lang w:eastAsia="en-US"/>
    </w:rPr>
  </w:style>
  <w:style w:type="paragraph" w:customStyle="1" w:styleId="aff1">
    <w:name w:val="_Аннотация"/>
    <w:basedOn w:val="20"/>
    <w:next w:val="af6"/>
    <w:link w:val="aff2"/>
    <w:qFormat/>
    <w:rsid w:val="00965933"/>
    <w:pPr>
      <w:keepLines/>
      <w:ind w:firstLine="709"/>
      <w:jc w:val="both"/>
    </w:pPr>
    <w:rPr>
      <w:b w:val="0"/>
      <w:caps/>
      <w:sz w:val="28"/>
      <w:szCs w:val="30"/>
      <w:lang w:eastAsia="en-US"/>
    </w:rPr>
  </w:style>
  <w:style w:type="character" w:customStyle="1" w:styleId="aff2">
    <w:name w:val="_Аннотация Знак"/>
    <w:link w:val="aff1"/>
    <w:rsid w:val="00965933"/>
    <w:rPr>
      <w:rFonts w:ascii="Times New Roman" w:eastAsia="Times New Roman" w:hAnsi="Times New Roman"/>
      <w:caps/>
      <w:sz w:val="28"/>
      <w:szCs w:val="30"/>
      <w:lang w:eastAsia="en-US"/>
    </w:rPr>
  </w:style>
  <w:style w:type="paragraph" w:customStyle="1" w:styleId="31">
    <w:name w:val="Основной текст с отступом 31"/>
    <w:basedOn w:val="a"/>
    <w:rsid w:val="002F6C3C"/>
    <w:pPr>
      <w:widowControl/>
      <w:suppressAutoHyphens w:val="0"/>
      <w:autoSpaceDE w:val="0"/>
      <w:ind w:right="-58" w:firstLine="709"/>
      <w:jc w:val="center"/>
    </w:pPr>
    <w:rPr>
      <w:rFonts w:eastAsia="Times New Roman" w:cs="Times New Roman"/>
      <w:kern w:val="0"/>
      <w:sz w:val="20"/>
      <w:szCs w:val="20"/>
      <w:lang w:eastAsia="ar-SA" w:bidi="ar-SA"/>
    </w:rPr>
  </w:style>
  <w:style w:type="table" w:customStyle="1" w:styleId="16">
    <w:name w:val="Сетка таблицы1"/>
    <w:basedOn w:val="a1"/>
    <w:next w:val="af2"/>
    <w:uiPriority w:val="59"/>
    <w:rsid w:val="00A14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862CD6"/>
    <w:pPr>
      <w:widowControl/>
      <w:suppressAutoHyphens w:val="0"/>
      <w:spacing w:before="100" w:beforeAutospacing="1" w:after="100" w:afterAutospacing="1"/>
    </w:pPr>
    <w:rPr>
      <w:rFonts w:eastAsia="Times New Roman" w:cs="Times New Roman"/>
      <w:kern w:val="0"/>
      <w:lang w:eastAsia="ru-RU" w:bidi="ar-SA"/>
    </w:rPr>
  </w:style>
  <w:style w:type="character" w:styleId="aff3">
    <w:name w:val="FollowedHyperlink"/>
    <w:basedOn w:val="a0"/>
    <w:uiPriority w:val="99"/>
    <w:semiHidden/>
    <w:unhideWhenUsed/>
    <w:rsid w:val="00260987"/>
    <w:rPr>
      <w:color w:val="800080" w:themeColor="followedHyperlink"/>
      <w:u w:val="single"/>
    </w:rPr>
  </w:style>
  <w:style w:type="character" w:customStyle="1" w:styleId="41">
    <w:name w:val="Заголовок 4 Знак"/>
    <w:basedOn w:val="a0"/>
    <w:link w:val="40"/>
    <w:rsid w:val="00AE7C54"/>
    <w:rPr>
      <w:rFonts w:asciiTheme="majorHAnsi" w:eastAsiaTheme="majorEastAsia" w:hAnsiTheme="majorHAnsi" w:cs="Mangal"/>
      <w:b/>
      <w:bCs/>
      <w:i/>
      <w:iCs/>
      <w:color w:val="4F81BD" w:themeColor="accent1"/>
      <w:kern w:val="1"/>
      <w:sz w:val="24"/>
      <w:szCs w:val="21"/>
      <w:lang w:eastAsia="hi-IN" w:bidi="hi-IN"/>
    </w:rPr>
  </w:style>
  <w:style w:type="paragraph" w:customStyle="1" w:styleId="17">
    <w:name w:val="Заголовок1"/>
    <w:basedOn w:val="a"/>
    <w:next w:val="a7"/>
    <w:qFormat/>
    <w:rsid w:val="00B04B87"/>
    <w:pPr>
      <w:keepNext/>
      <w:spacing w:before="240" w:after="120"/>
    </w:pPr>
    <w:rPr>
      <w:rFonts w:ascii="Liberation Sans" w:eastAsia="Microsoft YaHei" w:hAnsi="Liberation Sans" w:cs="Mangal"/>
      <w:kern w:val="2"/>
      <w:sz w:val="28"/>
      <w:szCs w:val="28"/>
    </w:rPr>
  </w:style>
  <w:style w:type="paragraph" w:customStyle="1" w:styleId="ConsPlusNonformat">
    <w:name w:val="ConsPlusNonformat"/>
    <w:qFormat/>
    <w:rsid w:val="00B04B87"/>
    <w:pPr>
      <w:widowControl w:val="0"/>
      <w:suppressAutoHyphens/>
      <w:spacing w:after="200" w:line="276" w:lineRule="auto"/>
    </w:pPr>
    <w:rPr>
      <w:rFonts w:ascii="Courier New" w:eastAsia="Arial" w:hAnsi="Courier New" w:cs="Courier New"/>
      <w:lang w:eastAsia="zh-CN"/>
    </w:rPr>
  </w:style>
  <w:style w:type="paragraph" w:customStyle="1" w:styleId="25">
    <w:name w:val="Основной текст (2)"/>
    <w:basedOn w:val="a"/>
    <w:link w:val="26"/>
    <w:rsid w:val="000300A5"/>
    <w:pPr>
      <w:widowControl/>
      <w:shd w:val="clear" w:color="auto" w:fill="FFFFFF"/>
      <w:suppressAutoHyphens w:val="0"/>
      <w:spacing w:line="240" w:lineRule="atLeast"/>
    </w:pPr>
    <w:rPr>
      <w:rFonts w:eastAsia="Times New Roman" w:cs="Times New Roman"/>
      <w:sz w:val="18"/>
      <w:szCs w:val="18"/>
      <w:lang w:val="x-none" w:eastAsia="ar-SA" w:bidi="ar-SA"/>
    </w:rPr>
  </w:style>
  <w:style w:type="character" w:customStyle="1" w:styleId="26">
    <w:name w:val="Основной текст (2)_"/>
    <w:link w:val="25"/>
    <w:locked/>
    <w:rsid w:val="000300A5"/>
    <w:rPr>
      <w:rFonts w:ascii="Times New Roman" w:eastAsia="Times New Roman" w:hAnsi="Times New Roman"/>
      <w:kern w:val="1"/>
      <w:sz w:val="18"/>
      <w:szCs w:val="18"/>
      <w:shd w:val="clear" w:color="auto" w:fill="FFFFFF"/>
      <w:lang w:val="x-none" w:eastAsia="ar-SA"/>
    </w:rPr>
  </w:style>
  <w:style w:type="paragraph" w:customStyle="1" w:styleId="aff4">
    <w:basedOn w:val="a"/>
    <w:next w:val="a9"/>
    <w:uiPriority w:val="99"/>
    <w:unhideWhenUsed/>
    <w:qFormat/>
    <w:rsid w:val="00382E69"/>
    <w:pPr>
      <w:spacing w:after="120"/>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95369">
      <w:bodyDiv w:val="1"/>
      <w:marLeft w:val="0"/>
      <w:marRight w:val="0"/>
      <w:marTop w:val="0"/>
      <w:marBottom w:val="0"/>
      <w:divBdr>
        <w:top w:val="none" w:sz="0" w:space="0" w:color="auto"/>
        <w:left w:val="none" w:sz="0" w:space="0" w:color="auto"/>
        <w:bottom w:val="none" w:sz="0" w:space="0" w:color="auto"/>
        <w:right w:val="none" w:sz="0" w:space="0" w:color="auto"/>
      </w:divBdr>
    </w:div>
    <w:div w:id="114057618">
      <w:bodyDiv w:val="1"/>
      <w:marLeft w:val="0"/>
      <w:marRight w:val="0"/>
      <w:marTop w:val="0"/>
      <w:marBottom w:val="0"/>
      <w:divBdr>
        <w:top w:val="none" w:sz="0" w:space="0" w:color="auto"/>
        <w:left w:val="none" w:sz="0" w:space="0" w:color="auto"/>
        <w:bottom w:val="none" w:sz="0" w:space="0" w:color="auto"/>
        <w:right w:val="none" w:sz="0" w:space="0" w:color="auto"/>
      </w:divBdr>
    </w:div>
    <w:div w:id="206181391">
      <w:bodyDiv w:val="1"/>
      <w:marLeft w:val="0"/>
      <w:marRight w:val="0"/>
      <w:marTop w:val="0"/>
      <w:marBottom w:val="0"/>
      <w:divBdr>
        <w:top w:val="none" w:sz="0" w:space="0" w:color="auto"/>
        <w:left w:val="none" w:sz="0" w:space="0" w:color="auto"/>
        <w:bottom w:val="none" w:sz="0" w:space="0" w:color="auto"/>
        <w:right w:val="none" w:sz="0" w:space="0" w:color="auto"/>
      </w:divBdr>
    </w:div>
    <w:div w:id="220099479">
      <w:bodyDiv w:val="1"/>
      <w:marLeft w:val="0"/>
      <w:marRight w:val="0"/>
      <w:marTop w:val="0"/>
      <w:marBottom w:val="0"/>
      <w:divBdr>
        <w:top w:val="none" w:sz="0" w:space="0" w:color="auto"/>
        <w:left w:val="none" w:sz="0" w:space="0" w:color="auto"/>
        <w:bottom w:val="none" w:sz="0" w:space="0" w:color="auto"/>
        <w:right w:val="none" w:sz="0" w:space="0" w:color="auto"/>
      </w:divBdr>
    </w:div>
    <w:div w:id="237639796">
      <w:bodyDiv w:val="1"/>
      <w:marLeft w:val="0"/>
      <w:marRight w:val="0"/>
      <w:marTop w:val="0"/>
      <w:marBottom w:val="0"/>
      <w:divBdr>
        <w:top w:val="none" w:sz="0" w:space="0" w:color="auto"/>
        <w:left w:val="none" w:sz="0" w:space="0" w:color="auto"/>
        <w:bottom w:val="none" w:sz="0" w:space="0" w:color="auto"/>
        <w:right w:val="none" w:sz="0" w:space="0" w:color="auto"/>
      </w:divBdr>
    </w:div>
    <w:div w:id="381290273">
      <w:bodyDiv w:val="1"/>
      <w:marLeft w:val="0"/>
      <w:marRight w:val="0"/>
      <w:marTop w:val="0"/>
      <w:marBottom w:val="0"/>
      <w:divBdr>
        <w:top w:val="none" w:sz="0" w:space="0" w:color="auto"/>
        <w:left w:val="none" w:sz="0" w:space="0" w:color="auto"/>
        <w:bottom w:val="none" w:sz="0" w:space="0" w:color="auto"/>
        <w:right w:val="none" w:sz="0" w:space="0" w:color="auto"/>
      </w:divBdr>
    </w:div>
    <w:div w:id="386144121">
      <w:bodyDiv w:val="1"/>
      <w:marLeft w:val="0"/>
      <w:marRight w:val="0"/>
      <w:marTop w:val="0"/>
      <w:marBottom w:val="0"/>
      <w:divBdr>
        <w:top w:val="none" w:sz="0" w:space="0" w:color="auto"/>
        <w:left w:val="none" w:sz="0" w:space="0" w:color="auto"/>
        <w:bottom w:val="none" w:sz="0" w:space="0" w:color="auto"/>
        <w:right w:val="none" w:sz="0" w:space="0" w:color="auto"/>
      </w:divBdr>
    </w:div>
    <w:div w:id="454758457">
      <w:bodyDiv w:val="1"/>
      <w:marLeft w:val="0"/>
      <w:marRight w:val="0"/>
      <w:marTop w:val="0"/>
      <w:marBottom w:val="0"/>
      <w:divBdr>
        <w:top w:val="none" w:sz="0" w:space="0" w:color="auto"/>
        <w:left w:val="none" w:sz="0" w:space="0" w:color="auto"/>
        <w:bottom w:val="none" w:sz="0" w:space="0" w:color="auto"/>
        <w:right w:val="none" w:sz="0" w:space="0" w:color="auto"/>
      </w:divBdr>
    </w:div>
    <w:div w:id="570583104">
      <w:bodyDiv w:val="1"/>
      <w:marLeft w:val="0"/>
      <w:marRight w:val="0"/>
      <w:marTop w:val="0"/>
      <w:marBottom w:val="0"/>
      <w:divBdr>
        <w:top w:val="none" w:sz="0" w:space="0" w:color="auto"/>
        <w:left w:val="none" w:sz="0" w:space="0" w:color="auto"/>
        <w:bottom w:val="none" w:sz="0" w:space="0" w:color="auto"/>
        <w:right w:val="none" w:sz="0" w:space="0" w:color="auto"/>
      </w:divBdr>
    </w:div>
    <w:div w:id="616643502">
      <w:bodyDiv w:val="1"/>
      <w:marLeft w:val="0"/>
      <w:marRight w:val="0"/>
      <w:marTop w:val="0"/>
      <w:marBottom w:val="0"/>
      <w:divBdr>
        <w:top w:val="none" w:sz="0" w:space="0" w:color="auto"/>
        <w:left w:val="none" w:sz="0" w:space="0" w:color="auto"/>
        <w:bottom w:val="none" w:sz="0" w:space="0" w:color="auto"/>
        <w:right w:val="none" w:sz="0" w:space="0" w:color="auto"/>
      </w:divBdr>
    </w:div>
    <w:div w:id="645398586">
      <w:bodyDiv w:val="1"/>
      <w:marLeft w:val="0"/>
      <w:marRight w:val="0"/>
      <w:marTop w:val="0"/>
      <w:marBottom w:val="0"/>
      <w:divBdr>
        <w:top w:val="none" w:sz="0" w:space="0" w:color="auto"/>
        <w:left w:val="none" w:sz="0" w:space="0" w:color="auto"/>
        <w:bottom w:val="none" w:sz="0" w:space="0" w:color="auto"/>
        <w:right w:val="none" w:sz="0" w:space="0" w:color="auto"/>
      </w:divBdr>
    </w:div>
    <w:div w:id="677540449">
      <w:bodyDiv w:val="1"/>
      <w:marLeft w:val="0"/>
      <w:marRight w:val="0"/>
      <w:marTop w:val="0"/>
      <w:marBottom w:val="0"/>
      <w:divBdr>
        <w:top w:val="none" w:sz="0" w:space="0" w:color="auto"/>
        <w:left w:val="none" w:sz="0" w:space="0" w:color="auto"/>
        <w:bottom w:val="none" w:sz="0" w:space="0" w:color="auto"/>
        <w:right w:val="none" w:sz="0" w:space="0" w:color="auto"/>
      </w:divBdr>
    </w:div>
    <w:div w:id="764612893">
      <w:bodyDiv w:val="1"/>
      <w:marLeft w:val="0"/>
      <w:marRight w:val="0"/>
      <w:marTop w:val="0"/>
      <w:marBottom w:val="0"/>
      <w:divBdr>
        <w:top w:val="none" w:sz="0" w:space="0" w:color="auto"/>
        <w:left w:val="none" w:sz="0" w:space="0" w:color="auto"/>
        <w:bottom w:val="none" w:sz="0" w:space="0" w:color="auto"/>
        <w:right w:val="none" w:sz="0" w:space="0" w:color="auto"/>
      </w:divBdr>
    </w:div>
    <w:div w:id="802506929">
      <w:bodyDiv w:val="1"/>
      <w:marLeft w:val="0"/>
      <w:marRight w:val="0"/>
      <w:marTop w:val="0"/>
      <w:marBottom w:val="0"/>
      <w:divBdr>
        <w:top w:val="none" w:sz="0" w:space="0" w:color="auto"/>
        <w:left w:val="none" w:sz="0" w:space="0" w:color="auto"/>
        <w:bottom w:val="none" w:sz="0" w:space="0" w:color="auto"/>
        <w:right w:val="none" w:sz="0" w:space="0" w:color="auto"/>
      </w:divBdr>
    </w:div>
    <w:div w:id="826822403">
      <w:bodyDiv w:val="1"/>
      <w:marLeft w:val="0"/>
      <w:marRight w:val="0"/>
      <w:marTop w:val="0"/>
      <w:marBottom w:val="0"/>
      <w:divBdr>
        <w:top w:val="none" w:sz="0" w:space="0" w:color="auto"/>
        <w:left w:val="none" w:sz="0" w:space="0" w:color="auto"/>
        <w:bottom w:val="none" w:sz="0" w:space="0" w:color="auto"/>
        <w:right w:val="none" w:sz="0" w:space="0" w:color="auto"/>
      </w:divBdr>
    </w:div>
    <w:div w:id="910775222">
      <w:bodyDiv w:val="1"/>
      <w:marLeft w:val="0"/>
      <w:marRight w:val="0"/>
      <w:marTop w:val="0"/>
      <w:marBottom w:val="0"/>
      <w:divBdr>
        <w:top w:val="none" w:sz="0" w:space="0" w:color="auto"/>
        <w:left w:val="none" w:sz="0" w:space="0" w:color="auto"/>
        <w:bottom w:val="none" w:sz="0" w:space="0" w:color="auto"/>
        <w:right w:val="none" w:sz="0" w:space="0" w:color="auto"/>
      </w:divBdr>
    </w:div>
    <w:div w:id="957639523">
      <w:bodyDiv w:val="1"/>
      <w:marLeft w:val="0"/>
      <w:marRight w:val="0"/>
      <w:marTop w:val="0"/>
      <w:marBottom w:val="0"/>
      <w:divBdr>
        <w:top w:val="none" w:sz="0" w:space="0" w:color="auto"/>
        <w:left w:val="none" w:sz="0" w:space="0" w:color="auto"/>
        <w:bottom w:val="none" w:sz="0" w:space="0" w:color="auto"/>
        <w:right w:val="none" w:sz="0" w:space="0" w:color="auto"/>
      </w:divBdr>
    </w:div>
    <w:div w:id="1061977227">
      <w:bodyDiv w:val="1"/>
      <w:marLeft w:val="0"/>
      <w:marRight w:val="0"/>
      <w:marTop w:val="0"/>
      <w:marBottom w:val="0"/>
      <w:divBdr>
        <w:top w:val="none" w:sz="0" w:space="0" w:color="auto"/>
        <w:left w:val="none" w:sz="0" w:space="0" w:color="auto"/>
        <w:bottom w:val="none" w:sz="0" w:space="0" w:color="auto"/>
        <w:right w:val="none" w:sz="0" w:space="0" w:color="auto"/>
      </w:divBdr>
    </w:div>
    <w:div w:id="1062798537">
      <w:bodyDiv w:val="1"/>
      <w:marLeft w:val="0"/>
      <w:marRight w:val="0"/>
      <w:marTop w:val="0"/>
      <w:marBottom w:val="0"/>
      <w:divBdr>
        <w:top w:val="none" w:sz="0" w:space="0" w:color="auto"/>
        <w:left w:val="none" w:sz="0" w:space="0" w:color="auto"/>
        <w:bottom w:val="none" w:sz="0" w:space="0" w:color="auto"/>
        <w:right w:val="none" w:sz="0" w:space="0" w:color="auto"/>
      </w:divBdr>
    </w:div>
    <w:div w:id="1068958034">
      <w:marLeft w:val="0"/>
      <w:marRight w:val="0"/>
      <w:marTop w:val="0"/>
      <w:marBottom w:val="0"/>
      <w:divBdr>
        <w:top w:val="none" w:sz="0" w:space="0" w:color="auto"/>
        <w:left w:val="none" w:sz="0" w:space="0" w:color="auto"/>
        <w:bottom w:val="none" w:sz="0" w:space="0" w:color="auto"/>
        <w:right w:val="none" w:sz="0" w:space="0" w:color="auto"/>
      </w:divBdr>
    </w:div>
    <w:div w:id="1090781645">
      <w:bodyDiv w:val="1"/>
      <w:marLeft w:val="0"/>
      <w:marRight w:val="0"/>
      <w:marTop w:val="0"/>
      <w:marBottom w:val="0"/>
      <w:divBdr>
        <w:top w:val="none" w:sz="0" w:space="0" w:color="auto"/>
        <w:left w:val="none" w:sz="0" w:space="0" w:color="auto"/>
        <w:bottom w:val="none" w:sz="0" w:space="0" w:color="auto"/>
        <w:right w:val="none" w:sz="0" w:space="0" w:color="auto"/>
      </w:divBdr>
    </w:div>
    <w:div w:id="1119835701">
      <w:bodyDiv w:val="1"/>
      <w:marLeft w:val="0"/>
      <w:marRight w:val="0"/>
      <w:marTop w:val="0"/>
      <w:marBottom w:val="0"/>
      <w:divBdr>
        <w:top w:val="none" w:sz="0" w:space="0" w:color="auto"/>
        <w:left w:val="none" w:sz="0" w:space="0" w:color="auto"/>
        <w:bottom w:val="none" w:sz="0" w:space="0" w:color="auto"/>
        <w:right w:val="none" w:sz="0" w:space="0" w:color="auto"/>
      </w:divBdr>
    </w:div>
    <w:div w:id="1166549621">
      <w:bodyDiv w:val="1"/>
      <w:marLeft w:val="0"/>
      <w:marRight w:val="0"/>
      <w:marTop w:val="0"/>
      <w:marBottom w:val="0"/>
      <w:divBdr>
        <w:top w:val="none" w:sz="0" w:space="0" w:color="auto"/>
        <w:left w:val="none" w:sz="0" w:space="0" w:color="auto"/>
        <w:bottom w:val="none" w:sz="0" w:space="0" w:color="auto"/>
        <w:right w:val="none" w:sz="0" w:space="0" w:color="auto"/>
      </w:divBdr>
    </w:div>
    <w:div w:id="1191190428">
      <w:bodyDiv w:val="1"/>
      <w:marLeft w:val="0"/>
      <w:marRight w:val="0"/>
      <w:marTop w:val="0"/>
      <w:marBottom w:val="0"/>
      <w:divBdr>
        <w:top w:val="none" w:sz="0" w:space="0" w:color="auto"/>
        <w:left w:val="none" w:sz="0" w:space="0" w:color="auto"/>
        <w:bottom w:val="none" w:sz="0" w:space="0" w:color="auto"/>
        <w:right w:val="none" w:sz="0" w:space="0" w:color="auto"/>
      </w:divBdr>
    </w:div>
    <w:div w:id="1310474262">
      <w:bodyDiv w:val="1"/>
      <w:marLeft w:val="0"/>
      <w:marRight w:val="0"/>
      <w:marTop w:val="0"/>
      <w:marBottom w:val="0"/>
      <w:divBdr>
        <w:top w:val="none" w:sz="0" w:space="0" w:color="auto"/>
        <w:left w:val="none" w:sz="0" w:space="0" w:color="auto"/>
        <w:bottom w:val="none" w:sz="0" w:space="0" w:color="auto"/>
        <w:right w:val="none" w:sz="0" w:space="0" w:color="auto"/>
      </w:divBdr>
    </w:div>
    <w:div w:id="1312708748">
      <w:bodyDiv w:val="1"/>
      <w:marLeft w:val="0"/>
      <w:marRight w:val="0"/>
      <w:marTop w:val="0"/>
      <w:marBottom w:val="0"/>
      <w:divBdr>
        <w:top w:val="none" w:sz="0" w:space="0" w:color="auto"/>
        <w:left w:val="none" w:sz="0" w:space="0" w:color="auto"/>
        <w:bottom w:val="none" w:sz="0" w:space="0" w:color="auto"/>
        <w:right w:val="none" w:sz="0" w:space="0" w:color="auto"/>
      </w:divBdr>
    </w:div>
    <w:div w:id="1552957355">
      <w:bodyDiv w:val="1"/>
      <w:marLeft w:val="0"/>
      <w:marRight w:val="0"/>
      <w:marTop w:val="0"/>
      <w:marBottom w:val="0"/>
      <w:divBdr>
        <w:top w:val="none" w:sz="0" w:space="0" w:color="auto"/>
        <w:left w:val="none" w:sz="0" w:space="0" w:color="auto"/>
        <w:bottom w:val="none" w:sz="0" w:space="0" w:color="auto"/>
        <w:right w:val="none" w:sz="0" w:space="0" w:color="auto"/>
      </w:divBdr>
    </w:div>
    <w:div w:id="1582830308">
      <w:bodyDiv w:val="1"/>
      <w:marLeft w:val="0"/>
      <w:marRight w:val="0"/>
      <w:marTop w:val="0"/>
      <w:marBottom w:val="0"/>
      <w:divBdr>
        <w:top w:val="none" w:sz="0" w:space="0" w:color="auto"/>
        <w:left w:val="none" w:sz="0" w:space="0" w:color="auto"/>
        <w:bottom w:val="none" w:sz="0" w:space="0" w:color="auto"/>
        <w:right w:val="none" w:sz="0" w:space="0" w:color="auto"/>
      </w:divBdr>
    </w:div>
    <w:div w:id="1642540889">
      <w:bodyDiv w:val="1"/>
      <w:marLeft w:val="0"/>
      <w:marRight w:val="0"/>
      <w:marTop w:val="0"/>
      <w:marBottom w:val="0"/>
      <w:divBdr>
        <w:top w:val="none" w:sz="0" w:space="0" w:color="auto"/>
        <w:left w:val="none" w:sz="0" w:space="0" w:color="auto"/>
        <w:bottom w:val="none" w:sz="0" w:space="0" w:color="auto"/>
        <w:right w:val="none" w:sz="0" w:space="0" w:color="auto"/>
      </w:divBdr>
    </w:div>
    <w:div w:id="1643539222">
      <w:bodyDiv w:val="1"/>
      <w:marLeft w:val="0"/>
      <w:marRight w:val="0"/>
      <w:marTop w:val="0"/>
      <w:marBottom w:val="0"/>
      <w:divBdr>
        <w:top w:val="none" w:sz="0" w:space="0" w:color="auto"/>
        <w:left w:val="none" w:sz="0" w:space="0" w:color="auto"/>
        <w:bottom w:val="none" w:sz="0" w:space="0" w:color="auto"/>
        <w:right w:val="none" w:sz="0" w:space="0" w:color="auto"/>
      </w:divBdr>
    </w:div>
    <w:div w:id="1705790974">
      <w:bodyDiv w:val="1"/>
      <w:marLeft w:val="0"/>
      <w:marRight w:val="0"/>
      <w:marTop w:val="0"/>
      <w:marBottom w:val="0"/>
      <w:divBdr>
        <w:top w:val="none" w:sz="0" w:space="0" w:color="auto"/>
        <w:left w:val="none" w:sz="0" w:space="0" w:color="auto"/>
        <w:bottom w:val="none" w:sz="0" w:space="0" w:color="auto"/>
        <w:right w:val="none" w:sz="0" w:space="0" w:color="auto"/>
      </w:divBdr>
    </w:div>
    <w:div w:id="1801260407">
      <w:bodyDiv w:val="1"/>
      <w:marLeft w:val="0"/>
      <w:marRight w:val="0"/>
      <w:marTop w:val="0"/>
      <w:marBottom w:val="0"/>
      <w:divBdr>
        <w:top w:val="none" w:sz="0" w:space="0" w:color="auto"/>
        <w:left w:val="none" w:sz="0" w:space="0" w:color="auto"/>
        <w:bottom w:val="none" w:sz="0" w:space="0" w:color="auto"/>
        <w:right w:val="none" w:sz="0" w:space="0" w:color="auto"/>
      </w:divBdr>
    </w:div>
    <w:div w:id="1861091844">
      <w:bodyDiv w:val="1"/>
      <w:marLeft w:val="0"/>
      <w:marRight w:val="0"/>
      <w:marTop w:val="0"/>
      <w:marBottom w:val="0"/>
      <w:divBdr>
        <w:top w:val="none" w:sz="0" w:space="0" w:color="auto"/>
        <w:left w:val="none" w:sz="0" w:space="0" w:color="auto"/>
        <w:bottom w:val="none" w:sz="0" w:space="0" w:color="auto"/>
        <w:right w:val="none" w:sz="0" w:space="0" w:color="auto"/>
      </w:divBdr>
    </w:div>
    <w:div w:id="1877114144">
      <w:bodyDiv w:val="1"/>
      <w:marLeft w:val="0"/>
      <w:marRight w:val="0"/>
      <w:marTop w:val="0"/>
      <w:marBottom w:val="0"/>
      <w:divBdr>
        <w:top w:val="none" w:sz="0" w:space="0" w:color="auto"/>
        <w:left w:val="none" w:sz="0" w:space="0" w:color="auto"/>
        <w:bottom w:val="none" w:sz="0" w:space="0" w:color="auto"/>
        <w:right w:val="none" w:sz="0" w:space="0" w:color="auto"/>
      </w:divBdr>
    </w:div>
    <w:div w:id="1991210122">
      <w:bodyDiv w:val="1"/>
      <w:marLeft w:val="0"/>
      <w:marRight w:val="0"/>
      <w:marTop w:val="0"/>
      <w:marBottom w:val="0"/>
      <w:divBdr>
        <w:top w:val="none" w:sz="0" w:space="0" w:color="auto"/>
        <w:left w:val="none" w:sz="0" w:space="0" w:color="auto"/>
        <w:bottom w:val="none" w:sz="0" w:space="0" w:color="auto"/>
        <w:right w:val="none" w:sz="0" w:space="0" w:color="auto"/>
      </w:divBdr>
    </w:div>
    <w:div w:id="2011639217">
      <w:bodyDiv w:val="1"/>
      <w:marLeft w:val="0"/>
      <w:marRight w:val="0"/>
      <w:marTop w:val="0"/>
      <w:marBottom w:val="0"/>
      <w:divBdr>
        <w:top w:val="none" w:sz="0" w:space="0" w:color="auto"/>
        <w:left w:val="none" w:sz="0" w:space="0" w:color="auto"/>
        <w:bottom w:val="none" w:sz="0" w:space="0" w:color="auto"/>
        <w:right w:val="none" w:sz="0" w:space="0" w:color="auto"/>
      </w:divBdr>
    </w:div>
    <w:div w:id="2030911987">
      <w:bodyDiv w:val="1"/>
      <w:marLeft w:val="0"/>
      <w:marRight w:val="0"/>
      <w:marTop w:val="0"/>
      <w:marBottom w:val="0"/>
      <w:divBdr>
        <w:top w:val="none" w:sz="0" w:space="0" w:color="auto"/>
        <w:left w:val="none" w:sz="0" w:space="0" w:color="auto"/>
        <w:bottom w:val="none" w:sz="0" w:space="0" w:color="auto"/>
        <w:right w:val="none" w:sz="0" w:space="0" w:color="auto"/>
      </w:divBdr>
    </w:div>
    <w:div w:id="204717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70199206.1000" TargetMode="External"/><Relationship Id="rId18" Type="http://schemas.openxmlformats.org/officeDocument/2006/relationships/hyperlink" Target="garantf1://70199206.100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70290484.55" TargetMode="External"/><Relationship Id="rId7" Type="http://schemas.openxmlformats.org/officeDocument/2006/relationships/endnotes" Target="endnotes.xml"/><Relationship Id="rId12" Type="http://schemas.openxmlformats.org/officeDocument/2006/relationships/hyperlink" Target="https://akademicheskij-r07.gosweb.gosuslugi.ru/" TargetMode="External"/><Relationship Id="rId17" Type="http://schemas.openxmlformats.org/officeDocument/2006/relationships/hyperlink" Target="garantf1://70280400.100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garantf1://7039176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pandia.ru/text/category/sotcialmzno_yekonomicheskoe_razvitie/"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garantf1://84755.3" TargetMode="External"/><Relationship Id="rId10" Type="http://schemas.openxmlformats.org/officeDocument/2006/relationships/image" Target="media/image3.emf"/><Relationship Id="rId19" Type="http://schemas.openxmlformats.org/officeDocument/2006/relationships/hyperlink" Target="garantf1://70280922.100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garantf1://70280922.1000" TargetMode="External"/><Relationship Id="rId22" Type="http://schemas.openxmlformats.org/officeDocument/2006/relationships/hyperlink" Target="garantf1://70294596.1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EEABBE-DE99-4C2E-8BB3-E9BEB6824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117</Pages>
  <Words>29311</Words>
  <Characters>229482</Characters>
  <Application>Microsoft Office Word</Application>
  <DocSecurity>0</DocSecurity>
  <Lines>6954</Lines>
  <Paragraphs>2753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Safn</dc:creator>
  <cp:lastModifiedBy>Omanov</cp:lastModifiedBy>
  <cp:revision>4</cp:revision>
  <cp:lastPrinted>2025-03-04T07:40:00Z</cp:lastPrinted>
  <dcterms:created xsi:type="dcterms:W3CDTF">2025-05-16T11:20:00Z</dcterms:created>
  <dcterms:modified xsi:type="dcterms:W3CDTF">2025-05-19T14:42:00Z</dcterms:modified>
</cp:coreProperties>
</file>