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26"/>
        <w:gridCol w:w="3117"/>
      </w:tblGrid>
      <w:tr w:rsidR="00014A79" w14:paraId="34C0C8A6" w14:textId="77777777" w:rsidTr="00014A79">
        <w:tc>
          <w:tcPr>
            <w:tcW w:w="9570" w:type="dxa"/>
            <w:gridSpan w:val="3"/>
            <w:hideMark/>
          </w:tcPr>
          <w:p w14:paraId="33007CCE" w14:textId="77777777" w:rsidR="00014A79" w:rsidRDefault="00014A79">
            <w:pPr>
              <w:tabs>
                <w:tab w:val="left" w:pos="2835"/>
              </w:tabs>
              <w:spacing w:line="280" w:lineRule="exact"/>
              <w:jc w:val="center"/>
              <w:rPr>
                <w:cap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caps/>
                <w:kern w:val="2"/>
                <w:sz w:val="28"/>
                <w:szCs w:val="28"/>
                <w:lang w:eastAsia="en-US"/>
                <w14:ligatures w14:val="standardContextual"/>
              </w:rPr>
              <w:t>территориальная ИЗБИРАТЕЛЬНая КОМИССИЯ</w:t>
            </w:r>
          </w:p>
        </w:tc>
      </w:tr>
      <w:tr w:rsidR="00014A79" w14:paraId="05099DEA" w14:textId="77777777" w:rsidTr="00014A79">
        <w:tc>
          <w:tcPr>
            <w:tcW w:w="9570" w:type="dxa"/>
            <w:gridSpan w:val="3"/>
            <w:hideMark/>
          </w:tcPr>
          <w:p w14:paraId="62DE4BAA" w14:textId="77777777" w:rsidR="00014A79" w:rsidRDefault="00014A79">
            <w:pPr>
              <w:tabs>
                <w:tab w:val="left" w:pos="2835"/>
              </w:tabs>
              <w:spacing w:line="280" w:lineRule="exact"/>
              <w:jc w:val="center"/>
              <w:rPr>
                <w:cap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caps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ГраЧЕВСКОГО РАЙОНА</w:t>
            </w:r>
          </w:p>
        </w:tc>
      </w:tr>
      <w:tr w:rsidR="00014A79" w14:paraId="4443117E" w14:textId="77777777" w:rsidTr="00014A79">
        <w:tc>
          <w:tcPr>
            <w:tcW w:w="9570" w:type="dxa"/>
            <w:gridSpan w:val="3"/>
          </w:tcPr>
          <w:p w14:paraId="5CFBD5B9" w14:textId="77777777" w:rsidR="00014A79" w:rsidRDefault="00014A79">
            <w:pPr>
              <w:tabs>
                <w:tab w:val="left" w:pos="2835"/>
              </w:tabs>
              <w:spacing w:line="280" w:lineRule="exact"/>
              <w:jc w:val="center"/>
              <w:rPr>
                <w:cap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014A79" w14:paraId="779F9553" w14:textId="77777777" w:rsidTr="00014A79">
        <w:tc>
          <w:tcPr>
            <w:tcW w:w="9570" w:type="dxa"/>
            <w:gridSpan w:val="3"/>
            <w:hideMark/>
          </w:tcPr>
          <w:p w14:paraId="5C02EF34" w14:textId="77777777" w:rsidR="00014A79" w:rsidRDefault="00014A79">
            <w:pPr>
              <w:tabs>
                <w:tab w:val="left" w:pos="2835"/>
              </w:tabs>
              <w:spacing w:line="280" w:lineRule="exact"/>
              <w:jc w:val="center"/>
              <w:rPr>
                <w:cap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ПОСТАНОВЛЕНИЕ</w:t>
            </w:r>
          </w:p>
        </w:tc>
      </w:tr>
      <w:tr w:rsidR="00014A79" w14:paraId="1F990096" w14:textId="77777777" w:rsidTr="00014A79">
        <w:tc>
          <w:tcPr>
            <w:tcW w:w="9570" w:type="dxa"/>
            <w:gridSpan w:val="3"/>
          </w:tcPr>
          <w:p w14:paraId="40307F86" w14:textId="77777777" w:rsidR="00014A79" w:rsidRDefault="00014A79">
            <w:pPr>
              <w:tabs>
                <w:tab w:val="left" w:pos="2835"/>
              </w:tabs>
              <w:spacing w:line="280" w:lineRule="exact"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014A79" w14:paraId="1379FE0A" w14:textId="77777777" w:rsidTr="00014A79">
        <w:trPr>
          <w:trHeight w:val="160"/>
        </w:trPr>
        <w:tc>
          <w:tcPr>
            <w:tcW w:w="3190" w:type="dxa"/>
            <w:hideMark/>
          </w:tcPr>
          <w:p w14:paraId="4BB84A37" w14:textId="773B1899" w:rsidR="00014A79" w:rsidRDefault="008F4CB5">
            <w:pPr>
              <w:tabs>
                <w:tab w:val="left" w:pos="2835"/>
              </w:tabs>
              <w:spacing w:line="280" w:lineRule="exac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01 июля</w:t>
            </w:r>
            <w:r w:rsidR="00014A79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202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  <w:r w:rsidR="00014A79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г.</w:t>
            </w:r>
          </w:p>
        </w:tc>
        <w:tc>
          <w:tcPr>
            <w:tcW w:w="3190" w:type="dxa"/>
            <w:hideMark/>
          </w:tcPr>
          <w:p w14:paraId="78040402" w14:textId="77777777" w:rsidR="00014A79" w:rsidRDefault="00014A79">
            <w:pPr>
              <w:tabs>
                <w:tab w:val="left" w:pos="2835"/>
              </w:tabs>
              <w:spacing w:line="280" w:lineRule="exact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с. Грачевка</w:t>
            </w:r>
          </w:p>
        </w:tc>
        <w:tc>
          <w:tcPr>
            <w:tcW w:w="3190" w:type="dxa"/>
            <w:hideMark/>
          </w:tcPr>
          <w:p w14:paraId="4D1AAD5F" w14:textId="2BDDD4FB" w:rsidR="00014A79" w:rsidRDefault="00014A79">
            <w:pPr>
              <w:tabs>
                <w:tab w:val="left" w:pos="2835"/>
              </w:tabs>
              <w:spacing w:line="280" w:lineRule="exact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№ </w:t>
            </w:r>
            <w:r w:rsidR="008F4CB5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77</w:t>
            </w: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/</w:t>
            </w:r>
            <w:r w:rsidR="008F4CB5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384</w:t>
            </w:r>
          </w:p>
        </w:tc>
      </w:tr>
    </w:tbl>
    <w:p w14:paraId="4A138805" w14:textId="77777777" w:rsidR="00014A79" w:rsidRDefault="00014A79" w:rsidP="00014A79">
      <w:pPr>
        <w:spacing w:line="280" w:lineRule="exact"/>
        <w:ind w:firstLine="709"/>
        <w:jc w:val="both"/>
        <w:rPr>
          <w:sz w:val="28"/>
          <w:szCs w:val="28"/>
        </w:rPr>
      </w:pPr>
    </w:p>
    <w:p w14:paraId="6A55FF1B" w14:textId="77777777" w:rsidR="00014A79" w:rsidRDefault="00014A79" w:rsidP="00014A79">
      <w:pPr>
        <w:spacing w:line="280" w:lineRule="exact"/>
        <w:ind w:firstLine="709"/>
        <w:jc w:val="both"/>
        <w:rPr>
          <w:sz w:val="28"/>
          <w:szCs w:val="28"/>
        </w:rPr>
      </w:pPr>
    </w:p>
    <w:p w14:paraId="3192D180" w14:textId="138019EC" w:rsidR="00014A79" w:rsidRDefault="00014A79" w:rsidP="008F4CB5">
      <w:pPr>
        <w:pStyle w:val="ac"/>
        <w:spacing w:before="0" w:beforeAutospacing="0" w:after="0" w:afterAutospacing="0" w:line="240" w:lineRule="exact"/>
        <w:jc w:val="center"/>
        <w:rPr>
          <w:szCs w:val="28"/>
        </w:rPr>
      </w:pPr>
      <w:r>
        <w:rPr>
          <w:b/>
          <w:color w:val="000000"/>
          <w:sz w:val="28"/>
          <w:szCs w:val="28"/>
        </w:rPr>
        <w:t>Об утверждении графика работы членов территориальной избирательной комиссии Грачевского района с правом решающего голоса, работающих в комиссии не на постоянной (штатной) основе в период подготовки и проведения выборов</w:t>
      </w:r>
      <w:r w:rsidR="008F4CB5">
        <w:rPr>
          <w:b/>
          <w:color w:val="000000"/>
          <w:sz w:val="28"/>
          <w:szCs w:val="28"/>
        </w:rPr>
        <w:t xml:space="preserve"> депутатов Совета Грачевского муниципального округа Ставропольского края второго созыва на июль 2025 года.</w:t>
      </w:r>
    </w:p>
    <w:p w14:paraId="687BDCFD" w14:textId="77777777" w:rsidR="00014A79" w:rsidRDefault="00014A79" w:rsidP="00014A79">
      <w:pPr>
        <w:pStyle w:val="31"/>
        <w:spacing w:line="290" w:lineRule="exact"/>
        <w:ind w:firstLine="709"/>
        <w:rPr>
          <w:szCs w:val="28"/>
        </w:rPr>
      </w:pPr>
    </w:p>
    <w:p w14:paraId="72D9B4B1" w14:textId="77777777" w:rsidR="00014A79" w:rsidRDefault="00014A79" w:rsidP="00014A79">
      <w:pPr>
        <w:pStyle w:val="31"/>
        <w:spacing w:line="290" w:lineRule="exact"/>
        <w:ind w:firstLine="709"/>
        <w:rPr>
          <w:szCs w:val="28"/>
        </w:rPr>
      </w:pPr>
    </w:p>
    <w:p w14:paraId="24F5E1E3" w14:textId="2E6C250E" w:rsidR="00014A79" w:rsidRDefault="00014A79" w:rsidP="00014A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утвержденным постановлением </w:t>
      </w:r>
      <w:r w:rsidR="003C0793">
        <w:rPr>
          <w:sz w:val="28"/>
          <w:szCs w:val="28"/>
        </w:rPr>
        <w:t xml:space="preserve">территориальной </w:t>
      </w:r>
      <w:r w:rsidRPr="003C0793">
        <w:rPr>
          <w:sz w:val="28"/>
          <w:szCs w:val="28"/>
        </w:rPr>
        <w:t xml:space="preserve">избирательной комиссии </w:t>
      </w:r>
      <w:r w:rsidR="003C0793" w:rsidRPr="003C0793">
        <w:rPr>
          <w:sz w:val="28"/>
          <w:szCs w:val="28"/>
        </w:rPr>
        <w:t xml:space="preserve">Грачевского района </w:t>
      </w:r>
      <w:r w:rsidRPr="003C0793">
        <w:rPr>
          <w:sz w:val="28"/>
          <w:szCs w:val="28"/>
        </w:rPr>
        <w:t>от 1</w:t>
      </w:r>
      <w:r w:rsidR="003C0793" w:rsidRPr="003C0793">
        <w:rPr>
          <w:sz w:val="28"/>
          <w:szCs w:val="28"/>
        </w:rPr>
        <w:t xml:space="preserve"> июля</w:t>
      </w:r>
      <w:r w:rsidRPr="003C0793">
        <w:rPr>
          <w:sz w:val="28"/>
          <w:szCs w:val="28"/>
        </w:rPr>
        <w:t xml:space="preserve"> 202</w:t>
      </w:r>
      <w:r w:rsidR="003C0793" w:rsidRPr="003C0793">
        <w:rPr>
          <w:sz w:val="28"/>
          <w:szCs w:val="28"/>
        </w:rPr>
        <w:t>5</w:t>
      </w:r>
      <w:r w:rsidRPr="003C0793">
        <w:rPr>
          <w:sz w:val="28"/>
          <w:szCs w:val="28"/>
        </w:rPr>
        <w:t xml:space="preserve"> года № </w:t>
      </w:r>
      <w:r w:rsidR="003C0793" w:rsidRPr="003C0793">
        <w:rPr>
          <w:sz w:val="28"/>
          <w:szCs w:val="28"/>
        </w:rPr>
        <w:t>77</w:t>
      </w:r>
      <w:r w:rsidRPr="003C0793">
        <w:rPr>
          <w:sz w:val="28"/>
          <w:szCs w:val="28"/>
        </w:rPr>
        <w:t>/</w:t>
      </w:r>
      <w:r w:rsidR="003C0793" w:rsidRPr="003C0793">
        <w:rPr>
          <w:sz w:val="28"/>
          <w:szCs w:val="28"/>
        </w:rPr>
        <w:t>379</w:t>
      </w:r>
      <w:r w:rsidRPr="003C0793">
        <w:rPr>
          <w:sz w:val="28"/>
          <w:szCs w:val="28"/>
        </w:rPr>
        <w:t xml:space="preserve"> «О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3C0793" w:rsidRPr="003C0793">
        <w:rPr>
          <w:sz w:val="28"/>
          <w:szCs w:val="28"/>
        </w:rPr>
        <w:t>депутатов Совета Грачевского муниципального округа Ставропольского края второго созыва</w:t>
      </w:r>
      <w:r w:rsidRPr="003C0793">
        <w:rPr>
          <w:sz w:val="28"/>
          <w:szCs w:val="28"/>
        </w:rPr>
        <w:t>»</w:t>
      </w:r>
      <w:r>
        <w:rPr>
          <w:sz w:val="28"/>
          <w:szCs w:val="28"/>
        </w:rPr>
        <w:t>, территориальная избирательная комиссия Грачевского района</w:t>
      </w:r>
    </w:p>
    <w:p w14:paraId="07E79769" w14:textId="77777777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color w:val="000000"/>
          <w:sz w:val="28"/>
          <w:szCs w:val="28"/>
        </w:rPr>
      </w:pPr>
    </w:p>
    <w:p w14:paraId="5AA857BB" w14:textId="77777777" w:rsidR="00014A79" w:rsidRDefault="00014A79" w:rsidP="00014A79">
      <w:pPr>
        <w:pStyle w:val="ac"/>
        <w:spacing w:before="0" w:beforeAutospacing="0" w:after="0" w:afterAutospacing="0" w:line="29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073A90CE" w14:textId="77777777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color w:val="000000"/>
          <w:sz w:val="28"/>
          <w:szCs w:val="28"/>
        </w:rPr>
      </w:pPr>
    </w:p>
    <w:p w14:paraId="4BFABC30" w14:textId="440C977E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график работы членов территориальной избирательной комиссии Грачевского района с правом решающего голоса, работающих в комиссии не на постоянной (штатной) основе, в период подготовки и проведения выборов</w:t>
      </w:r>
      <w:r w:rsidR="008F4CB5">
        <w:rPr>
          <w:color w:val="000000"/>
          <w:sz w:val="28"/>
          <w:szCs w:val="28"/>
        </w:rPr>
        <w:t xml:space="preserve"> депутатов Совета Грачевского муниципального округа Ставропольского края второго созыва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F4CB5">
        <w:rPr>
          <w:sz w:val="28"/>
          <w:szCs w:val="28"/>
        </w:rPr>
        <w:t xml:space="preserve"> июль</w:t>
      </w:r>
      <w:r>
        <w:rPr>
          <w:sz w:val="28"/>
          <w:szCs w:val="28"/>
        </w:rPr>
        <w:t xml:space="preserve"> 202</w:t>
      </w:r>
      <w:r w:rsidR="008F4CB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8F4CB5">
        <w:rPr>
          <w:sz w:val="28"/>
          <w:szCs w:val="28"/>
        </w:rPr>
        <w:t>,согласно приложению 1( не приводится)</w:t>
      </w:r>
    </w:p>
    <w:p w14:paraId="6D126D27" w14:textId="77777777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Секретарю территориальной избирательной комиссии Грачевского района </w:t>
      </w:r>
      <w:proofErr w:type="spellStart"/>
      <w:r>
        <w:rPr>
          <w:color w:val="000000"/>
          <w:sz w:val="28"/>
          <w:szCs w:val="28"/>
        </w:rPr>
        <w:t>О.В.Дикаловой</w:t>
      </w:r>
      <w:proofErr w:type="spellEnd"/>
      <w:r>
        <w:rPr>
          <w:color w:val="000000"/>
          <w:sz w:val="28"/>
          <w:szCs w:val="28"/>
        </w:rPr>
        <w:t>:</w:t>
      </w:r>
    </w:p>
    <w:p w14:paraId="76F26AB3" w14:textId="77777777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 членов территориальной избирательной комиссии Грачевского района с правом решающего голоса с графиком работы под роспись;</w:t>
      </w:r>
    </w:p>
    <w:p w14:paraId="4CF446D8" w14:textId="77777777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учет фактически отработанного времени членами территориальной избирательной комиссии Грачевского района;</w:t>
      </w:r>
    </w:p>
    <w:p w14:paraId="524EA303" w14:textId="77777777" w:rsidR="00014A79" w:rsidRDefault="00014A79" w:rsidP="00014A79">
      <w:pPr>
        <w:pStyle w:val="ac"/>
        <w:spacing w:before="0" w:beforeAutospacing="0" w:after="0" w:afterAutospacing="0" w:line="29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контроль за исполнением настоящего постановления.</w:t>
      </w:r>
    </w:p>
    <w:p w14:paraId="2DD07C10" w14:textId="77777777" w:rsidR="00014A79" w:rsidRDefault="00014A79" w:rsidP="00014A79">
      <w:pPr>
        <w:spacing w:line="290" w:lineRule="exact"/>
        <w:jc w:val="both"/>
        <w:rPr>
          <w:sz w:val="28"/>
          <w:szCs w:val="28"/>
        </w:rPr>
      </w:pPr>
    </w:p>
    <w:p w14:paraId="323440B7" w14:textId="77777777" w:rsidR="00014A79" w:rsidRDefault="00014A79" w:rsidP="00014A79">
      <w:pPr>
        <w:jc w:val="both"/>
        <w:rPr>
          <w:sz w:val="28"/>
          <w:szCs w:val="28"/>
        </w:rPr>
      </w:pPr>
    </w:p>
    <w:p w14:paraId="19A36A39" w14:textId="77777777" w:rsidR="00014A79" w:rsidRDefault="00014A79" w:rsidP="00014A79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083"/>
        <w:gridCol w:w="3130"/>
      </w:tblGrid>
      <w:tr w:rsidR="00014A79" w14:paraId="4D68B639" w14:textId="77777777" w:rsidTr="00014A79">
        <w:tc>
          <w:tcPr>
            <w:tcW w:w="3190" w:type="dxa"/>
          </w:tcPr>
          <w:p w14:paraId="2D2ED9F6" w14:textId="77777777" w:rsidR="00014A79" w:rsidRDefault="00014A79">
            <w:pPr>
              <w:rPr>
                <w:bCs/>
                <w:sz w:val="28"/>
                <w:szCs w:val="28"/>
                <w:lang w:eastAsia="en-US"/>
              </w:rPr>
            </w:pPr>
          </w:p>
          <w:p w14:paraId="796C7041" w14:textId="77777777" w:rsidR="00014A79" w:rsidRDefault="00014A7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3190" w:type="dxa"/>
            <w:hideMark/>
          </w:tcPr>
          <w:p w14:paraId="501B6F2A" w14:textId="28E68D9C" w:rsidR="00014A79" w:rsidRDefault="00014A7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47847A58" w14:textId="77777777" w:rsidR="00014A79" w:rsidRDefault="00014A79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14:paraId="405664E0" w14:textId="77777777" w:rsidR="00014A79" w:rsidRDefault="00014A79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Л.Н. Шалыгина</w:t>
            </w:r>
          </w:p>
        </w:tc>
      </w:tr>
    </w:tbl>
    <w:p w14:paraId="4523822C" w14:textId="77777777" w:rsidR="00014A79" w:rsidRDefault="00014A79" w:rsidP="00014A7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                             О.В. Дикалова</w:t>
      </w:r>
    </w:p>
    <w:p w14:paraId="54C9C8A7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57"/>
    <w:rsid w:val="00014A79"/>
    <w:rsid w:val="00225B57"/>
    <w:rsid w:val="0031542E"/>
    <w:rsid w:val="003C0793"/>
    <w:rsid w:val="0050770B"/>
    <w:rsid w:val="005A00F5"/>
    <w:rsid w:val="00615828"/>
    <w:rsid w:val="008F4CB5"/>
    <w:rsid w:val="009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0C9F"/>
  <w15:chartTrackingRefBased/>
  <w15:docId w15:val="{1ECE42D0-8FAA-4361-A616-EC7E9706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5B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B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B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B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B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B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B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B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B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5B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25B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5B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5B5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14A79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rsid w:val="00014A79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4A7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table" w:styleId="ad">
    <w:name w:val="Table Grid"/>
    <w:basedOn w:val="a1"/>
    <w:uiPriority w:val="59"/>
    <w:rsid w:val="00014A79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2025-07-03T04:59:00Z</cp:lastPrinted>
  <dcterms:created xsi:type="dcterms:W3CDTF">2025-06-26T06:47:00Z</dcterms:created>
  <dcterms:modified xsi:type="dcterms:W3CDTF">2025-07-03T04:59:00Z</dcterms:modified>
</cp:coreProperties>
</file>