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B517" w14:textId="77777777" w:rsidR="00C630D5" w:rsidRDefault="00C630D5" w:rsidP="00C630D5">
      <w:pPr>
        <w:jc w:val="center"/>
        <w:rPr>
          <w:b/>
          <w:caps/>
        </w:rPr>
      </w:pPr>
      <w:r>
        <w:rPr>
          <w:b/>
          <w:caps/>
        </w:rPr>
        <w:t>территориальная ИЗБИРАТЕЛЬНая КОМИССИя</w:t>
      </w:r>
    </w:p>
    <w:p w14:paraId="210B203A" w14:textId="77777777" w:rsidR="00C630D5" w:rsidRDefault="00C630D5" w:rsidP="00C630D5">
      <w:pPr>
        <w:jc w:val="center"/>
        <w:rPr>
          <w:bCs w:val="0"/>
          <w:vertAlign w:val="superscript"/>
        </w:rPr>
      </w:pPr>
      <w:r>
        <w:rPr>
          <w:b/>
        </w:rPr>
        <w:t xml:space="preserve"> ГРАЧЕВСКОГО РАЙОНА</w:t>
      </w:r>
    </w:p>
    <w:p w14:paraId="42E027FD" w14:textId="77777777" w:rsidR="00C630D5" w:rsidRDefault="00C630D5" w:rsidP="00C630D5">
      <w:pPr>
        <w:pStyle w:val="7"/>
        <w:rPr>
          <w:color w:val="auto"/>
        </w:rPr>
      </w:pPr>
    </w:p>
    <w:p w14:paraId="1BA12115" w14:textId="357894C2" w:rsidR="00C630D5" w:rsidRDefault="009C3695" w:rsidP="009C3695">
      <w:pPr>
        <w:pStyle w:val="210"/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1D605B37" w14:textId="77777777" w:rsidR="009C3695" w:rsidRPr="009C3695" w:rsidRDefault="009C3695" w:rsidP="009C3695">
      <w:pPr>
        <w:pStyle w:val="210"/>
        <w:spacing w:before="0"/>
        <w:jc w:val="center"/>
        <w:rPr>
          <w:b/>
          <w:bCs/>
        </w:rPr>
      </w:pPr>
    </w:p>
    <w:p w14:paraId="0F7EE23F" w14:textId="5BE7EA85" w:rsidR="00C630D5" w:rsidRDefault="009C3695" w:rsidP="00C630D5">
      <w:pPr>
        <w:pStyle w:val="210"/>
        <w:spacing w:before="0"/>
      </w:pPr>
      <w:r>
        <w:t>10</w:t>
      </w:r>
      <w:r w:rsidR="00C630D5">
        <w:t xml:space="preserve"> июля 2025 года                           с.Грачевка                                         №</w:t>
      </w:r>
      <w:r>
        <w:t>80</w:t>
      </w:r>
      <w:r w:rsidR="00C630D5">
        <w:t>/</w:t>
      </w:r>
      <w:r>
        <w:t>397</w:t>
      </w:r>
    </w:p>
    <w:p w14:paraId="11BA4688" w14:textId="77777777" w:rsidR="00C630D5" w:rsidRDefault="00C630D5" w:rsidP="00C630D5">
      <w:pPr>
        <w:spacing w:line="240" w:lineRule="exact"/>
        <w:jc w:val="both"/>
        <w:rPr>
          <w:color w:val="auto"/>
        </w:rPr>
      </w:pPr>
    </w:p>
    <w:p w14:paraId="3230995D" w14:textId="77777777" w:rsidR="00C630D5" w:rsidRDefault="00C630D5" w:rsidP="00C630D5">
      <w:pPr>
        <w:spacing w:line="240" w:lineRule="exact"/>
        <w:jc w:val="both"/>
        <w:rPr>
          <w:color w:val="auto"/>
        </w:rPr>
      </w:pPr>
    </w:p>
    <w:p w14:paraId="0D7842FB" w14:textId="46DC67C5" w:rsidR="00C630D5" w:rsidRDefault="00C630D5" w:rsidP="00C630D5">
      <w:pPr>
        <w:spacing w:line="240" w:lineRule="exact"/>
        <w:jc w:val="both"/>
        <w:rPr>
          <w:color w:val="auto"/>
        </w:rPr>
      </w:pPr>
      <w:r>
        <w:rPr>
          <w:color w:val="auto"/>
        </w:rPr>
        <w:t>Об открытии специального избирательного счета кандидату в депутаты Совета Грачевского муниципального округа Ставропольского края второго созыва, выдвинутому по многомандатному избирательному округу №</w:t>
      </w:r>
      <w:r w:rsidR="00041973">
        <w:rPr>
          <w:color w:val="auto"/>
        </w:rPr>
        <w:t xml:space="preserve"> 4</w:t>
      </w:r>
      <w:r w:rsidR="009C3695">
        <w:rPr>
          <w:color w:val="auto"/>
        </w:rPr>
        <w:t>,</w:t>
      </w:r>
      <w:r>
        <w:rPr>
          <w:color w:val="auto"/>
        </w:rPr>
        <w:t xml:space="preserve"> </w:t>
      </w:r>
      <w:r w:rsidR="009C3695">
        <w:rPr>
          <w:color w:val="auto"/>
        </w:rPr>
        <w:t xml:space="preserve">Грачевским местным отделением Всероссийской политической партии «ЕДИНАЯ РОССИЯ» в Ставропольском крае, </w:t>
      </w:r>
      <w:r w:rsidR="00041973">
        <w:rPr>
          <w:color w:val="auto"/>
        </w:rPr>
        <w:t>Королевской Екатерине Александровне</w:t>
      </w:r>
    </w:p>
    <w:p w14:paraId="59AE4184" w14:textId="77777777" w:rsidR="00C630D5" w:rsidRDefault="00C630D5" w:rsidP="00C630D5">
      <w:pPr>
        <w:spacing w:line="240" w:lineRule="exact"/>
        <w:jc w:val="both"/>
        <w:rPr>
          <w:color w:val="auto"/>
        </w:rPr>
      </w:pPr>
    </w:p>
    <w:p w14:paraId="0D1456D9" w14:textId="77777777" w:rsidR="00C630D5" w:rsidRDefault="00C630D5" w:rsidP="00C630D5">
      <w:pPr>
        <w:pStyle w:val="24"/>
        <w:shd w:val="clear" w:color="auto" w:fill="auto"/>
        <w:spacing w:before="0" w:line="340" w:lineRule="exact"/>
        <w:ind w:firstLine="709"/>
      </w:pPr>
      <w:r>
        <w:t>В соответствии частью 11 статьи 49 Закона Ставропольского края «О выборах в органы местного самоуправления муниципальных образований Ставропольского края», территориальная избирательная комиссия Грачевского района</w:t>
      </w:r>
    </w:p>
    <w:p w14:paraId="605479E7" w14:textId="77777777" w:rsidR="00C630D5" w:rsidRDefault="00C630D5" w:rsidP="00C630D5">
      <w:pPr>
        <w:pStyle w:val="24"/>
        <w:shd w:val="clear" w:color="auto" w:fill="auto"/>
        <w:spacing w:before="0" w:line="340" w:lineRule="exact"/>
      </w:pPr>
    </w:p>
    <w:p w14:paraId="23D5802A" w14:textId="77777777" w:rsidR="00C630D5" w:rsidRDefault="00C630D5" w:rsidP="00C630D5">
      <w:pPr>
        <w:pStyle w:val="24"/>
        <w:shd w:val="clear" w:color="auto" w:fill="auto"/>
        <w:spacing w:before="0" w:line="34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ПОСТАНОВЛЯЕТ:</w:t>
      </w:r>
    </w:p>
    <w:p w14:paraId="50A29EA7" w14:textId="77777777" w:rsidR="00C630D5" w:rsidRDefault="00C630D5" w:rsidP="00C630D5">
      <w:pPr>
        <w:pStyle w:val="24"/>
        <w:shd w:val="clear" w:color="auto" w:fill="auto"/>
        <w:spacing w:before="0" w:line="340" w:lineRule="exact"/>
      </w:pPr>
    </w:p>
    <w:p w14:paraId="09AD4CE1" w14:textId="4EFB8F7E" w:rsidR="00C630D5" w:rsidRDefault="00C630D5" w:rsidP="00C630D5">
      <w:pPr>
        <w:ind w:firstLine="709"/>
        <w:jc w:val="both"/>
        <w:rPr>
          <w:color w:val="auto"/>
        </w:rPr>
      </w:pPr>
      <w:r>
        <w:rPr>
          <w:szCs w:val="28"/>
        </w:rPr>
        <w:t xml:space="preserve">1. Разрешить кандидату в депутаты Совета Грачевского муниципального округа Ставропольского края второго созыва </w:t>
      </w:r>
      <w:r w:rsidR="00041973">
        <w:rPr>
          <w:szCs w:val="28"/>
        </w:rPr>
        <w:t>Королевской Екатерине Александровне</w:t>
      </w:r>
      <w:r>
        <w:rPr>
          <w:szCs w:val="28"/>
        </w:rPr>
        <w:t>, выдвинутому по многомандатному избирательному округу №</w:t>
      </w:r>
      <w:r w:rsidR="00041973">
        <w:rPr>
          <w:szCs w:val="28"/>
        </w:rPr>
        <w:t>4</w:t>
      </w:r>
      <w:r w:rsidR="009C3695">
        <w:rPr>
          <w:szCs w:val="28"/>
        </w:rPr>
        <w:t xml:space="preserve">, </w:t>
      </w:r>
      <w:r w:rsidR="009C3695">
        <w:rPr>
          <w:color w:val="auto"/>
        </w:rPr>
        <w:t>Грачевским местным отделением Всероссийской политической партии «ЕДИНАЯ РОССИЯ» в Ставропольском крае</w:t>
      </w:r>
      <w:r>
        <w:rPr>
          <w:color w:val="auto"/>
        </w:rPr>
        <w:t xml:space="preserve">, </w:t>
      </w:r>
      <w:r>
        <w:rPr>
          <w:szCs w:val="28"/>
        </w:rPr>
        <w:t xml:space="preserve">открыть специальный избирательный счет для формирования избирательного фонда в  Дополнительном офисе № 5230/0323 Ставропольского отделения № 5230 ПАО Сбербанк, расположенном по адресу: Ставропольский край, Грачевский район, с. Грачевка, ул. Ставропольская, 64.  </w:t>
      </w:r>
    </w:p>
    <w:p w14:paraId="586B0FE8" w14:textId="77777777" w:rsidR="00C630D5" w:rsidRDefault="00C630D5" w:rsidP="00C630D5">
      <w:pPr>
        <w:ind w:firstLine="709"/>
        <w:jc w:val="both"/>
      </w:pPr>
      <w:r>
        <w:rPr>
          <w:szCs w:val="28"/>
        </w:rPr>
        <w:t>2. Разместить настоящее постановление в информационно- 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1E4E0BA7" w14:textId="77777777" w:rsidR="00C630D5" w:rsidRDefault="00C630D5" w:rsidP="00C630D5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возложить на председателя территориальной избирательной комиссии Грачевского района Шалыгину Л.Н.</w:t>
      </w:r>
    </w:p>
    <w:p w14:paraId="3321CD60" w14:textId="77777777" w:rsidR="00C630D5" w:rsidRDefault="00C630D5" w:rsidP="00C630D5">
      <w:pPr>
        <w:tabs>
          <w:tab w:val="left" w:pos="9355"/>
        </w:tabs>
        <w:ind w:firstLine="709"/>
        <w:jc w:val="both"/>
        <w:rPr>
          <w:szCs w:val="28"/>
        </w:rPr>
      </w:pPr>
    </w:p>
    <w:p w14:paraId="32D0AF32" w14:textId="77777777" w:rsidR="00C630D5" w:rsidRDefault="00C630D5" w:rsidP="00C630D5">
      <w:pPr>
        <w:tabs>
          <w:tab w:val="left" w:pos="9355"/>
        </w:tabs>
        <w:ind w:firstLine="709"/>
        <w:jc w:val="both"/>
        <w:rPr>
          <w:szCs w:val="28"/>
        </w:rPr>
      </w:pPr>
    </w:p>
    <w:p w14:paraId="0ADDEA68" w14:textId="77777777" w:rsidR="00C630D5" w:rsidRDefault="00C630D5" w:rsidP="00C630D5">
      <w:pPr>
        <w:pStyle w:val="ac"/>
        <w:spacing w:after="0"/>
        <w:jc w:val="both"/>
      </w:pPr>
    </w:p>
    <w:p w14:paraId="0F8C1913" w14:textId="1B01B838" w:rsidR="00C630D5" w:rsidRDefault="00C630D5" w:rsidP="00C630D5">
      <w:pPr>
        <w:pStyle w:val="ac"/>
        <w:spacing w:after="0"/>
        <w:jc w:val="both"/>
      </w:pPr>
      <w:r>
        <w:t>Председатель                                                                                        Л.Н.Шалыгина</w:t>
      </w:r>
    </w:p>
    <w:p w14:paraId="0CAAB670" w14:textId="2ED608BD" w:rsidR="00C630D5" w:rsidRPr="009C3695" w:rsidRDefault="00C630D5" w:rsidP="00C630D5">
      <w:pPr>
        <w:pStyle w:val="1"/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C3695">
        <w:rPr>
          <w:rFonts w:ascii="Times New Roman" w:hAnsi="Times New Roman" w:cs="Times New Roman"/>
          <w:bCs/>
          <w:color w:val="auto"/>
          <w:sz w:val="28"/>
          <w:szCs w:val="28"/>
        </w:rPr>
        <w:t>Секретарь</w:t>
      </w:r>
      <w:r w:rsidRPr="009C369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9C369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9C36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</w:t>
      </w:r>
      <w:r w:rsidRPr="009C36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</w:t>
      </w:r>
      <w:r w:rsidR="009C36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9C36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О.В.Дикалова   </w:t>
      </w:r>
    </w:p>
    <w:p w14:paraId="0C259393" w14:textId="77777777" w:rsidR="00C630D5" w:rsidRDefault="00C630D5" w:rsidP="00C630D5">
      <w:pPr>
        <w:pStyle w:val="24"/>
        <w:shd w:val="clear" w:color="auto" w:fill="auto"/>
        <w:tabs>
          <w:tab w:val="left" w:pos="1937"/>
        </w:tabs>
        <w:spacing w:before="0" w:after="933" w:line="322" w:lineRule="exact"/>
      </w:pPr>
    </w:p>
    <w:p w14:paraId="01F17FC5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D5"/>
    <w:rsid w:val="00041973"/>
    <w:rsid w:val="001F5F3C"/>
    <w:rsid w:val="004B68F9"/>
    <w:rsid w:val="0050770B"/>
    <w:rsid w:val="005A00F5"/>
    <w:rsid w:val="006116E9"/>
    <w:rsid w:val="009C3695"/>
    <w:rsid w:val="00C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B2DC"/>
  <w15:chartTrackingRefBased/>
  <w15:docId w15:val="{6D2B0F4F-BF48-41EA-B4C5-73C2A78E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D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30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rsid w:val="00C630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0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0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0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C630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0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0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0D5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6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6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0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630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0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630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630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30D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C630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630D5"/>
    <w:rPr>
      <w:rFonts w:ascii="Times New Roman" w:eastAsia="Times New Roman" w:hAnsi="Times New Roman" w:cs="Times New Roman"/>
      <w:bCs/>
      <w:color w:val="000000"/>
      <w:kern w:val="0"/>
      <w:sz w:val="28"/>
      <w:lang w:eastAsia="ru-RU"/>
      <w14:ligatures w14:val="none"/>
    </w:rPr>
  </w:style>
  <w:style w:type="paragraph" w:customStyle="1" w:styleId="210">
    <w:name w:val="Основной текст 21"/>
    <w:basedOn w:val="a"/>
    <w:rsid w:val="00C630D5"/>
    <w:pPr>
      <w:widowControl w:val="0"/>
      <w:overflowPunct w:val="0"/>
      <w:autoSpaceDE w:val="0"/>
      <w:autoSpaceDN w:val="0"/>
      <w:adjustRightInd w:val="0"/>
      <w:spacing w:before="180"/>
    </w:pPr>
    <w:rPr>
      <w:bCs w:val="0"/>
      <w:color w:val="auto"/>
      <w:szCs w:val="20"/>
    </w:rPr>
  </w:style>
  <w:style w:type="character" w:customStyle="1" w:styleId="23">
    <w:name w:val="Основной текст (2)_"/>
    <w:basedOn w:val="a0"/>
    <w:link w:val="24"/>
    <w:locked/>
    <w:rsid w:val="00C63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30D5"/>
    <w:pPr>
      <w:widowControl w:val="0"/>
      <w:shd w:val="clear" w:color="auto" w:fill="FFFFFF"/>
      <w:spacing w:before="720" w:line="0" w:lineRule="atLeast"/>
      <w:jc w:val="both"/>
    </w:pPr>
    <w:rPr>
      <w:bCs w:val="0"/>
      <w:color w:val="auto"/>
      <w:kern w:val="2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2025-07-10T10:09:00Z</cp:lastPrinted>
  <dcterms:created xsi:type="dcterms:W3CDTF">2025-07-09T12:55:00Z</dcterms:created>
  <dcterms:modified xsi:type="dcterms:W3CDTF">2025-07-10T10:09:00Z</dcterms:modified>
</cp:coreProperties>
</file>