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F531" w14:textId="0531B32D" w:rsidR="008C206D" w:rsidRPr="00F52B0E" w:rsidRDefault="008C206D" w:rsidP="00F52B0E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r w:rsidRPr="00F52B0E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Обнародовано на информационном стенде 2</w:t>
      </w:r>
      <w:r w:rsidR="003A0811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1</w:t>
      </w:r>
      <w:r w:rsidRPr="00F52B0E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ноября 2023 года</w:t>
      </w:r>
    </w:p>
    <w:p w14:paraId="631919D6" w14:textId="77777777" w:rsidR="008C206D" w:rsidRPr="00F52B0E" w:rsidRDefault="008C206D" w:rsidP="00F52B0E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5011A0E" w14:textId="77777777" w:rsidR="008C206D" w:rsidRPr="00F52B0E" w:rsidRDefault="008C206D" w:rsidP="00F52B0E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65179D5" w14:textId="77777777" w:rsidR="008C206D" w:rsidRPr="00F52B0E" w:rsidRDefault="008C206D" w:rsidP="00F52B0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F52B0E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 ГРАЧЕВСКОГО МУНИЦИПАЛЬНОГО ОКРУГА СТАВРОПОЛЬСКОГО КРАЯ</w:t>
      </w:r>
    </w:p>
    <w:p w14:paraId="1EBBA5B1" w14:textId="77777777" w:rsidR="008C206D" w:rsidRPr="00F52B0E" w:rsidRDefault="008C206D" w:rsidP="00F52B0E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Cs/>
          <w:color w:val="00000A"/>
          <w:kern w:val="0"/>
          <w:sz w:val="24"/>
          <w:szCs w:val="24"/>
          <w:lang w:eastAsia="ru-RU"/>
          <w14:ligatures w14:val="none"/>
        </w:rPr>
      </w:pPr>
    </w:p>
    <w:p w14:paraId="1FD02B74" w14:textId="77777777" w:rsidR="008C206D" w:rsidRPr="00F52B0E" w:rsidRDefault="008C206D" w:rsidP="00F52B0E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</w:pPr>
      <w:r w:rsidRPr="00F52B0E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101FC4CE" w14:textId="18B86793" w:rsidR="008C206D" w:rsidRPr="00F52B0E" w:rsidRDefault="008C206D" w:rsidP="00F52B0E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F52B0E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от 2</w:t>
      </w:r>
      <w:r w:rsidR="003A0811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1</w:t>
      </w:r>
      <w:r w:rsidRPr="00F52B0E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ноября 2023 г № 10</w:t>
      </w:r>
      <w:r w:rsidR="003A0811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20</w:t>
      </w:r>
    </w:p>
    <w:p w14:paraId="2AD3EFE5" w14:textId="77777777" w:rsidR="008C206D" w:rsidRPr="00F52B0E" w:rsidRDefault="008C206D" w:rsidP="00F52B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ACE20C5" w14:textId="77777777" w:rsidR="00A837F0" w:rsidRDefault="008C206D" w:rsidP="00A837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</w:t>
      </w:r>
      <w:r w:rsidR="00F52B0E"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 </w:t>
      </w:r>
      <w:r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С ОКАЗАНИЕМ</w:t>
      </w:r>
      <w:r w:rsidR="00F52B0E"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 </w:t>
      </w:r>
      <w:r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МУНИЦИПАЛЬНЫХ</w:t>
      </w:r>
      <w:r w:rsidR="00F52B0E"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 </w:t>
      </w:r>
      <w:r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УСЛУГ</w:t>
      </w:r>
    </w:p>
    <w:p w14:paraId="4C9517DF" w14:textId="34B69064" w:rsidR="0061369B" w:rsidRPr="00F52B0E" w:rsidRDefault="00F52B0E" w:rsidP="00A837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 </w:t>
      </w:r>
      <w:r w:rsidR="008C206D"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В</w:t>
      </w:r>
      <w:r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 </w:t>
      </w:r>
      <w:r w:rsidR="008C206D"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СОЦИАЛЬНОЙ</w:t>
      </w:r>
      <w:r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 </w:t>
      </w:r>
      <w:r w:rsidR="008C206D"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СФЕРЕ</w:t>
      </w:r>
      <w:r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 </w:t>
      </w:r>
      <w:r w:rsidR="008C206D" w:rsidRPr="00F52B0E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В СООТВЕТСТВИИ С СОЦИАЛЬНЫМ СЕРТИФИКАТОМ</w:t>
      </w:r>
    </w:p>
    <w:p w14:paraId="3A10D8EF" w14:textId="77777777" w:rsidR="00F52B0E" w:rsidRDefault="00F52B0E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CA6F4A9" w14:textId="77777777" w:rsidR="004830D4" w:rsidRPr="00F52B0E" w:rsidRDefault="004830D4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446A991" w14:textId="28364C85" w:rsidR="0061369B" w:rsidRPr="00F52B0E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52B0E">
        <w:rPr>
          <w:rFonts w:ascii="Arial" w:eastAsia="Calibri" w:hAnsi="Arial" w:cs="Arial"/>
          <w:kern w:val="0"/>
          <w:sz w:val="24"/>
          <w:szCs w:val="24"/>
          <w14:ligatures w14:val="none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="00F52B0E" w:rsidRPr="00F52B0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F52B0E">
        <w:rPr>
          <w:rFonts w:ascii="Arial" w:eastAsia="Calibri" w:hAnsi="Arial" w:cs="Arial"/>
          <w:kern w:val="0"/>
          <w:sz w:val="24"/>
          <w:szCs w:val="24"/>
          <w14:ligatures w14:val="none"/>
        </w:rPr>
        <w:t>администрация Грачевского муниципального округа Ставропольского края</w:t>
      </w:r>
    </w:p>
    <w:p w14:paraId="15E3FB3E" w14:textId="77777777" w:rsidR="0061369B" w:rsidRPr="00F52B0E" w:rsidRDefault="0061369B" w:rsidP="00F52B0E">
      <w:pPr>
        <w:widowControl w:val="0"/>
        <w:tabs>
          <w:tab w:val="left" w:pos="10632"/>
        </w:tabs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62A2BA6" w14:textId="6CC090CC" w:rsidR="0061369B" w:rsidRPr="00F52B0E" w:rsidRDefault="0061369B" w:rsidP="00F52B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F52B0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7AD96CFF" w14:textId="77777777" w:rsidR="0061369B" w:rsidRPr="00F52B0E" w:rsidRDefault="0061369B" w:rsidP="00F52B0E">
      <w:pPr>
        <w:widowControl w:val="0"/>
        <w:spacing w:after="0" w:line="240" w:lineRule="auto"/>
        <w:ind w:right="-2" w:firstLine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02376FD9" w14:textId="327FCCA9" w:rsidR="0061369B" w:rsidRPr="00F52B0E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 Утвердить прилагаемый Порядок предоставления субсидии юридическим лицам, индивидуальным предпринимателям, физическим лицам</w:t>
      </w:r>
      <w:r w:rsidR="00F52B0E"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="00F52B0E"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производителям</w:t>
      </w:r>
      <w:r w:rsidR="00F52B0E"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товаров,</w:t>
      </w:r>
      <w:r w:rsidR="00F52B0E"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работ,</w:t>
      </w:r>
      <w:r w:rsidR="00F52B0E"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услуг</w:t>
      </w:r>
      <w:r w:rsidR="00F52B0E"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</w:t>
      </w:r>
      <w:r w:rsidR="00F52B0E"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оплату</w:t>
      </w:r>
      <w:r w:rsidR="00F52B0E"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соглашения о возмещении затрат,</w:t>
      </w:r>
      <w:r w:rsidR="00F52B0E"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связанных с оказанием</w:t>
      </w:r>
      <w:r w:rsidR="00F52B0E"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муниципальных</w:t>
      </w:r>
      <w:r w:rsidR="00F52B0E"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услуг в социальной сфере в соответствии с социальным сертификатом </w:t>
      </w:r>
      <w:r w:rsidRPr="00F52B0E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>согласно приложению.</w:t>
      </w:r>
    </w:p>
    <w:p w14:paraId="23CA7907" w14:textId="77777777" w:rsidR="0061369B" w:rsidRPr="00F52B0E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991C6EE" w14:textId="528A8306" w:rsidR="0061369B" w:rsidRPr="00F52B0E" w:rsidRDefault="0061369B" w:rsidP="00F52B0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F52B0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2. Разместить настоящее постановление на официальном сайте администрации </w:t>
      </w:r>
      <w:r w:rsidRPr="00F52B0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Грачевского муниципального округа Ставропольского края.</w:t>
      </w:r>
    </w:p>
    <w:p w14:paraId="58896A95" w14:textId="77777777" w:rsidR="0061369B" w:rsidRPr="00F52B0E" w:rsidRDefault="0061369B" w:rsidP="00F52B0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ACAB2F7" w14:textId="4BD58084" w:rsidR="0061369B" w:rsidRPr="00F52B0E" w:rsidRDefault="0061369B" w:rsidP="00F52B0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F52B0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3.</w:t>
      </w:r>
      <w:r w:rsidR="00F52B0E" w:rsidRPr="00F52B0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Контроль за выполнением</w:t>
      </w:r>
      <w:r w:rsidR="00F52B0E" w:rsidRPr="00F52B0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52B0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настоящего постановления возложить на заместителя главы администрации </w:t>
      </w:r>
      <w:bookmarkStart w:id="0" w:name="_Hlk126153970"/>
      <w:r w:rsidRPr="00F52B0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Грачевского муниципального округа Ставропольского края</w:t>
      </w:r>
      <w:bookmarkEnd w:id="0"/>
      <w:r w:rsidRPr="00F52B0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Сорокину Н.Н.</w:t>
      </w:r>
    </w:p>
    <w:p w14:paraId="3D408998" w14:textId="77777777" w:rsidR="0061369B" w:rsidRPr="00F52B0E" w:rsidRDefault="0061369B" w:rsidP="00F52B0E">
      <w:pPr>
        <w:widowControl w:val="0"/>
        <w:spacing w:after="0" w:line="240" w:lineRule="auto"/>
        <w:ind w:right="-2"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FEB5A37" w14:textId="7AB95BA3" w:rsidR="0061369B" w:rsidRPr="00F52B0E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52B0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4</w:t>
      </w:r>
      <w:r w:rsidRPr="00F52B0E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  <w:r w:rsidR="00F52B0E" w:rsidRPr="00F52B0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F52B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Настоящее постановление вступает в силу со дня его обнародования</w:t>
      </w:r>
      <w:r w:rsidRPr="00F52B0E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1D999917" w14:textId="77777777" w:rsidR="0061369B" w:rsidRPr="00F52B0E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FFC7038" w14:textId="77777777" w:rsidR="0061369B" w:rsidRPr="00F52B0E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623AC1F" w14:textId="77777777" w:rsidR="00F52B0E" w:rsidRDefault="00F52B0E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39CFAFF" w14:textId="77777777" w:rsidR="004830D4" w:rsidRPr="00B415F8" w:rsidRDefault="004830D4" w:rsidP="004830D4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B415F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Грачевского</w:t>
      </w:r>
    </w:p>
    <w:p w14:paraId="0855C389" w14:textId="77777777" w:rsidR="004830D4" w:rsidRPr="00B415F8" w:rsidRDefault="004830D4" w:rsidP="004830D4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B415F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муниципального округа</w:t>
      </w:r>
    </w:p>
    <w:p w14:paraId="5D3B0967" w14:textId="77777777" w:rsidR="004830D4" w:rsidRPr="00B415F8" w:rsidRDefault="004830D4" w:rsidP="004830D4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B415F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3CE49BD2" w14:textId="77777777" w:rsidR="004830D4" w:rsidRPr="00B415F8" w:rsidRDefault="004830D4" w:rsidP="004830D4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B415F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С.Л.ФИЛИЧКИН</w:t>
      </w:r>
    </w:p>
    <w:p w14:paraId="016C1AF2" w14:textId="77777777" w:rsidR="004830D4" w:rsidRDefault="004830D4" w:rsidP="004830D4">
      <w:pPr>
        <w:widowControl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2CA5CB4" w14:textId="77777777" w:rsidR="004830D4" w:rsidRPr="00F52B0E" w:rsidRDefault="004830D4" w:rsidP="003A0811">
      <w:pPr>
        <w:widowControl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AC2F745" w14:textId="77777777" w:rsidR="0061369B" w:rsidRPr="004830D4" w:rsidRDefault="0061369B" w:rsidP="004830D4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4830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Приложение</w:t>
      </w:r>
    </w:p>
    <w:p w14:paraId="3494FE0A" w14:textId="77777777" w:rsidR="0061369B" w:rsidRPr="004830D4" w:rsidRDefault="0061369B" w:rsidP="004830D4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4830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к постановлению администрации</w:t>
      </w:r>
    </w:p>
    <w:p w14:paraId="52E295A8" w14:textId="77777777" w:rsidR="0061369B" w:rsidRPr="004830D4" w:rsidRDefault="0061369B" w:rsidP="004830D4">
      <w:pPr>
        <w:widowControl w:val="0"/>
        <w:tabs>
          <w:tab w:val="left" w:pos="5245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4830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Грачевского муниципального</w:t>
      </w:r>
    </w:p>
    <w:p w14:paraId="59942792" w14:textId="77777777" w:rsidR="0061369B" w:rsidRPr="004830D4" w:rsidRDefault="0061369B" w:rsidP="004830D4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4830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округа Ставропольского края</w:t>
      </w:r>
    </w:p>
    <w:p w14:paraId="23BEE834" w14:textId="1127028F" w:rsidR="0061369B" w:rsidRPr="004830D4" w:rsidRDefault="0061369B" w:rsidP="004830D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4830D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от 21.11.2023г. № 1020</w:t>
      </w:r>
    </w:p>
    <w:p w14:paraId="6DDED666" w14:textId="77777777" w:rsidR="0061369B" w:rsidRPr="004830D4" w:rsidRDefault="0061369B" w:rsidP="00F52B0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C3E36D8" w14:textId="77777777" w:rsidR="004830D4" w:rsidRPr="004830D4" w:rsidRDefault="004830D4" w:rsidP="00F52B0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8D3FA26" w14:textId="1FED4B49" w:rsidR="0061369B" w:rsidRPr="004830D4" w:rsidRDefault="004830D4" w:rsidP="00F52B0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32"/>
          <w:szCs w:val="32"/>
          <w:lang w:eastAsia="ru-RU"/>
          <w14:ligatures w14:val="none"/>
        </w:rPr>
      </w:pPr>
      <w:r w:rsidRPr="004830D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ПОРЯДОК</w:t>
      </w:r>
    </w:p>
    <w:p w14:paraId="17303749" w14:textId="5688632F" w:rsidR="0061369B" w:rsidRPr="004830D4" w:rsidRDefault="004830D4" w:rsidP="004830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4830D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4830D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С СОЦИАЛЬНЫМ СЕРТИФИКАТОМ </w:t>
      </w:r>
    </w:p>
    <w:p w14:paraId="2FC596D4" w14:textId="77777777" w:rsidR="0061369B" w:rsidRPr="004830D4" w:rsidRDefault="0061369B" w:rsidP="00F52B0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3F5B71C" w14:textId="77777777" w:rsidR="004830D4" w:rsidRPr="004830D4" w:rsidRDefault="004830D4" w:rsidP="00F52B0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A381C68" w14:textId="061924F2" w:rsidR="0061369B" w:rsidRDefault="0061369B" w:rsidP="004830D4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</w:t>
      </w:r>
      <w:r w:rsid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с оказанием муниципальных услуг в социальной сфере</w:t>
      </w:r>
      <w:r w:rsid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78.4 Бюджетного кодекса Российской Федерации, частью 2 статьи 22 Федерального закона от</w:t>
      </w:r>
      <w:r w:rsid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70DEB0B" w14:textId="77777777" w:rsidR="004830D4" w:rsidRPr="004830D4" w:rsidRDefault="004830D4" w:rsidP="004830D4">
      <w:pPr>
        <w:pStyle w:val="a3"/>
        <w:widowControl w:val="0"/>
        <w:spacing w:after="0" w:line="240" w:lineRule="auto"/>
        <w:ind w:left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5A69001" w14:textId="4E5AF216" w:rsidR="0061369B" w:rsidRPr="004830D4" w:rsidRDefault="0061369B" w:rsidP="004830D4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в соответствии с социальным сертификатом.</w:t>
      </w:r>
    </w:p>
    <w:p w14:paraId="24C00324" w14:textId="77777777" w:rsidR="004830D4" w:rsidRPr="004830D4" w:rsidRDefault="004830D4" w:rsidP="004830D4">
      <w:pPr>
        <w:pStyle w:val="a3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1EF687B" w14:textId="29F732A3" w:rsidR="0061369B" w:rsidRPr="004830D4" w:rsidRDefault="0061369B" w:rsidP="004830D4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2" w:name="_Hlk134803721"/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Совета Грачевского муниципального округа Ставропольского края о местном бюджете 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на текущий финансовый год и плановый период</w:t>
      </w:r>
      <w:bookmarkEnd w:id="2"/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и доведенных на цели, указанные в пункте 2 настоящего Порядка, Управлению образования администрации Грачевского муниципального округа Ставропольского края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, являющемуся уполномоченным органом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(далее – уполномоченный орган), лимитов бюджетных обязательств.</w:t>
      </w:r>
    </w:p>
    <w:p w14:paraId="213F7AC9" w14:textId="77777777" w:rsidR="004830D4" w:rsidRPr="004830D4" w:rsidRDefault="004830D4" w:rsidP="003A0811">
      <w:pPr>
        <w:pStyle w:val="a3"/>
        <w:ind w:left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A28A8D6" w14:textId="35CE3E9A" w:rsidR="0061369B" w:rsidRDefault="0061369B" w:rsidP="003A0811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Результатом предоставления субсидии является оказание в соответствии с </w:t>
      </w: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Требованиями к условиям и порядку оказания муниципальной услуги «Реализация дополнительных общеразвивающих программ», утвержденными распоряжением управления образования администрации Грачевского муниципального округа Ставропольского края от 25 мая 2023 года № 248-р</w:t>
      </w:r>
      <w:r w:rsidR="00F52B0E"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«Об утверждении</w:t>
      </w:r>
      <w:r w:rsidR="00F52B0E"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Требований к</w:t>
      </w:r>
      <w:r w:rsidR="00F52B0E"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условиям и</w:t>
      </w:r>
      <w:r w:rsidR="00F52B0E"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порядку оказания</w:t>
      </w:r>
      <w:r w:rsidR="00F52B0E"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муниципальной услуги в социальной сфере «Реализация дополнительных общеразвивающих программ» в Грачевском муниципальном округе Ставропольского края в соответствии с социальным сертификатом»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14:paraId="78270FB6" w14:textId="77777777" w:rsidR="003A0811" w:rsidRPr="003A0811" w:rsidRDefault="003A0811" w:rsidP="003A0811">
      <w:pPr>
        <w:pStyle w:val="a3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54B71DC" w14:textId="648F1C09" w:rsidR="0061369B" w:rsidRPr="003A0811" w:rsidRDefault="0061369B" w:rsidP="003A0811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Размер Субсидии, предоставляемый </w:t>
      </w:r>
      <w:proofErr w:type="spellStart"/>
      <w:r w:rsidRPr="003A0811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-му получателю субсидии (</w:t>
      </w:r>
      <w:r w:rsidRPr="003A0811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Vi</w:t>
      </w: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)</w:t>
      </w:r>
      <w:bookmarkStart w:id="3" w:name="_Hlk112233153"/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:</w:t>
      </w:r>
    </w:p>
    <w:p w14:paraId="6383194E" w14:textId="613366C0" w:rsidR="0061369B" w:rsidRPr="004830D4" w:rsidRDefault="00A837F0" w:rsidP="003A081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m:oMath>
        <m:sSub>
          <m:sSubPr>
            <m:ctrlPr>
              <w:rPr>
                <w:rFonts w:ascii="Cambria Math" w:eastAsia="Calibri" w:hAnsi="Cambria Math" w:cs="Arial"/>
                <w:kern w:val="0"/>
                <w:sz w:val="24"/>
                <w:szCs w:val="24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4"/>
                <w:szCs w:val="24"/>
                <w14:ligatures w14:val="non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4"/>
                <w:szCs w:val="24"/>
                <w14:ligatures w14:val="none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:sz w:val="24"/>
            <w:szCs w:val="24"/>
            <w14:ligatures w14:val="none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 w:cs="Arial"/>
                <w:kern w:val="0"/>
                <w:sz w:val="24"/>
                <w:szCs w:val="24"/>
                <w14:ligatures w14:val="none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4"/>
                <w:szCs w:val="24"/>
                <w14:ligatures w14:val="none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4"/>
                <w:szCs w:val="24"/>
                <w14:ligatures w14:val="none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Arial"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:sz w:val="24"/>
                    <w:szCs w:val="24"/>
                    <w14:ligatures w14:val="none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:sz w:val="24"/>
                    <w:szCs w:val="24"/>
                    <w14:ligatures w14:val="none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4"/>
                <w:szCs w:val="24"/>
                <w14:ligatures w14:val="none"/>
              </w:rPr>
              <m:t>*</m:t>
            </m:r>
            <m:sSub>
              <m:sSubPr>
                <m:ctrlPr>
                  <w:rPr>
                    <w:rFonts w:ascii="Cambria Math" w:eastAsia="Calibri" w:hAnsi="Cambria Math" w:cs="Arial"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:sz w:val="24"/>
                    <w:szCs w:val="24"/>
                    <w14:ligatures w14:val="none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:sz w:val="24"/>
                    <w:szCs w:val="24"/>
                    <w14:ligatures w14:val="none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Arial"/>
                <w:kern w:val="0"/>
                <w:sz w:val="24"/>
                <w:szCs w:val="24"/>
                <w14:ligatures w14:val="none"/>
              </w:rPr>
              <m:t xml:space="preserve"> ,</m:t>
            </m:r>
          </m:e>
        </m:nary>
        <m:r>
          <m:rPr>
            <m:sty m:val="p"/>
          </m:rPr>
          <w:rPr>
            <w:rFonts w:ascii="Cambria Math" w:eastAsia="Calibri" w:hAnsi="Cambria Math" w:cs="Arial"/>
            <w:kern w:val="0"/>
            <w:sz w:val="24"/>
            <w:szCs w:val="24"/>
            <w14:ligatures w14:val="none"/>
          </w:rPr>
          <m:t xml:space="preserve"> </m:t>
        </m:r>
      </m:oMath>
      <w:r w:rsidR="0061369B" w:rsidRPr="004830D4">
        <w:rPr>
          <w:rFonts w:ascii="Arial" w:eastAsia="Times New Roman" w:hAnsi="Arial" w:cs="Arial"/>
          <w:kern w:val="0"/>
          <w:sz w:val="24"/>
          <w:szCs w:val="24"/>
          <w14:ligatures w14:val="none"/>
        </w:rPr>
        <w:t>где:</w:t>
      </w:r>
    </w:p>
    <w:p w14:paraId="376EBF2C" w14:textId="77777777" w:rsidR="0061369B" w:rsidRPr="004830D4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proofErr w:type="spellStart"/>
      <w:r w:rsidRPr="004830D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Q</w:t>
      </w:r>
      <w:r w:rsidRPr="004830D4">
        <w:rPr>
          <w:rFonts w:ascii="Arial" w:eastAsia="Calibri" w:hAnsi="Arial" w:cs="Arial"/>
          <w:kern w:val="0"/>
          <w:sz w:val="24"/>
          <w:szCs w:val="24"/>
          <w:vertAlign w:val="subscript"/>
          <w:lang w:val="en-US"/>
          <w14:ligatures w14:val="none"/>
        </w:rPr>
        <w:t>j</w:t>
      </w:r>
      <w:proofErr w:type="spellEnd"/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 – объем муниципальной услуги, оказанной в соответствии с социальным сертификатом </w:t>
      </w:r>
      <w:r w:rsidRPr="004830D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j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-му потребителю услуги;</w:t>
      </w:r>
    </w:p>
    <w:p w14:paraId="2EA8BBCC" w14:textId="71B8FCE1" w:rsidR="0061369B" w:rsidRPr="004830D4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4830D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P</w:t>
      </w:r>
      <w:r w:rsidRPr="004830D4">
        <w:rPr>
          <w:rFonts w:ascii="Arial" w:eastAsia="Calibri" w:hAnsi="Arial" w:cs="Arial"/>
          <w:kern w:val="0"/>
          <w:sz w:val="24"/>
          <w:szCs w:val="24"/>
          <w:vertAlign w:val="subscript"/>
          <w:lang w:val="en-US"/>
          <w14:ligatures w14:val="none"/>
        </w:rPr>
        <w:t>j</w:t>
      </w:r>
      <w:proofErr w:type="spellEnd"/>
      <w:r w:rsidR="00F52B0E"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</w:t>
      </w:r>
      <w:r w:rsidR="00F52B0E"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услуги</w:t>
      </w:r>
      <w:bookmarkStart w:id="4" w:name="_Hlk112233251"/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в соответствии с социальным сертификатом</w:t>
      </w:r>
      <w:bookmarkEnd w:id="4"/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утвержденного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Уполномоченным органом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;</w:t>
      </w:r>
    </w:p>
    <w:p w14:paraId="1A395F86" w14:textId="77777777" w:rsidR="0061369B" w:rsidRPr="004830D4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– число потребителей, которым муниципальная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услуга в соответствии с социальным сертификатом оказана i-м получателем субсидии.</w:t>
      </w:r>
    </w:p>
    <w:p w14:paraId="26124610" w14:textId="6FC4CCC2" w:rsidR="0061369B" w:rsidRDefault="0061369B" w:rsidP="003A0811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Размер субсидий, предоставляемых в соответствии с соглашениями,</w:t>
      </w:r>
      <w:r w:rsidR="003A0811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741F8A4A" w14:textId="77777777" w:rsidR="003A0811" w:rsidRPr="004830D4" w:rsidRDefault="003A0811" w:rsidP="003A0811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26169800" w14:textId="1EDD2D33" w:rsidR="0061369B" w:rsidRPr="004830D4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6.Субсидия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4BD1F6B7" w14:textId="5BF35B2D" w:rsidR="0061369B" w:rsidRPr="004830D4" w:rsidRDefault="0061369B" w:rsidP="003A0811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Перечисление субсидии получателю субсидии в соответствии</w:t>
      </w:r>
      <w:r w:rsid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с заключенным соглашением, осуществляется на счета, определенные</w:t>
      </w:r>
      <w:r w:rsid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с учетом положений, установленных бюджетным законодательством Российской Федерации.</w:t>
      </w:r>
    </w:p>
    <w:p w14:paraId="50F2A598" w14:textId="18238069" w:rsidR="0061369B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1C739D8F" w14:textId="77777777" w:rsidR="003A0811" w:rsidRPr="004830D4" w:rsidRDefault="003A0811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D832367" w14:textId="66F30D68" w:rsidR="0061369B" w:rsidRDefault="0061369B" w:rsidP="003A0811">
      <w:pPr>
        <w:pStyle w:val="a3"/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Получатель субсидии ежемесячно не позднее 10 рабочих дней, следующих за периодом, в котором осуществлялось оказания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14:paraId="4729F73D" w14:textId="77777777" w:rsidR="003A0811" w:rsidRPr="003A0811" w:rsidRDefault="003A0811" w:rsidP="003A0811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AF1D4A5" w14:textId="7B31A764" w:rsidR="0061369B" w:rsidRPr="003A0811" w:rsidRDefault="0061369B" w:rsidP="003A0811">
      <w:pPr>
        <w:pStyle w:val="a3"/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Уполномоченный орган в течение 5 рабочих дней после представления получателем субсидии отчета, осуществляет проверку отчета.</w:t>
      </w:r>
    </w:p>
    <w:p w14:paraId="2A77C0EB" w14:textId="77777777" w:rsidR="0061369B" w:rsidRPr="004830D4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ов</w:t>
      </w:r>
      <w:proofErr w:type="spellEnd"/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) выявленных нарушений.</w:t>
      </w:r>
    </w:p>
    <w:p w14:paraId="4F30BE54" w14:textId="77777777" w:rsidR="0061369B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629FA819" w14:textId="77777777" w:rsidR="003A0811" w:rsidRPr="004830D4" w:rsidRDefault="003A0811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C0276E2" w14:textId="65F821B2" w:rsidR="0061369B" w:rsidRPr="003A0811" w:rsidRDefault="0061369B" w:rsidP="003A0811">
      <w:pPr>
        <w:pStyle w:val="a3"/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259771D4" w14:textId="77777777" w:rsidR="0061369B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Органы 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муниципального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01ACEC2F" w14:textId="77777777" w:rsidR="003A0811" w:rsidRPr="004830D4" w:rsidRDefault="003A0811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6C7D4CC" w14:textId="60CF970F" w:rsidR="0061369B" w:rsidRPr="003A0811" w:rsidRDefault="0061369B" w:rsidP="003A0811">
      <w:pPr>
        <w:pStyle w:val="a3"/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В случае установления факта недостижения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</w:t>
      </w:r>
      <w:r w:rsidRPr="003A0811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муниципального</w:t>
      </w: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финансового контроля, получатель субсидии обязан возвратить субсидию в местный бюджет в течение 10 календарных дней со дня завершения проверки в размере (</w:t>
      </w:r>
      <w:r w:rsidRPr="003A0811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R</w:t>
      </w: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), рассчитанным по следующей формуле:</w:t>
      </w:r>
    </w:p>
    <w:p w14:paraId="22342F99" w14:textId="16E309DF" w:rsidR="0061369B" w:rsidRPr="004830D4" w:rsidRDefault="0061369B" w:rsidP="003A081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m:oMath>
        <m:r>
          <m:rPr>
            <m:sty m:val="p"/>
          </m:rPr>
          <w:rPr>
            <w:rFonts w:ascii="Cambria Math" w:eastAsia="Calibri" w:hAnsi="Cambria Math" w:cs="Arial"/>
            <w:kern w:val="0"/>
            <w:sz w:val="24"/>
            <w:szCs w:val="24"/>
            <w:lang w:val="en-US"/>
            <w14:ligatures w14:val="none"/>
          </w:rPr>
          <m:t>R</m:t>
        </m:r>
        <m:r>
          <m:rPr>
            <m:sty m:val="p"/>
          </m:rPr>
          <w:rPr>
            <w:rFonts w:ascii="Cambria Math" w:eastAsia="Times New Roman" w:hAnsi="Cambria Math" w:cs="Arial"/>
            <w:kern w:val="0"/>
            <w:sz w:val="24"/>
            <w:szCs w:val="24"/>
            <w14:ligatures w14:val="none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 w:cs="Arial"/>
                <w:kern w:val="0"/>
                <w:sz w:val="24"/>
                <w:szCs w:val="24"/>
                <w14:ligatures w14:val="none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4"/>
                <w:szCs w:val="24"/>
                <w14:ligatures w14:val="none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4"/>
                <w:szCs w:val="24"/>
                <w14:ligatures w14:val="none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Arial"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Arial"/>
                        <w:kern w:val="0"/>
                        <w:sz w:val="24"/>
                        <w:szCs w:val="24"/>
                        <w14:ligatures w14:val="none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kern w:val="0"/>
                        <w:sz w:val="24"/>
                        <w:szCs w:val="24"/>
                        <w14:ligatures w14:val="none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:sz w:val="24"/>
                    <w:szCs w:val="24"/>
                    <w14:ligatures w14:val="none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4"/>
                <w:szCs w:val="24"/>
                <w14:ligatures w14:val="none"/>
              </w:rPr>
              <m:t>*</m:t>
            </m:r>
            <m:sSub>
              <m:sSubPr>
                <m:ctrlPr>
                  <w:rPr>
                    <w:rFonts w:ascii="Cambria Math" w:eastAsia="Calibri" w:hAnsi="Cambria Math" w:cs="Arial"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:sz w:val="24"/>
                    <w:szCs w:val="24"/>
                    <w14:ligatures w14:val="none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:sz w:val="24"/>
                    <w:szCs w:val="24"/>
                    <w14:ligatures w14:val="none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Arial"/>
                <w:kern w:val="0"/>
                <w:sz w:val="24"/>
                <w:szCs w:val="24"/>
                <w14:ligatures w14:val="none"/>
              </w:rPr>
              <m:t xml:space="preserve"> ,</m:t>
            </m:r>
          </m:e>
        </m:nary>
      </m:oMath>
      <w:r w:rsidRPr="004830D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где:</w:t>
      </w:r>
    </w:p>
    <w:p w14:paraId="4712C837" w14:textId="77777777" w:rsidR="0061369B" w:rsidRPr="004830D4" w:rsidRDefault="00A837F0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m:oMath>
        <m:acc>
          <m:accPr>
            <m:chr m:val="̅"/>
            <m:ctrlPr>
              <w:rPr>
                <w:rFonts w:ascii="Cambria Math" w:eastAsia="Calibri" w:hAnsi="Cambria Math" w:cs="Arial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Arial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m:t>Q</m:t>
            </m:r>
          </m:e>
        </m:acc>
      </m:oMath>
      <w:r w:rsidR="0061369B" w:rsidRPr="004830D4">
        <w:rPr>
          <w:rFonts w:ascii="Arial" w:eastAsia="Calibri" w:hAnsi="Arial" w:cs="Arial"/>
          <w:kern w:val="0"/>
          <w:sz w:val="24"/>
          <w:szCs w:val="24"/>
          <w:vertAlign w:val="subscript"/>
          <w:lang w:val="en-US"/>
          <w14:ligatures w14:val="none"/>
        </w:rPr>
        <w:t>j</w:t>
      </w:r>
      <w:r w:rsidR="0061369B"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 – объем муниципальной услуги, который получателем субсидии не оказан и (или) оказан потребителю услуги с нарушением Требований к условиям и порядку </w:t>
      </w:r>
      <w:r w:rsidR="0061369B" w:rsidRPr="004830D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j</w:t>
      </w:r>
      <w:r w:rsidR="0061369B"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-му потребителю услуги;</w:t>
      </w:r>
    </w:p>
    <w:p w14:paraId="3697B255" w14:textId="49FEAC52" w:rsidR="0061369B" w:rsidRPr="004830D4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4830D4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P</w:t>
      </w:r>
      <w:r w:rsidRPr="004830D4">
        <w:rPr>
          <w:rFonts w:ascii="Arial" w:eastAsia="Calibri" w:hAnsi="Arial" w:cs="Arial"/>
          <w:kern w:val="0"/>
          <w:sz w:val="24"/>
          <w:szCs w:val="24"/>
          <w:vertAlign w:val="subscript"/>
          <w:lang w:val="en-US"/>
          <w14:ligatures w14:val="none"/>
        </w:rPr>
        <w:t>j</w:t>
      </w:r>
      <w:proofErr w:type="spellEnd"/>
      <w:r w:rsidR="00F52B0E"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утвержденного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>Уполномоченным органом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;</w:t>
      </w:r>
    </w:p>
    <w:p w14:paraId="74A1443D" w14:textId="77777777" w:rsidR="0061369B" w:rsidRDefault="0061369B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4830D4">
        <w:rPr>
          <w:rFonts w:ascii="Arial" w:eastAsia="Calibri" w:hAnsi="Arial" w:cs="Arial"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– число потребителей, которым муниципальная услуга </w:t>
      </w:r>
      <w:r w:rsidRPr="004830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в соответствии с социальным сертификатом не </w:t>
      </w:r>
      <w:r w:rsidRPr="004830D4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оказана i-м получателем субсидии.</w:t>
      </w:r>
    </w:p>
    <w:p w14:paraId="20CE1D7D" w14:textId="77777777" w:rsidR="003A0811" w:rsidRPr="004830D4" w:rsidRDefault="003A0811" w:rsidP="00F52B0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21257B83" w14:textId="2CB7FD72" w:rsidR="00A837F0" w:rsidRPr="00A837F0" w:rsidRDefault="0061369B" w:rsidP="00A837F0">
      <w:pPr>
        <w:pStyle w:val="a3"/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местный бюджет, в том числе сумму возмещенного потребителю услуг вреда,</w:t>
      </w:r>
      <w:r w:rsidR="00F52B0E"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3A0811">
        <w:rPr>
          <w:rFonts w:ascii="Arial" w:eastAsia="Calibri" w:hAnsi="Arial" w:cs="Arial"/>
          <w:kern w:val="0"/>
          <w:sz w:val="24"/>
          <w:szCs w:val="24"/>
          <w14:ligatures w14:val="none"/>
        </w:rPr>
        <w:t>причиненного его жизни и (или) здоровью, на основании решения уполномоченного органа, в сроки, определенные условиями соглашения.</w:t>
      </w:r>
    </w:p>
    <w:sectPr w:rsidR="00A837F0" w:rsidRPr="00A837F0" w:rsidSect="006136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722"/>
    <w:multiLevelType w:val="hybridMultilevel"/>
    <w:tmpl w:val="B106B01A"/>
    <w:lvl w:ilvl="0" w:tplc="BFF6B9F8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184"/>
    <w:multiLevelType w:val="hybridMultilevel"/>
    <w:tmpl w:val="CC30E7F8"/>
    <w:lvl w:ilvl="0" w:tplc="8222D4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4321780">
    <w:abstractNumId w:val="1"/>
  </w:num>
  <w:num w:numId="2" w16cid:durableId="202469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DF"/>
    <w:rsid w:val="003A0811"/>
    <w:rsid w:val="004830D4"/>
    <w:rsid w:val="0061369B"/>
    <w:rsid w:val="007631DF"/>
    <w:rsid w:val="008C206D"/>
    <w:rsid w:val="00A837F0"/>
    <w:rsid w:val="00F52B0E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3AF5"/>
  <w15:chartTrackingRefBased/>
  <w15:docId w15:val="{55056F03-2467-4A8A-9108-522661CC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5</cp:revision>
  <dcterms:created xsi:type="dcterms:W3CDTF">2023-11-27T09:12:00Z</dcterms:created>
  <dcterms:modified xsi:type="dcterms:W3CDTF">2023-11-30T12:31:00Z</dcterms:modified>
</cp:coreProperties>
</file>