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95FB0" w14:textId="6C9F9E0F" w:rsidR="00B620F8" w:rsidRPr="00B620F8" w:rsidRDefault="00B620F8" w:rsidP="00DA7B11">
      <w:pPr>
        <w:widowControl w:val="0"/>
        <w:tabs>
          <w:tab w:val="left" w:pos="567"/>
        </w:tabs>
        <w:jc w:val="center"/>
        <w:rPr>
          <w:rFonts w:ascii="Arial" w:hAnsi="Arial" w:cs="Arial"/>
          <w:sz w:val="28"/>
          <w:szCs w:val="28"/>
        </w:rPr>
      </w:pPr>
      <w:bookmarkStart w:id="0" w:name="_Hlk151988665"/>
      <w:r w:rsidRPr="00B620F8">
        <w:rPr>
          <w:rFonts w:ascii="Arial" w:hAnsi="Arial" w:cs="Arial"/>
          <w:sz w:val="28"/>
          <w:szCs w:val="28"/>
        </w:rPr>
        <w:t>Обнародовано на информационном стенде 2</w:t>
      </w:r>
      <w:r w:rsidRPr="00DA7B11">
        <w:rPr>
          <w:rFonts w:ascii="Arial" w:hAnsi="Arial" w:cs="Arial"/>
          <w:sz w:val="28"/>
          <w:szCs w:val="28"/>
        </w:rPr>
        <w:t>5</w:t>
      </w:r>
      <w:r w:rsidRPr="00B620F8">
        <w:rPr>
          <w:rFonts w:ascii="Arial" w:hAnsi="Arial" w:cs="Arial"/>
          <w:sz w:val="28"/>
          <w:szCs w:val="28"/>
        </w:rPr>
        <w:t xml:space="preserve"> декабря 2023 года</w:t>
      </w:r>
    </w:p>
    <w:p w14:paraId="75C8C145" w14:textId="77777777" w:rsidR="00B620F8" w:rsidRPr="00B620F8" w:rsidRDefault="00B620F8" w:rsidP="00DA7B11">
      <w:pPr>
        <w:widowControl w:val="0"/>
        <w:jc w:val="center"/>
        <w:rPr>
          <w:rFonts w:ascii="Arial" w:hAnsi="Arial" w:cs="Arial"/>
        </w:rPr>
      </w:pPr>
    </w:p>
    <w:p w14:paraId="31AB6835" w14:textId="77777777" w:rsidR="00B620F8" w:rsidRPr="00B620F8" w:rsidRDefault="00B620F8" w:rsidP="00DA7B11">
      <w:pPr>
        <w:widowControl w:val="0"/>
        <w:jc w:val="center"/>
        <w:rPr>
          <w:rFonts w:ascii="Arial" w:hAnsi="Arial" w:cs="Arial"/>
        </w:rPr>
      </w:pPr>
    </w:p>
    <w:p w14:paraId="17C981B6" w14:textId="77777777" w:rsidR="00B620F8" w:rsidRPr="00B620F8" w:rsidRDefault="00B620F8" w:rsidP="00DA7B11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B620F8">
        <w:rPr>
          <w:rFonts w:ascii="Arial" w:hAnsi="Arial" w:cs="Arial"/>
          <w:b/>
          <w:sz w:val="32"/>
          <w:szCs w:val="32"/>
        </w:rPr>
        <w:t>АДМИНИСТРАЦИЯ ГРАЧЕВСКОГО МУНИЦИПАЛЬНОГО ОКРУГА СТАВРОПОЛЬСКОГО КРАЯ</w:t>
      </w:r>
    </w:p>
    <w:p w14:paraId="2881EF65" w14:textId="77777777" w:rsidR="00B620F8" w:rsidRPr="00B620F8" w:rsidRDefault="00B620F8" w:rsidP="00DA7B11">
      <w:pPr>
        <w:widowControl w:val="0"/>
        <w:tabs>
          <w:tab w:val="left" w:pos="567"/>
        </w:tabs>
        <w:jc w:val="both"/>
        <w:rPr>
          <w:rFonts w:ascii="Arial" w:hAnsi="Arial" w:cs="Arial"/>
          <w:bCs/>
          <w:color w:val="00000A"/>
        </w:rPr>
      </w:pPr>
    </w:p>
    <w:p w14:paraId="1BC9CC16" w14:textId="77777777" w:rsidR="00B620F8" w:rsidRPr="00B620F8" w:rsidRDefault="00B620F8" w:rsidP="00DA7B11">
      <w:pPr>
        <w:widowControl w:val="0"/>
        <w:tabs>
          <w:tab w:val="left" w:pos="567"/>
        </w:tabs>
        <w:jc w:val="center"/>
        <w:rPr>
          <w:rFonts w:ascii="Arial" w:hAnsi="Arial" w:cs="Arial"/>
          <w:b/>
          <w:color w:val="00000A"/>
          <w:sz w:val="32"/>
          <w:szCs w:val="32"/>
        </w:rPr>
      </w:pPr>
      <w:r w:rsidRPr="00B620F8">
        <w:rPr>
          <w:rFonts w:ascii="Arial" w:hAnsi="Arial" w:cs="Arial"/>
          <w:b/>
          <w:color w:val="00000A"/>
          <w:sz w:val="32"/>
          <w:szCs w:val="32"/>
        </w:rPr>
        <w:t>ПОСТАНОВЛЕНИЕ</w:t>
      </w:r>
    </w:p>
    <w:p w14:paraId="27A72C07" w14:textId="67DDFBEF" w:rsidR="00B620F8" w:rsidRPr="00B620F8" w:rsidRDefault="00B620F8" w:rsidP="00DA7B11">
      <w:pPr>
        <w:widowControl w:val="0"/>
        <w:jc w:val="center"/>
        <w:rPr>
          <w:rFonts w:ascii="Arial" w:hAnsi="Arial" w:cs="Arial"/>
          <w:sz w:val="32"/>
          <w:szCs w:val="32"/>
        </w:rPr>
      </w:pPr>
      <w:r w:rsidRPr="00B620F8">
        <w:rPr>
          <w:rFonts w:ascii="Arial" w:hAnsi="Arial" w:cs="Arial"/>
          <w:b/>
          <w:color w:val="000000"/>
          <w:sz w:val="32"/>
          <w:szCs w:val="32"/>
        </w:rPr>
        <w:t>от 2</w:t>
      </w:r>
      <w:r w:rsidRPr="00DA7B11">
        <w:rPr>
          <w:rFonts w:ascii="Arial" w:hAnsi="Arial" w:cs="Arial"/>
          <w:b/>
          <w:color w:val="000000"/>
          <w:sz w:val="32"/>
          <w:szCs w:val="32"/>
        </w:rPr>
        <w:t>5</w:t>
      </w:r>
      <w:r w:rsidRPr="00B620F8">
        <w:rPr>
          <w:rFonts w:ascii="Arial" w:hAnsi="Arial" w:cs="Arial"/>
          <w:b/>
          <w:color w:val="000000"/>
          <w:sz w:val="32"/>
          <w:szCs w:val="32"/>
        </w:rPr>
        <w:t xml:space="preserve"> декабря 2023 г № 112</w:t>
      </w:r>
      <w:bookmarkEnd w:id="0"/>
      <w:r w:rsidRPr="00DA7B11">
        <w:rPr>
          <w:rFonts w:ascii="Arial" w:hAnsi="Arial" w:cs="Arial"/>
          <w:b/>
          <w:color w:val="000000"/>
          <w:sz w:val="32"/>
          <w:szCs w:val="32"/>
        </w:rPr>
        <w:t>7</w:t>
      </w:r>
    </w:p>
    <w:p w14:paraId="459A6076" w14:textId="77777777" w:rsidR="00B620F8" w:rsidRPr="00DA7B11" w:rsidRDefault="00B620F8" w:rsidP="00DA7B11">
      <w:pPr>
        <w:jc w:val="both"/>
        <w:rPr>
          <w:rFonts w:ascii="Arial" w:hAnsi="Arial" w:cs="Arial"/>
        </w:rPr>
      </w:pPr>
    </w:p>
    <w:p w14:paraId="60A21FED" w14:textId="77777777" w:rsidR="00B620F8" w:rsidRPr="00DA7B11" w:rsidRDefault="00B620F8" w:rsidP="00DA7B11">
      <w:pPr>
        <w:jc w:val="both"/>
        <w:rPr>
          <w:rFonts w:ascii="Arial" w:hAnsi="Arial" w:cs="Arial"/>
        </w:rPr>
      </w:pPr>
    </w:p>
    <w:p w14:paraId="4B343FCE" w14:textId="77777777" w:rsidR="00B620F8" w:rsidRPr="00DA7B11" w:rsidRDefault="00B620F8" w:rsidP="00DA7B11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1" w:name="_Hlk62739145"/>
      <w:r w:rsidRPr="00DA7B11">
        <w:rPr>
          <w:rFonts w:ascii="Arial" w:hAnsi="Arial" w:cs="Arial"/>
          <w:b/>
          <w:bCs/>
          <w:sz w:val="32"/>
          <w:szCs w:val="32"/>
        </w:rPr>
        <w:t>О ВНЕСЕНИИ ИЗМЕНЕНИЯ В ПОРЯДОК ПРИВЛЕЧЕНИЯ ОСТАТКОВ СРЕДСТВ НА ЕДИНЫЙ СЧЕТ БЮДЖЕТА ГРАЧЕВСКОГО МУНИЦИПАЛЬНОГО ОКРУГА СТАВРОПОЛЬСКОГО КРАЯ И ВОЗВРАТА ПРИВЛЕЧЕННЫХ СРЕДСТВ, УТВЕРЖДЕННЫЙ ПОСТАНОВЛЕНИЕМ АДМИНИСТРАЦИИ ГРАЧЕВСКОГО МУНИЦИПАЛЬНОГО ОКРУГА СТАВРОПОЛЬСКОГО</w:t>
      </w:r>
    </w:p>
    <w:p w14:paraId="4066FBDA" w14:textId="27673E50" w:rsidR="00B620F8" w:rsidRPr="00DA7B11" w:rsidRDefault="00B620F8" w:rsidP="00DA7B1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A7B11">
        <w:rPr>
          <w:rFonts w:ascii="Arial" w:hAnsi="Arial" w:cs="Arial"/>
          <w:b/>
          <w:bCs/>
          <w:sz w:val="32"/>
          <w:szCs w:val="32"/>
        </w:rPr>
        <w:t xml:space="preserve"> КРАЯ ОТ 13 ДЕКАБРЯ 2022 ГОДА № 1098</w:t>
      </w:r>
    </w:p>
    <w:bookmarkEnd w:id="1"/>
    <w:p w14:paraId="49D8A9D8" w14:textId="77777777" w:rsidR="00B620F8" w:rsidRPr="00DA7B11" w:rsidRDefault="00B620F8" w:rsidP="00DA7B11">
      <w:pPr>
        <w:ind w:firstLine="567"/>
        <w:jc w:val="both"/>
        <w:rPr>
          <w:rFonts w:ascii="Arial" w:hAnsi="Arial" w:cs="Arial"/>
        </w:rPr>
      </w:pPr>
    </w:p>
    <w:p w14:paraId="182E7E85" w14:textId="77777777" w:rsidR="00B620F8" w:rsidRPr="00DA7B11" w:rsidRDefault="00B620F8" w:rsidP="00DA7B11">
      <w:pPr>
        <w:ind w:firstLine="567"/>
        <w:jc w:val="both"/>
        <w:rPr>
          <w:rFonts w:ascii="Arial" w:hAnsi="Arial" w:cs="Arial"/>
        </w:rPr>
      </w:pPr>
    </w:p>
    <w:p w14:paraId="17F8A088" w14:textId="77777777" w:rsidR="00B620F8" w:rsidRPr="00DA7B11" w:rsidRDefault="00B620F8" w:rsidP="00DA7B11">
      <w:pPr>
        <w:pStyle w:val="ConsPlusNormal"/>
        <w:ind w:firstLine="567"/>
        <w:jc w:val="both"/>
        <w:rPr>
          <w:sz w:val="24"/>
          <w:szCs w:val="24"/>
        </w:rPr>
      </w:pPr>
      <w:r w:rsidRPr="00DA7B11">
        <w:rPr>
          <w:sz w:val="24"/>
          <w:szCs w:val="24"/>
        </w:rPr>
        <w:t xml:space="preserve">В соответствии со </w:t>
      </w:r>
      <w:hyperlink r:id="rId4" w:history="1">
        <w:r w:rsidRPr="00DA7B11">
          <w:rPr>
            <w:sz w:val="24"/>
            <w:szCs w:val="24"/>
          </w:rPr>
          <w:t>статьей 236.1</w:t>
        </w:r>
      </w:hyperlink>
      <w:r w:rsidRPr="00DA7B11">
        <w:rPr>
          <w:sz w:val="24"/>
          <w:szCs w:val="24"/>
        </w:rPr>
        <w:t xml:space="preserve"> Бюджетного кодекса Российской Федерации, общими требованиями к порядку привлечения остатков средств на единый счет бюджета субъекта Российской Федерации (местного бюджета) и возврата привлеченных средств, утвержденными постановлением Правительства Российской Федерации от 30.03.2020 г. № 368, администрация Грачевского муниципального округа Ставропольского края</w:t>
      </w:r>
    </w:p>
    <w:p w14:paraId="38334BD0" w14:textId="77777777" w:rsidR="00B620F8" w:rsidRPr="00DA7B11" w:rsidRDefault="00B620F8" w:rsidP="00DA7B11">
      <w:pPr>
        <w:widowControl w:val="0"/>
        <w:ind w:firstLine="567"/>
        <w:jc w:val="both"/>
        <w:rPr>
          <w:rFonts w:ascii="Arial" w:hAnsi="Arial" w:cs="Arial"/>
        </w:rPr>
      </w:pPr>
    </w:p>
    <w:p w14:paraId="22F02C34" w14:textId="77777777" w:rsidR="00B620F8" w:rsidRPr="00DA7B11" w:rsidRDefault="00B620F8" w:rsidP="00DA7B11">
      <w:pPr>
        <w:jc w:val="both"/>
        <w:rPr>
          <w:rFonts w:ascii="Arial" w:hAnsi="Arial" w:cs="Arial"/>
        </w:rPr>
      </w:pPr>
      <w:r w:rsidRPr="00DA7B11">
        <w:rPr>
          <w:rFonts w:ascii="Arial" w:hAnsi="Arial" w:cs="Arial"/>
        </w:rPr>
        <w:t>ПОСТАНОВЛЯЕТ:</w:t>
      </w:r>
    </w:p>
    <w:p w14:paraId="72DC7EDC" w14:textId="77777777" w:rsidR="00B620F8" w:rsidRPr="00DA7B11" w:rsidRDefault="00B620F8" w:rsidP="00DA7B11">
      <w:pPr>
        <w:ind w:firstLine="567"/>
        <w:jc w:val="both"/>
        <w:rPr>
          <w:rFonts w:ascii="Arial" w:hAnsi="Arial" w:cs="Arial"/>
        </w:rPr>
      </w:pPr>
    </w:p>
    <w:p w14:paraId="45EAD845" w14:textId="55B1BE67" w:rsidR="00B620F8" w:rsidRPr="00DA7B11" w:rsidRDefault="00B620F8" w:rsidP="00DA7B11">
      <w:pPr>
        <w:ind w:firstLine="567"/>
        <w:jc w:val="both"/>
        <w:rPr>
          <w:rFonts w:ascii="Arial" w:hAnsi="Arial" w:cs="Arial"/>
        </w:rPr>
      </w:pPr>
      <w:r w:rsidRPr="00DA7B11">
        <w:rPr>
          <w:rFonts w:ascii="Arial" w:hAnsi="Arial" w:cs="Arial"/>
        </w:rPr>
        <w:t>1. Внести изменение в пункт 3 постановления администрации Грачевского муниципального округа Ставропольского края от 13 декабря 2022 года № 1098 «Об утверждении порядка привлечения остатков средств на единый счет бюджета Грачевского муниципального округа Ставропольского края и возврата привлеченных средств», дополнив подпунктом следующего содержания:</w:t>
      </w:r>
    </w:p>
    <w:p w14:paraId="5D779B58" w14:textId="0C4E8E28" w:rsidR="00B620F8" w:rsidRPr="00DA7B11" w:rsidRDefault="00B620F8" w:rsidP="00DA7B11">
      <w:pPr>
        <w:ind w:firstLine="567"/>
        <w:jc w:val="both"/>
        <w:rPr>
          <w:rFonts w:ascii="Arial" w:hAnsi="Arial" w:cs="Arial"/>
          <w:highlight w:val="yellow"/>
        </w:rPr>
      </w:pPr>
      <w:r w:rsidRPr="00DA7B11">
        <w:rPr>
          <w:rFonts w:ascii="Arial" w:hAnsi="Arial" w:cs="Arial"/>
        </w:rPr>
        <w:t>«- казначейский счет с кодом вида казначейского счета № 03234 «Средства муниципальных бюджетных и автономных учреждений», открытый финансовому органу в Управлении Федерального казначейства для осуществления и отражения операций с денежными средствами бюджетных и автономных учреждений (далее - казначейский счет № 03234)».</w:t>
      </w:r>
    </w:p>
    <w:p w14:paraId="508F555C" w14:textId="77777777" w:rsidR="00B620F8" w:rsidRPr="00DA7B11" w:rsidRDefault="00B620F8" w:rsidP="00DA7B11">
      <w:pPr>
        <w:ind w:firstLine="567"/>
        <w:jc w:val="both"/>
        <w:rPr>
          <w:rFonts w:ascii="Arial" w:hAnsi="Arial" w:cs="Arial"/>
          <w:highlight w:val="yellow"/>
        </w:rPr>
      </w:pPr>
    </w:p>
    <w:p w14:paraId="25CA94D2" w14:textId="77777777" w:rsidR="00B620F8" w:rsidRPr="00DA7B11" w:rsidRDefault="00B620F8" w:rsidP="00DA7B11">
      <w:pPr>
        <w:ind w:firstLine="567"/>
        <w:jc w:val="both"/>
        <w:rPr>
          <w:rFonts w:ascii="Arial" w:hAnsi="Arial" w:cs="Arial"/>
        </w:rPr>
      </w:pPr>
      <w:r w:rsidRPr="00DA7B11">
        <w:rPr>
          <w:rFonts w:ascii="Arial" w:hAnsi="Arial" w:cs="Arial"/>
        </w:rPr>
        <w:t>2. Контроль за исполнением настоящего постановления возложить на начальника финансового управления администрации Грачевского муниципального округа Ставропольского края Сафронова И.А.</w:t>
      </w:r>
    </w:p>
    <w:p w14:paraId="67BC136E" w14:textId="77777777" w:rsidR="00B620F8" w:rsidRPr="00DA7B11" w:rsidRDefault="00B620F8" w:rsidP="00DA7B11">
      <w:pPr>
        <w:ind w:firstLine="567"/>
        <w:jc w:val="both"/>
        <w:rPr>
          <w:rFonts w:ascii="Arial" w:hAnsi="Arial" w:cs="Arial"/>
        </w:rPr>
      </w:pPr>
    </w:p>
    <w:p w14:paraId="35424651" w14:textId="77777777" w:rsidR="00B620F8" w:rsidRPr="00DA7B11" w:rsidRDefault="00B620F8" w:rsidP="00DA7B11">
      <w:pPr>
        <w:ind w:firstLine="567"/>
        <w:jc w:val="both"/>
        <w:rPr>
          <w:rFonts w:ascii="Arial" w:hAnsi="Arial" w:cs="Arial"/>
        </w:rPr>
      </w:pPr>
      <w:r w:rsidRPr="00DA7B11">
        <w:rPr>
          <w:rFonts w:ascii="Arial" w:hAnsi="Arial" w:cs="Arial"/>
        </w:rPr>
        <w:t>3. Настоящее постановление вступает в силу с 01 января 2024 года.</w:t>
      </w:r>
    </w:p>
    <w:p w14:paraId="4A9065B8" w14:textId="77777777" w:rsidR="00B620F8" w:rsidRPr="00DA7B11" w:rsidRDefault="00B620F8" w:rsidP="00DA7B11">
      <w:pPr>
        <w:jc w:val="both"/>
        <w:rPr>
          <w:rFonts w:ascii="Arial" w:hAnsi="Arial" w:cs="Arial"/>
        </w:rPr>
      </w:pPr>
    </w:p>
    <w:p w14:paraId="6AC782A0" w14:textId="77777777" w:rsidR="00F93190" w:rsidRPr="00DA7B11" w:rsidRDefault="00F93190" w:rsidP="00DA7B11">
      <w:pPr>
        <w:rPr>
          <w:rFonts w:ascii="Arial" w:hAnsi="Arial" w:cs="Arial"/>
        </w:rPr>
      </w:pPr>
    </w:p>
    <w:p w14:paraId="00171175" w14:textId="77777777" w:rsidR="00B620F8" w:rsidRPr="00DA7B11" w:rsidRDefault="00B620F8" w:rsidP="00DA7B11">
      <w:pPr>
        <w:rPr>
          <w:rFonts w:ascii="Arial" w:hAnsi="Arial" w:cs="Arial"/>
        </w:rPr>
      </w:pPr>
    </w:p>
    <w:p w14:paraId="0785BAA2" w14:textId="30557B18" w:rsidR="00410768" w:rsidRPr="00B620F8" w:rsidRDefault="00B620F8" w:rsidP="00DA7B11">
      <w:pPr>
        <w:widowControl w:val="0"/>
        <w:shd w:val="clear" w:color="auto" w:fill="FFFFFF"/>
        <w:ind w:firstLine="567"/>
        <w:jc w:val="right"/>
        <w:textAlignment w:val="baseline"/>
        <w:rPr>
          <w:rFonts w:ascii="Arial" w:hAnsi="Arial" w:cs="Arial"/>
          <w:color w:val="000000"/>
        </w:rPr>
      </w:pPr>
      <w:bookmarkStart w:id="2" w:name="_Hlk152061617"/>
      <w:r w:rsidRPr="00B620F8">
        <w:rPr>
          <w:rFonts w:ascii="Arial" w:hAnsi="Arial" w:cs="Arial"/>
          <w:color w:val="000000"/>
        </w:rPr>
        <w:lastRenderedPageBreak/>
        <w:t>Глава Грачевского</w:t>
      </w:r>
    </w:p>
    <w:p w14:paraId="6FCFBCE0" w14:textId="77777777" w:rsidR="00B620F8" w:rsidRPr="00B620F8" w:rsidRDefault="00B620F8" w:rsidP="00DA7B11">
      <w:pPr>
        <w:widowControl w:val="0"/>
        <w:shd w:val="clear" w:color="auto" w:fill="FFFFFF"/>
        <w:ind w:firstLine="567"/>
        <w:jc w:val="right"/>
        <w:textAlignment w:val="baseline"/>
        <w:rPr>
          <w:rFonts w:ascii="Arial" w:hAnsi="Arial" w:cs="Arial"/>
          <w:color w:val="000000"/>
        </w:rPr>
      </w:pPr>
      <w:r w:rsidRPr="00B620F8">
        <w:rPr>
          <w:rFonts w:ascii="Arial" w:hAnsi="Arial" w:cs="Arial"/>
          <w:color w:val="000000"/>
        </w:rPr>
        <w:t>муниципального округа</w:t>
      </w:r>
    </w:p>
    <w:p w14:paraId="0F8DCDFF" w14:textId="77777777" w:rsidR="00B620F8" w:rsidRPr="00B620F8" w:rsidRDefault="00B620F8" w:rsidP="00DA7B11">
      <w:pPr>
        <w:widowControl w:val="0"/>
        <w:ind w:firstLine="567"/>
        <w:jc w:val="right"/>
        <w:rPr>
          <w:rFonts w:ascii="Arial" w:hAnsi="Arial" w:cs="Arial"/>
          <w:color w:val="000000"/>
        </w:rPr>
      </w:pPr>
      <w:r w:rsidRPr="00B620F8">
        <w:rPr>
          <w:rFonts w:ascii="Arial" w:hAnsi="Arial" w:cs="Arial"/>
          <w:color w:val="000000"/>
        </w:rPr>
        <w:t>Ставропольского края</w:t>
      </w:r>
    </w:p>
    <w:p w14:paraId="6A037F6D" w14:textId="4D72DBD5" w:rsidR="00410768" w:rsidRPr="00DA7B11" w:rsidRDefault="00B620F8" w:rsidP="00642105">
      <w:pPr>
        <w:widowControl w:val="0"/>
        <w:ind w:firstLine="567"/>
        <w:jc w:val="right"/>
        <w:rPr>
          <w:rFonts w:ascii="Arial" w:hAnsi="Arial" w:cs="Arial"/>
          <w:color w:val="000000"/>
        </w:rPr>
      </w:pPr>
      <w:r w:rsidRPr="00B620F8">
        <w:rPr>
          <w:rFonts w:ascii="Arial" w:hAnsi="Arial" w:cs="Arial"/>
          <w:color w:val="000000"/>
        </w:rPr>
        <w:t>С.Л.ФИЛИЧКИН</w:t>
      </w:r>
      <w:bookmarkEnd w:id="2"/>
    </w:p>
    <w:sectPr w:rsidR="00410768" w:rsidRPr="00DA7B11" w:rsidSect="00B620F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C7"/>
    <w:rsid w:val="00410768"/>
    <w:rsid w:val="00484323"/>
    <w:rsid w:val="00642105"/>
    <w:rsid w:val="00B620F8"/>
    <w:rsid w:val="00DA7B11"/>
    <w:rsid w:val="00EB12C7"/>
    <w:rsid w:val="00F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5ACB"/>
  <w15:chartTrackingRefBased/>
  <w15:docId w15:val="{5B1A8089-AB92-45F7-B060-63CE5AA8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0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B620F8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204A7AB84D4D1D28F3D8BC80C31123EFCF5D052FA10312A87FC5FA5381C741E63B8113266757B609A3528DBCAB816B760C714198473Y6B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Декало</dc:creator>
  <cp:keywords/>
  <dc:description/>
  <cp:lastModifiedBy>Ольга Декало</cp:lastModifiedBy>
  <cp:revision>4</cp:revision>
  <dcterms:created xsi:type="dcterms:W3CDTF">2023-12-28T10:31:00Z</dcterms:created>
  <dcterms:modified xsi:type="dcterms:W3CDTF">2023-12-28T11:46:00Z</dcterms:modified>
</cp:coreProperties>
</file>