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17" w:rsidRPr="00AB6866" w:rsidRDefault="00F60B17" w:rsidP="004B24B5">
      <w:pPr>
        <w:spacing w:after="0" w:line="240" w:lineRule="auto"/>
        <w:jc w:val="center"/>
        <w:rPr>
          <w:rFonts w:ascii="Arial" w:eastAsia="Times New Roman" w:hAnsi="Arial" w:cs="Arial"/>
          <w:sz w:val="28"/>
          <w:szCs w:val="28"/>
          <w:lang w:eastAsia="ru-RU"/>
        </w:rPr>
      </w:pPr>
      <w:r w:rsidRPr="00AB6866">
        <w:rPr>
          <w:rFonts w:ascii="Arial" w:eastAsia="Times New Roman" w:hAnsi="Arial" w:cs="Arial"/>
          <w:sz w:val="28"/>
          <w:szCs w:val="28"/>
          <w:lang w:eastAsia="ru-RU"/>
        </w:rPr>
        <w:t>Обнародовано на информационном стенде 2</w:t>
      </w:r>
      <w:r>
        <w:rPr>
          <w:rFonts w:ascii="Arial" w:eastAsia="Times New Roman" w:hAnsi="Arial" w:cs="Arial"/>
          <w:sz w:val="28"/>
          <w:szCs w:val="28"/>
          <w:lang w:eastAsia="ru-RU"/>
        </w:rPr>
        <w:t>8</w:t>
      </w:r>
      <w:r w:rsidRPr="00AB6866">
        <w:rPr>
          <w:rFonts w:ascii="Arial" w:eastAsia="Times New Roman" w:hAnsi="Arial" w:cs="Arial"/>
          <w:sz w:val="28"/>
          <w:szCs w:val="28"/>
          <w:lang w:eastAsia="ru-RU"/>
        </w:rPr>
        <w:t xml:space="preserve"> февраля 2023 года</w:t>
      </w:r>
    </w:p>
    <w:p w:rsidR="00F60B17" w:rsidRPr="00DF4DFA" w:rsidRDefault="00F60B17" w:rsidP="004B24B5">
      <w:pPr>
        <w:spacing w:after="0" w:line="240" w:lineRule="auto"/>
        <w:jc w:val="center"/>
        <w:rPr>
          <w:rFonts w:ascii="Arial" w:eastAsia="Times New Roman" w:hAnsi="Arial" w:cs="Arial"/>
          <w:sz w:val="24"/>
          <w:szCs w:val="24"/>
          <w:lang w:eastAsia="ru-RU"/>
        </w:rPr>
      </w:pPr>
    </w:p>
    <w:p w:rsidR="00F60B17" w:rsidRPr="00DF4DFA" w:rsidRDefault="00F60B17" w:rsidP="004B24B5">
      <w:pPr>
        <w:spacing w:after="0" w:line="240" w:lineRule="auto"/>
        <w:jc w:val="center"/>
        <w:rPr>
          <w:rFonts w:ascii="Arial" w:eastAsia="Times New Roman" w:hAnsi="Arial" w:cs="Arial"/>
          <w:sz w:val="24"/>
          <w:szCs w:val="24"/>
          <w:lang w:eastAsia="ru-RU"/>
        </w:rPr>
      </w:pPr>
    </w:p>
    <w:p w:rsidR="00F60B17" w:rsidRPr="004C4044" w:rsidRDefault="00F60B17" w:rsidP="004B24B5">
      <w:pPr>
        <w:spacing w:after="0" w:line="240" w:lineRule="auto"/>
        <w:jc w:val="center"/>
        <w:rPr>
          <w:rFonts w:ascii="Arial" w:eastAsia="Times New Roman" w:hAnsi="Arial" w:cs="Arial"/>
          <w:b/>
          <w:sz w:val="32"/>
          <w:szCs w:val="32"/>
          <w:lang w:eastAsia="ru-RU"/>
        </w:rPr>
      </w:pPr>
      <w:r w:rsidRPr="004C4044">
        <w:rPr>
          <w:rFonts w:ascii="Arial" w:eastAsia="Times New Roman" w:hAnsi="Arial" w:cs="Arial"/>
          <w:b/>
          <w:sz w:val="32"/>
          <w:szCs w:val="32"/>
          <w:lang w:eastAsia="ru-RU"/>
        </w:rPr>
        <w:t>АДМИНИСТРАЦИЯ ГРАЧЕВСКОГО МУНИЦИПАЛЬНОГО ОКРУГА СТАВРОПОЛЬСКОГО КРАЯ</w:t>
      </w:r>
    </w:p>
    <w:p w:rsidR="00F60B17" w:rsidRPr="00AB6866" w:rsidRDefault="00F60B17" w:rsidP="004B24B5">
      <w:pPr>
        <w:spacing w:after="0" w:line="240" w:lineRule="auto"/>
        <w:rPr>
          <w:rFonts w:ascii="Arial" w:eastAsia="Times New Roman" w:hAnsi="Arial" w:cs="Arial"/>
          <w:color w:val="00000A"/>
          <w:sz w:val="24"/>
          <w:szCs w:val="24"/>
          <w:lang w:eastAsia="ru-RU"/>
        </w:rPr>
      </w:pPr>
    </w:p>
    <w:p w:rsidR="00F60B17" w:rsidRPr="004C4044" w:rsidRDefault="00F60B17" w:rsidP="004B24B5">
      <w:pPr>
        <w:spacing w:after="0" w:line="240" w:lineRule="auto"/>
        <w:jc w:val="center"/>
        <w:rPr>
          <w:rFonts w:ascii="Arial" w:eastAsia="Times New Roman" w:hAnsi="Arial" w:cs="Arial"/>
          <w:b/>
          <w:color w:val="00000A"/>
          <w:sz w:val="32"/>
          <w:szCs w:val="32"/>
          <w:lang w:eastAsia="ru-RU"/>
        </w:rPr>
      </w:pPr>
      <w:r w:rsidRPr="004C4044">
        <w:rPr>
          <w:rFonts w:ascii="Arial" w:eastAsia="Times New Roman" w:hAnsi="Arial" w:cs="Arial"/>
          <w:b/>
          <w:color w:val="00000A"/>
          <w:sz w:val="32"/>
          <w:szCs w:val="32"/>
          <w:lang w:eastAsia="ru-RU"/>
        </w:rPr>
        <w:t>ПОСТАНОВЛЕНИЕ</w:t>
      </w:r>
    </w:p>
    <w:p w:rsidR="00F60B17" w:rsidRPr="004C4044" w:rsidRDefault="00F60B17" w:rsidP="004B24B5">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4C4044">
        <w:rPr>
          <w:rFonts w:ascii="Arial" w:eastAsia="Times New Roman" w:hAnsi="Arial" w:cs="Arial"/>
          <w:b/>
          <w:color w:val="000000"/>
          <w:sz w:val="32"/>
          <w:szCs w:val="32"/>
          <w:lang w:eastAsia="ru-RU"/>
        </w:rPr>
        <w:t>от 2</w:t>
      </w:r>
      <w:r>
        <w:rPr>
          <w:rFonts w:ascii="Arial" w:eastAsia="Times New Roman" w:hAnsi="Arial" w:cs="Arial"/>
          <w:b/>
          <w:color w:val="000000"/>
          <w:sz w:val="32"/>
          <w:szCs w:val="32"/>
          <w:lang w:eastAsia="ru-RU"/>
        </w:rPr>
        <w:t>8 февраля 2023 г № 123</w:t>
      </w:r>
    </w:p>
    <w:p w:rsidR="00567249" w:rsidRPr="00B24622" w:rsidRDefault="00567249" w:rsidP="004B24B5">
      <w:pPr>
        <w:spacing w:after="0" w:line="240" w:lineRule="auto"/>
        <w:jc w:val="both"/>
        <w:rPr>
          <w:rFonts w:ascii="Arial" w:eastAsia="Times New Roman" w:hAnsi="Arial" w:cs="Arial"/>
          <w:sz w:val="24"/>
          <w:szCs w:val="24"/>
          <w:lang w:eastAsia="ru-RU"/>
        </w:rPr>
      </w:pPr>
    </w:p>
    <w:p w:rsidR="00567249" w:rsidRPr="00A54C3E" w:rsidRDefault="00A54C3E" w:rsidP="004B24B5">
      <w:pPr>
        <w:tabs>
          <w:tab w:val="left" w:pos="9356"/>
        </w:tabs>
        <w:suppressAutoHyphens/>
        <w:spacing w:after="0" w:line="240" w:lineRule="auto"/>
        <w:ind w:left="-142"/>
        <w:jc w:val="center"/>
        <w:rPr>
          <w:rFonts w:ascii="Arial" w:eastAsia="Times New Roman" w:hAnsi="Arial" w:cs="Arial"/>
          <w:b/>
          <w:sz w:val="32"/>
          <w:szCs w:val="32"/>
          <w:lang w:eastAsia="zh-CN"/>
        </w:rPr>
      </w:pPr>
      <w:bookmarkStart w:id="0" w:name="_Hlk98403778"/>
      <w:r w:rsidRPr="00A54C3E">
        <w:rPr>
          <w:rFonts w:ascii="Arial" w:eastAsia="Times New Roman" w:hAnsi="Arial" w:cs="Arial"/>
          <w:b/>
          <w:sz w:val="32"/>
          <w:szCs w:val="32"/>
          <w:lang w:eastAsia="zh-CN"/>
        </w:rPr>
        <w:t>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rsidR="00567249" w:rsidRPr="00B24622" w:rsidRDefault="00567249" w:rsidP="004B24B5">
      <w:pPr>
        <w:tabs>
          <w:tab w:val="left" w:pos="9356"/>
        </w:tabs>
        <w:suppressAutoHyphens/>
        <w:spacing w:after="0" w:line="240" w:lineRule="auto"/>
        <w:ind w:left="-142"/>
        <w:jc w:val="both"/>
        <w:rPr>
          <w:rFonts w:ascii="Arial" w:eastAsia="Times New Roman" w:hAnsi="Arial" w:cs="Arial"/>
          <w:sz w:val="24"/>
          <w:szCs w:val="24"/>
          <w:lang w:eastAsia="zh-CN"/>
        </w:rPr>
      </w:pPr>
    </w:p>
    <w:bookmarkEnd w:id="0"/>
    <w:p w:rsidR="00567249" w:rsidRPr="00B24622" w:rsidRDefault="00567249" w:rsidP="004B24B5">
      <w:pPr>
        <w:tabs>
          <w:tab w:val="left" w:pos="9356"/>
        </w:tabs>
        <w:suppressAutoHyphens/>
        <w:spacing w:after="0" w:line="240" w:lineRule="auto"/>
        <w:ind w:left="-142"/>
        <w:jc w:val="both"/>
        <w:rPr>
          <w:rFonts w:ascii="Arial" w:eastAsia="Times New Roman" w:hAnsi="Arial" w:cs="Arial"/>
          <w:sz w:val="24"/>
          <w:szCs w:val="24"/>
          <w:lang w:eastAsia="zh-CN"/>
        </w:rPr>
      </w:pPr>
    </w:p>
    <w:p w:rsidR="00567249" w:rsidRPr="00B24622" w:rsidRDefault="00567249" w:rsidP="004B24B5">
      <w:pPr>
        <w:spacing w:after="0" w:line="240" w:lineRule="auto"/>
        <w:ind w:left="-142" w:firstLine="567"/>
        <w:jc w:val="both"/>
        <w:rPr>
          <w:rFonts w:ascii="Arial" w:eastAsia="Times New Roman" w:hAnsi="Arial" w:cs="Arial"/>
          <w:sz w:val="24"/>
          <w:szCs w:val="24"/>
          <w:lang w:eastAsia="ru-RU"/>
        </w:rPr>
      </w:pPr>
      <w:proofErr w:type="gramStart"/>
      <w:r w:rsidRPr="00B24622">
        <w:rPr>
          <w:rFonts w:ascii="Arial" w:eastAsia="Times New Roman" w:hAnsi="Arial" w:cs="Arial"/>
          <w:sz w:val="24"/>
          <w:szCs w:val="24"/>
          <w:lang w:eastAsia="ru-RU"/>
        </w:rPr>
        <w:t>В соответствии с Порядком разработки,</w:t>
      </w:r>
      <w:r w:rsidR="00A54C3E">
        <w:rPr>
          <w:rFonts w:ascii="Arial" w:eastAsia="Times New Roman" w:hAnsi="Arial" w:cs="Arial"/>
          <w:sz w:val="24"/>
          <w:szCs w:val="24"/>
          <w:lang w:eastAsia="ru-RU"/>
        </w:rPr>
        <w:t xml:space="preserve"> </w:t>
      </w:r>
      <w:r w:rsidRPr="00B24622">
        <w:rPr>
          <w:rFonts w:ascii="Arial" w:eastAsia="Times New Roman" w:hAnsi="Arial" w:cs="Arial"/>
          <w:sz w:val="24"/>
          <w:szCs w:val="24"/>
          <w:lang w:eastAsia="ru-RU"/>
        </w:rPr>
        <w:t>реализации и оценки эффективности муниципальных программ Грачевского муниципального округа Ставропольского края, утвержденным постановлением администрации Грачевского муниципального округа Ставропольского края от 15.12.2020 г. № 22, Методическими указаниями по разработке и реализации муниципальных программ Грачевского муниципального округа Ставропольского края, утвержденными постановлением администрации</w:t>
      </w:r>
      <w:r w:rsidR="00A54C3E">
        <w:rPr>
          <w:rFonts w:ascii="Arial" w:eastAsia="Times New Roman" w:hAnsi="Arial" w:cs="Arial"/>
          <w:sz w:val="24"/>
          <w:szCs w:val="24"/>
          <w:lang w:eastAsia="ru-RU"/>
        </w:rPr>
        <w:t xml:space="preserve"> </w:t>
      </w:r>
      <w:r w:rsidRPr="00B24622">
        <w:rPr>
          <w:rFonts w:ascii="Arial" w:eastAsia="Times New Roman" w:hAnsi="Arial" w:cs="Arial"/>
          <w:sz w:val="24"/>
          <w:szCs w:val="24"/>
          <w:lang w:eastAsia="ru-RU"/>
        </w:rPr>
        <w:t xml:space="preserve">Грачевского муниципального округа Ставропольского края от 15.12.2020 года № 23, администрация Грачевского муниципального округа Ставропольского края </w:t>
      </w:r>
      <w:proofErr w:type="gramEnd"/>
    </w:p>
    <w:p w:rsidR="00567249" w:rsidRPr="00B24622" w:rsidRDefault="00567249" w:rsidP="004B24B5">
      <w:pPr>
        <w:tabs>
          <w:tab w:val="left" w:pos="9356"/>
        </w:tabs>
        <w:suppressAutoHyphens/>
        <w:spacing w:after="0" w:line="240" w:lineRule="auto"/>
        <w:ind w:left="-142"/>
        <w:jc w:val="both"/>
        <w:rPr>
          <w:rFonts w:ascii="Arial" w:eastAsia="Times New Roman" w:hAnsi="Arial" w:cs="Arial"/>
          <w:sz w:val="24"/>
          <w:szCs w:val="24"/>
          <w:lang w:eastAsia="zh-CN"/>
        </w:rPr>
      </w:pPr>
    </w:p>
    <w:p w:rsidR="00567249" w:rsidRPr="00B24622" w:rsidRDefault="00567249" w:rsidP="004B24B5">
      <w:pPr>
        <w:tabs>
          <w:tab w:val="left" w:pos="9356"/>
        </w:tabs>
        <w:suppressAutoHyphens/>
        <w:spacing w:after="0" w:line="240" w:lineRule="auto"/>
        <w:ind w:left="-142"/>
        <w:jc w:val="both"/>
        <w:rPr>
          <w:rFonts w:ascii="Arial" w:eastAsia="Times New Roman" w:hAnsi="Arial" w:cs="Arial"/>
          <w:sz w:val="24"/>
          <w:szCs w:val="24"/>
          <w:lang w:eastAsia="zh-CN"/>
        </w:rPr>
      </w:pPr>
      <w:r w:rsidRPr="00B24622">
        <w:rPr>
          <w:rFonts w:ascii="Arial" w:eastAsia="Times New Roman" w:hAnsi="Arial" w:cs="Arial"/>
          <w:sz w:val="24"/>
          <w:szCs w:val="24"/>
          <w:lang w:eastAsia="zh-CN"/>
        </w:rPr>
        <w:t>ПОСТАНОВЛЯЕТ:</w:t>
      </w:r>
    </w:p>
    <w:p w:rsidR="00567249" w:rsidRPr="00B24622" w:rsidRDefault="00567249" w:rsidP="004B24B5">
      <w:pPr>
        <w:tabs>
          <w:tab w:val="left" w:pos="9356"/>
        </w:tabs>
        <w:suppressAutoHyphens/>
        <w:spacing w:after="0" w:line="240" w:lineRule="auto"/>
        <w:ind w:left="-142"/>
        <w:jc w:val="both"/>
        <w:rPr>
          <w:rFonts w:ascii="Arial" w:eastAsia="Times New Roman" w:hAnsi="Arial" w:cs="Arial"/>
          <w:sz w:val="24"/>
          <w:szCs w:val="24"/>
          <w:lang w:eastAsia="zh-CN"/>
        </w:rPr>
      </w:pPr>
    </w:p>
    <w:p w:rsidR="00567249" w:rsidRPr="00B24622" w:rsidRDefault="00567249" w:rsidP="004B24B5">
      <w:pPr>
        <w:widowControl w:val="0"/>
        <w:autoSpaceDE w:val="0"/>
        <w:spacing w:after="0" w:line="240" w:lineRule="auto"/>
        <w:ind w:left="-142" w:right="282" w:firstLine="567"/>
        <w:jc w:val="both"/>
        <w:rPr>
          <w:rFonts w:ascii="Arial" w:eastAsia="Arial" w:hAnsi="Arial" w:cs="Arial"/>
          <w:kern w:val="1"/>
          <w:sz w:val="24"/>
          <w:szCs w:val="24"/>
          <w:lang w:eastAsia="hi-IN" w:bidi="hi-IN"/>
        </w:rPr>
      </w:pPr>
      <w:r w:rsidRPr="00B24622">
        <w:rPr>
          <w:rFonts w:ascii="Arial" w:eastAsia="Arial" w:hAnsi="Arial" w:cs="Arial"/>
          <w:kern w:val="1"/>
          <w:sz w:val="24"/>
          <w:szCs w:val="24"/>
          <w:lang w:eastAsia="hi-IN" w:bidi="hi-IN"/>
        </w:rPr>
        <w:t>1.</w:t>
      </w:r>
      <w:r w:rsidR="00F862C4">
        <w:rPr>
          <w:rFonts w:ascii="Arial" w:eastAsia="Arial" w:hAnsi="Arial" w:cs="Arial"/>
          <w:kern w:val="1"/>
          <w:sz w:val="24"/>
          <w:szCs w:val="24"/>
          <w:lang w:eastAsia="hi-IN" w:bidi="hi-IN"/>
        </w:rPr>
        <w:t xml:space="preserve"> </w:t>
      </w:r>
      <w:proofErr w:type="gramStart"/>
      <w:r w:rsidRPr="00B24622">
        <w:rPr>
          <w:rFonts w:ascii="Arial" w:eastAsia="Arial" w:hAnsi="Arial" w:cs="Arial"/>
          <w:kern w:val="1"/>
          <w:sz w:val="24"/>
          <w:szCs w:val="24"/>
          <w:lang w:eastAsia="hi-IN" w:bidi="hi-IN"/>
        </w:rPr>
        <w:t>Внести изменения в муниципальную программу Грачевского</w:t>
      </w:r>
      <w:r w:rsidRPr="00B24622">
        <w:rPr>
          <w:rFonts w:ascii="Arial" w:eastAsia="Arial" w:hAnsi="Arial" w:cs="Arial"/>
          <w:bCs/>
          <w:kern w:val="1"/>
          <w:sz w:val="24"/>
          <w:szCs w:val="24"/>
          <w:lang w:eastAsia="hi-IN" w:bidi="hi-IN"/>
        </w:rPr>
        <w:t xml:space="preserve"> муниципального округа Ставропольского края </w:t>
      </w:r>
      <w:r w:rsidRPr="00B24622">
        <w:rPr>
          <w:rFonts w:ascii="Arial" w:eastAsia="Arial" w:hAnsi="Arial" w:cs="Arial"/>
          <w:b/>
          <w:bCs/>
          <w:kern w:val="1"/>
          <w:sz w:val="24"/>
          <w:szCs w:val="24"/>
          <w:lang w:eastAsia="hi-IN" w:bidi="hi-IN"/>
        </w:rPr>
        <w:t>«</w:t>
      </w:r>
      <w:r w:rsidRPr="00B24622">
        <w:rPr>
          <w:rFonts w:ascii="Arial" w:eastAsia="Arial" w:hAnsi="Arial" w:cs="Arial"/>
          <w:kern w:val="1"/>
          <w:sz w:val="24"/>
          <w:szCs w:val="24"/>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 «Об утверждении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roofErr w:type="gramEnd"/>
      <w:r w:rsidRPr="00B24622">
        <w:rPr>
          <w:rFonts w:ascii="Arial" w:eastAsia="Arial" w:hAnsi="Arial" w:cs="Arial"/>
          <w:kern w:val="1"/>
          <w:sz w:val="24"/>
          <w:szCs w:val="24"/>
          <w:lang w:eastAsia="hi-IN" w:bidi="hi-IN"/>
        </w:rPr>
        <w:t>», согласно приложению.</w:t>
      </w:r>
    </w:p>
    <w:p w:rsidR="00567249" w:rsidRPr="00B24622" w:rsidRDefault="00567249" w:rsidP="004B24B5">
      <w:pPr>
        <w:spacing w:after="0" w:line="240" w:lineRule="auto"/>
        <w:ind w:left="-142"/>
        <w:rPr>
          <w:rFonts w:ascii="Arial" w:eastAsia="Times New Roman" w:hAnsi="Arial" w:cs="Arial"/>
          <w:sz w:val="24"/>
          <w:szCs w:val="24"/>
          <w:lang w:eastAsia="hi-IN" w:bidi="hi-IN"/>
        </w:rPr>
      </w:pPr>
    </w:p>
    <w:p w:rsidR="00567249" w:rsidRPr="00B24622" w:rsidRDefault="00567249" w:rsidP="004B24B5">
      <w:pPr>
        <w:widowControl w:val="0"/>
        <w:autoSpaceDE w:val="0"/>
        <w:spacing w:after="0" w:line="240" w:lineRule="auto"/>
        <w:ind w:left="-142" w:right="284" w:firstLine="567"/>
        <w:jc w:val="both"/>
        <w:rPr>
          <w:rFonts w:ascii="Arial" w:eastAsia="Arial" w:hAnsi="Arial" w:cs="Arial"/>
          <w:kern w:val="1"/>
          <w:sz w:val="24"/>
          <w:szCs w:val="24"/>
          <w:lang w:eastAsia="hi-IN" w:bidi="hi-IN"/>
        </w:rPr>
      </w:pPr>
      <w:r w:rsidRPr="00B24622">
        <w:rPr>
          <w:rFonts w:ascii="Arial" w:eastAsia="Arial" w:hAnsi="Arial" w:cs="Arial"/>
          <w:kern w:val="1"/>
          <w:sz w:val="24"/>
          <w:szCs w:val="24"/>
          <w:lang w:eastAsia="hi-IN" w:bidi="hi-IN"/>
        </w:rPr>
        <w:t xml:space="preserve">2. </w:t>
      </w:r>
      <w:proofErr w:type="gramStart"/>
      <w:r w:rsidRPr="00B24622">
        <w:rPr>
          <w:rFonts w:ascii="Arial" w:eastAsia="Arial" w:hAnsi="Arial" w:cs="Arial"/>
          <w:kern w:val="1"/>
          <w:sz w:val="24"/>
          <w:szCs w:val="24"/>
          <w:lang w:eastAsia="hi-IN" w:bidi="hi-IN"/>
        </w:rPr>
        <w:t>Контроль за</w:t>
      </w:r>
      <w:proofErr w:type="gramEnd"/>
      <w:r w:rsidRPr="00B24622">
        <w:rPr>
          <w:rFonts w:ascii="Arial" w:eastAsia="Arial" w:hAnsi="Arial" w:cs="Arial"/>
          <w:kern w:val="1"/>
          <w:sz w:val="24"/>
          <w:szCs w:val="24"/>
          <w:lang w:eastAsia="hi-IN" w:bidi="hi-IN"/>
        </w:rPr>
        <w:t xml:space="preserve"> выполнением настоящего постановления возложить на первого заместителя главы администрации Грачевского муниципального округа Ставропольского края </w:t>
      </w:r>
      <w:proofErr w:type="spellStart"/>
      <w:r w:rsidRPr="00B24622">
        <w:rPr>
          <w:rFonts w:ascii="Arial" w:eastAsia="Arial" w:hAnsi="Arial" w:cs="Arial"/>
          <w:kern w:val="1"/>
          <w:sz w:val="24"/>
          <w:szCs w:val="24"/>
          <w:lang w:eastAsia="hi-IN" w:bidi="hi-IN"/>
        </w:rPr>
        <w:t>Шкабурина</w:t>
      </w:r>
      <w:proofErr w:type="spellEnd"/>
      <w:r w:rsidRPr="00B24622">
        <w:rPr>
          <w:rFonts w:ascii="Arial" w:eastAsia="Arial" w:hAnsi="Arial" w:cs="Arial"/>
          <w:kern w:val="1"/>
          <w:sz w:val="24"/>
          <w:szCs w:val="24"/>
          <w:lang w:eastAsia="hi-IN" w:bidi="hi-IN"/>
        </w:rPr>
        <w:t xml:space="preserve"> М.Д.</w:t>
      </w:r>
    </w:p>
    <w:p w:rsidR="00567249" w:rsidRPr="00B24622" w:rsidRDefault="00567249" w:rsidP="004B24B5">
      <w:pPr>
        <w:tabs>
          <w:tab w:val="left" w:pos="9356"/>
        </w:tabs>
        <w:suppressAutoHyphens/>
        <w:spacing w:after="0" w:line="240" w:lineRule="auto"/>
        <w:ind w:left="-142" w:firstLine="567"/>
        <w:jc w:val="both"/>
        <w:rPr>
          <w:rFonts w:ascii="Arial" w:eastAsia="Times New Roman" w:hAnsi="Arial" w:cs="Arial"/>
          <w:sz w:val="24"/>
          <w:szCs w:val="24"/>
          <w:lang w:eastAsia="zh-CN"/>
        </w:rPr>
      </w:pPr>
    </w:p>
    <w:p w:rsidR="00567249" w:rsidRPr="00B24622" w:rsidRDefault="00567249" w:rsidP="004B24B5">
      <w:pPr>
        <w:tabs>
          <w:tab w:val="left" w:pos="9356"/>
        </w:tabs>
        <w:suppressAutoHyphens/>
        <w:spacing w:after="0" w:line="240" w:lineRule="auto"/>
        <w:ind w:left="-142" w:firstLine="567"/>
        <w:jc w:val="both"/>
        <w:rPr>
          <w:rFonts w:ascii="Arial" w:eastAsia="Times New Roman" w:hAnsi="Arial" w:cs="Arial"/>
          <w:sz w:val="24"/>
          <w:szCs w:val="24"/>
          <w:lang w:eastAsia="zh-CN"/>
        </w:rPr>
      </w:pPr>
      <w:r w:rsidRPr="00B24622">
        <w:rPr>
          <w:rFonts w:ascii="Arial" w:eastAsia="Times New Roman" w:hAnsi="Arial" w:cs="Arial"/>
          <w:sz w:val="24"/>
          <w:szCs w:val="24"/>
          <w:lang w:eastAsia="zh-CN"/>
        </w:rPr>
        <w:lastRenderedPageBreak/>
        <w:t>3.</w:t>
      </w:r>
      <w:r w:rsidR="00F862C4">
        <w:rPr>
          <w:rFonts w:ascii="Arial" w:eastAsia="Times New Roman" w:hAnsi="Arial" w:cs="Arial"/>
          <w:sz w:val="24"/>
          <w:szCs w:val="24"/>
          <w:lang w:eastAsia="zh-CN"/>
        </w:rPr>
        <w:t xml:space="preserve"> </w:t>
      </w:r>
      <w:r w:rsidRPr="00B24622">
        <w:rPr>
          <w:rFonts w:ascii="Arial" w:eastAsia="Times New Roman" w:hAnsi="Arial" w:cs="Arial"/>
          <w:sz w:val="24"/>
          <w:szCs w:val="24"/>
          <w:lang w:eastAsia="zh-CN"/>
        </w:rPr>
        <w:t>Настоящее постановление вступает в силу со дня его обнародования.</w:t>
      </w:r>
    </w:p>
    <w:p w:rsidR="00567249" w:rsidRPr="00B24622" w:rsidRDefault="00567249" w:rsidP="004B24B5">
      <w:pPr>
        <w:spacing w:after="0" w:line="240" w:lineRule="auto"/>
        <w:ind w:left="-142"/>
        <w:rPr>
          <w:rFonts w:ascii="Arial" w:eastAsia="Times New Roman" w:hAnsi="Arial" w:cs="Arial"/>
          <w:sz w:val="24"/>
          <w:szCs w:val="24"/>
          <w:lang w:val="x-none" w:eastAsia="ru-RU"/>
        </w:rPr>
      </w:pPr>
    </w:p>
    <w:p w:rsidR="00567249" w:rsidRPr="00B24622" w:rsidRDefault="00567249" w:rsidP="004B24B5">
      <w:pPr>
        <w:spacing w:after="0" w:line="240" w:lineRule="auto"/>
        <w:ind w:left="-142"/>
        <w:rPr>
          <w:rFonts w:ascii="Arial" w:eastAsia="Times New Roman" w:hAnsi="Arial" w:cs="Arial"/>
          <w:sz w:val="24"/>
          <w:szCs w:val="24"/>
          <w:lang w:eastAsia="ru-RU"/>
        </w:rPr>
      </w:pPr>
    </w:p>
    <w:p w:rsidR="00567249" w:rsidRPr="00B24622" w:rsidRDefault="00567249" w:rsidP="004B24B5">
      <w:pPr>
        <w:spacing w:after="0" w:line="240" w:lineRule="auto"/>
        <w:ind w:left="-142"/>
        <w:rPr>
          <w:rFonts w:ascii="Arial" w:eastAsia="Times New Roman" w:hAnsi="Arial" w:cs="Arial"/>
          <w:sz w:val="24"/>
          <w:szCs w:val="24"/>
          <w:lang w:eastAsia="ru-RU"/>
        </w:rPr>
      </w:pPr>
    </w:p>
    <w:p w:rsidR="00567249" w:rsidRPr="00B24622" w:rsidRDefault="00567249" w:rsidP="004B24B5">
      <w:pPr>
        <w:tabs>
          <w:tab w:val="left" w:pos="6103"/>
        </w:tabs>
        <w:spacing w:after="0" w:line="240" w:lineRule="auto"/>
        <w:ind w:left="-142"/>
        <w:jc w:val="right"/>
        <w:rPr>
          <w:rFonts w:ascii="Arial" w:eastAsia="Times New Roman" w:hAnsi="Arial" w:cs="Arial"/>
          <w:sz w:val="24"/>
          <w:szCs w:val="24"/>
          <w:lang w:eastAsia="ru-RU"/>
        </w:rPr>
      </w:pPr>
      <w:r w:rsidRPr="00B24622">
        <w:rPr>
          <w:rFonts w:ascii="Arial" w:eastAsia="Times New Roman" w:hAnsi="Arial" w:cs="Arial"/>
          <w:sz w:val="24"/>
          <w:szCs w:val="24"/>
          <w:lang w:eastAsia="ru-RU"/>
        </w:rPr>
        <w:t>Глава Грачевского</w:t>
      </w:r>
    </w:p>
    <w:p w:rsidR="00567249" w:rsidRPr="00B24622" w:rsidRDefault="00567249" w:rsidP="004B24B5">
      <w:pPr>
        <w:tabs>
          <w:tab w:val="left" w:pos="6103"/>
        </w:tabs>
        <w:spacing w:after="0" w:line="240" w:lineRule="auto"/>
        <w:ind w:left="-142"/>
        <w:jc w:val="right"/>
        <w:rPr>
          <w:rFonts w:ascii="Arial" w:eastAsia="Times New Roman" w:hAnsi="Arial" w:cs="Arial"/>
          <w:sz w:val="24"/>
          <w:szCs w:val="24"/>
          <w:lang w:eastAsia="ru-RU"/>
        </w:rPr>
      </w:pPr>
      <w:r w:rsidRPr="00B24622">
        <w:rPr>
          <w:rFonts w:ascii="Arial" w:eastAsia="Times New Roman" w:hAnsi="Arial" w:cs="Arial"/>
          <w:sz w:val="24"/>
          <w:szCs w:val="24"/>
          <w:lang w:eastAsia="ru-RU"/>
        </w:rPr>
        <w:t>муниципального округа</w:t>
      </w:r>
    </w:p>
    <w:p w:rsidR="004B24B5" w:rsidRDefault="00567249" w:rsidP="004B24B5">
      <w:pPr>
        <w:spacing w:after="0" w:line="240" w:lineRule="auto"/>
        <w:ind w:left="-142"/>
        <w:jc w:val="right"/>
        <w:rPr>
          <w:rFonts w:ascii="Arial" w:eastAsia="Times New Roman" w:hAnsi="Arial" w:cs="Arial"/>
          <w:sz w:val="24"/>
          <w:szCs w:val="24"/>
          <w:lang w:eastAsia="ru-RU"/>
        </w:rPr>
      </w:pPr>
      <w:r w:rsidRPr="00B24622">
        <w:rPr>
          <w:rFonts w:ascii="Arial" w:eastAsia="Times New Roman" w:hAnsi="Arial" w:cs="Arial"/>
          <w:sz w:val="24"/>
          <w:szCs w:val="24"/>
          <w:lang w:eastAsia="ru-RU"/>
        </w:rPr>
        <w:t>Ставропольского края</w:t>
      </w:r>
    </w:p>
    <w:p w:rsidR="00567249" w:rsidRPr="00B24622" w:rsidRDefault="004B24B5" w:rsidP="004B24B5">
      <w:pPr>
        <w:spacing w:after="0" w:line="240" w:lineRule="auto"/>
        <w:ind w:left="-142"/>
        <w:jc w:val="right"/>
        <w:rPr>
          <w:rFonts w:ascii="Arial" w:eastAsia="Times New Roman" w:hAnsi="Arial" w:cs="Arial"/>
          <w:sz w:val="24"/>
          <w:szCs w:val="24"/>
          <w:lang w:eastAsia="ru-RU"/>
        </w:rPr>
      </w:pPr>
      <w:r w:rsidRPr="00B24622">
        <w:rPr>
          <w:rFonts w:ascii="Arial" w:eastAsia="Times New Roman" w:hAnsi="Arial" w:cs="Arial"/>
          <w:sz w:val="24"/>
          <w:szCs w:val="24"/>
          <w:lang w:eastAsia="ru-RU"/>
        </w:rPr>
        <w:t>С.Л.ФИЛИЧКИН</w:t>
      </w:r>
    </w:p>
    <w:p w:rsidR="00567249" w:rsidRPr="00B24622" w:rsidRDefault="00567249" w:rsidP="004B24B5">
      <w:pPr>
        <w:spacing w:after="0" w:line="240" w:lineRule="auto"/>
        <w:ind w:left="-142"/>
        <w:jc w:val="right"/>
        <w:rPr>
          <w:rFonts w:ascii="Arial" w:eastAsia="Times New Roman" w:hAnsi="Arial" w:cs="Arial"/>
          <w:sz w:val="24"/>
          <w:szCs w:val="24"/>
          <w:lang w:eastAsia="ru-RU"/>
        </w:rPr>
      </w:pPr>
    </w:p>
    <w:p w:rsidR="00567249" w:rsidRPr="00B24622" w:rsidRDefault="00567249" w:rsidP="004B24B5">
      <w:pPr>
        <w:spacing w:after="0" w:line="240" w:lineRule="auto"/>
        <w:ind w:left="-142"/>
        <w:jc w:val="both"/>
        <w:rPr>
          <w:rFonts w:ascii="Arial" w:eastAsia="Times New Roman" w:hAnsi="Arial" w:cs="Arial"/>
          <w:sz w:val="24"/>
          <w:szCs w:val="24"/>
          <w:lang w:eastAsia="ru-RU"/>
        </w:rPr>
      </w:pPr>
    </w:p>
    <w:p w:rsidR="00B6143E" w:rsidRPr="00EF08EA" w:rsidRDefault="00946AE2" w:rsidP="00350BF1">
      <w:pPr>
        <w:widowControl w:val="0"/>
        <w:autoSpaceDE w:val="0"/>
        <w:autoSpaceDN w:val="0"/>
        <w:spacing w:after="0" w:line="240" w:lineRule="auto"/>
        <w:jc w:val="right"/>
        <w:rPr>
          <w:rFonts w:ascii="Arial" w:eastAsia="Times New Roman" w:hAnsi="Arial" w:cs="Arial"/>
          <w:b/>
          <w:sz w:val="32"/>
          <w:szCs w:val="32"/>
          <w:lang w:eastAsia="ru-RU"/>
        </w:rPr>
      </w:pPr>
      <w:bookmarkStart w:id="1" w:name="Par2425"/>
      <w:bookmarkEnd w:id="1"/>
      <w:r w:rsidRPr="00EF08EA">
        <w:rPr>
          <w:rFonts w:ascii="Arial" w:eastAsia="Times New Roman" w:hAnsi="Arial" w:cs="Arial"/>
          <w:b/>
          <w:sz w:val="32"/>
          <w:szCs w:val="32"/>
          <w:lang w:eastAsia="ru-RU"/>
        </w:rPr>
        <w:t>Приложение</w:t>
      </w:r>
    </w:p>
    <w:p w:rsidR="00F862C4" w:rsidRDefault="00350BF1" w:rsidP="00350BF1">
      <w:pPr>
        <w:widowControl w:val="0"/>
        <w:autoSpaceDE w:val="0"/>
        <w:spacing w:after="0" w:line="240" w:lineRule="auto"/>
        <w:jc w:val="right"/>
        <w:rPr>
          <w:rFonts w:ascii="Arial" w:eastAsia="Arial" w:hAnsi="Arial" w:cs="Arial"/>
          <w:b/>
          <w:kern w:val="1"/>
          <w:sz w:val="32"/>
          <w:szCs w:val="32"/>
          <w:lang w:eastAsia="hi-IN" w:bidi="hi-IN"/>
        </w:rPr>
      </w:pPr>
      <w:r w:rsidRPr="00EF08EA">
        <w:rPr>
          <w:rFonts w:ascii="Arial" w:eastAsia="Arial" w:hAnsi="Arial" w:cs="Arial"/>
          <w:b/>
          <w:kern w:val="1"/>
          <w:sz w:val="32"/>
          <w:szCs w:val="32"/>
          <w:lang w:eastAsia="hi-IN" w:bidi="hi-IN"/>
        </w:rPr>
        <w:t>к постановлению</w:t>
      </w:r>
    </w:p>
    <w:p w:rsidR="00F862C4" w:rsidRDefault="00350BF1" w:rsidP="00350BF1">
      <w:pPr>
        <w:widowControl w:val="0"/>
        <w:autoSpaceDE w:val="0"/>
        <w:spacing w:after="0" w:line="240" w:lineRule="auto"/>
        <w:jc w:val="right"/>
        <w:rPr>
          <w:rFonts w:ascii="Arial" w:eastAsia="Arial" w:hAnsi="Arial" w:cs="Arial"/>
          <w:b/>
          <w:kern w:val="1"/>
          <w:sz w:val="32"/>
          <w:szCs w:val="32"/>
          <w:lang w:eastAsia="hi-IN" w:bidi="hi-IN"/>
        </w:rPr>
      </w:pPr>
      <w:r w:rsidRPr="00EF08EA">
        <w:rPr>
          <w:rFonts w:ascii="Arial" w:eastAsia="Arial" w:hAnsi="Arial" w:cs="Arial"/>
          <w:b/>
          <w:kern w:val="1"/>
          <w:sz w:val="32"/>
          <w:szCs w:val="32"/>
          <w:lang w:eastAsia="hi-IN" w:bidi="hi-IN"/>
        </w:rPr>
        <w:t>администрации</w:t>
      </w:r>
      <w:r w:rsidR="00F862C4">
        <w:rPr>
          <w:rFonts w:ascii="Arial" w:eastAsia="Arial" w:hAnsi="Arial" w:cs="Arial"/>
          <w:b/>
          <w:kern w:val="1"/>
          <w:sz w:val="32"/>
          <w:szCs w:val="32"/>
          <w:lang w:eastAsia="hi-IN" w:bidi="hi-IN"/>
        </w:rPr>
        <w:t xml:space="preserve"> </w:t>
      </w:r>
      <w:r w:rsidR="00B6143E" w:rsidRPr="00EF08EA">
        <w:rPr>
          <w:rFonts w:ascii="Arial" w:eastAsia="Arial" w:hAnsi="Arial" w:cs="Arial"/>
          <w:b/>
          <w:kern w:val="1"/>
          <w:sz w:val="32"/>
          <w:szCs w:val="32"/>
          <w:lang w:eastAsia="hi-IN" w:bidi="hi-IN"/>
        </w:rPr>
        <w:t>Гр</w:t>
      </w:r>
      <w:r w:rsidR="00946AE2" w:rsidRPr="00EF08EA">
        <w:rPr>
          <w:rFonts w:ascii="Arial" w:eastAsia="Arial" w:hAnsi="Arial" w:cs="Arial"/>
          <w:b/>
          <w:kern w:val="1"/>
          <w:sz w:val="32"/>
          <w:szCs w:val="32"/>
          <w:lang w:eastAsia="hi-IN" w:bidi="hi-IN"/>
        </w:rPr>
        <w:t>ачевского</w:t>
      </w:r>
    </w:p>
    <w:p w:rsidR="00350BF1" w:rsidRPr="00EF08EA" w:rsidRDefault="00946AE2" w:rsidP="00350BF1">
      <w:pPr>
        <w:widowControl w:val="0"/>
        <w:autoSpaceDE w:val="0"/>
        <w:spacing w:after="0" w:line="240" w:lineRule="auto"/>
        <w:jc w:val="right"/>
        <w:rPr>
          <w:rFonts w:ascii="Arial" w:eastAsia="Arial" w:hAnsi="Arial" w:cs="Arial"/>
          <w:b/>
          <w:kern w:val="1"/>
          <w:sz w:val="32"/>
          <w:szCs w:val="32"/>
          <w:lang w:eastAsia="hi-IN" w:bidi="hi-IN"/>
        </w:rPr>
      </w:pPr>
      <w:r w:rsidRPr="00EF08EA">
        <w:rPr>
          <w:rFonts w:ascii="Arial" w:eastAsia="Arial" w:hAnsi="Arial" w:cs="Arial"/>
          <w:b/>
          <w:kern w:val="1"/>
          <w:sz w:val="32"/>
          <w:szCs w:val="32"/>
          <w:lang w:eastAsia="hi-IN" w:bidi="hi-IN"/>
        </w:rPr>
        <w:t>муниципального округа</w:t>
      </w:r>
    </w:p>
    <w:p w:rsidR="00F862C4" w:rsidRDefault="00B6143E" w:rsidP="00350BF1">
      <w:pPr>
        <w:widowControl w:val="0"/>
        <w:autoSpaceDE w:val="0"/>
        <w:spacing w:after="0" w:line="240" w:lineRule="auto"/>
        <w:jc w:val="right"/>
        <w:rPr>
          <w:rFonts w:ascii="Arial" w:eastAsia="Arial" w:hAnsi="Arial" w:cs="Arial"/>
          <w:b/>
          <w:kern w:val="1"/>
          <w:sz w:val="32"/>
          <w:szCs w:val="32"/>
          <w:lang w:eastAsia="hi-IN" w:bidi="hi-IN"/>
        </w:rPr>
      </w:pPr>
      <w:r w:rsidRPr="00EF08EA">
        <w:rPr>
          <w:rFonts w:ascii="Arial" w:eastAsia="Arial" w:hAnsi="Arial" w:cs="Arial"/>
          <w:b/>
          <w:kern w:val="1"/>
          <w:sz w:val="32"/>
          <w:szCs w:val="32"/>
          <w:lang w:eastAsia="hi-IN" w:bidi="hi-IN"/>
        </w:rPr>
        <w:t>Ставропольского края</w:t>
      </w:r>
    </w:p>
    <w:p w:rsidR="00B6143E" w:rsidRPr="00EF08EA" w:rsidRDefault="00B6143E" w:rsidP="00350BF1">
      <w:pPr>
        <w:widowControl w:val="0"/>
        <w:autoSpaceDE w:val="0"/>
        <w:spacing w:after="0" w:line="240" w:lineRule="auto"/>
        <w:jc w:val="right"/>
        <w:rPr>
          <w:rFonts w:ascii="Arial" w:eastAsia="Arial" w:hAnsi="Arial" w:cs="Arial"/>
          <w:b/>
          <w:kern w:val="1"/>
          <w:sz w:val="32"/>
          <w:szCs w:val="32"/>
          <w:lang w:eastAsia="hi-IN" w:bidi="hi-IN"/>
        </w:rPr>
      </w:pPr>
      <w:r w:rsidRPr="00EF08EA">
        <w:rPr>
          <w:rFonts w:ascii="Arial" w:eastAsia="SimSun" w:hAnsi="Arial" w:cs="Arial"/>
          <w:b/>
          <w:kern w:val="1"/>
          <w:sz w:val="32"/>
          <w:szCs w:val="32"/>
          <w:lang w:eastAsia="hi-IN" w:bidi="hi-IN"/>
        </w:rPr>
        <w:t>от 28.02 2023 г. № 123</w:t>
      </w:r>
    </w:p>
    <w:p w:rsidR="00350BF1" w:rsidRPr="00350BF1" w:rsidRDefault="00350BF1" w:rsidP="00350BF1">
      <w:pPr>
        <w:widowControl w:val="0"/>
        <w:autoSpaceDE w:val="0"/>
        <w:spacing w:after="0" w:line="240" w:lineRule="auto"/>
        <w:jc w:val="right"/>
        <w:rPr>
          <w:rFonts w:ascii="Arial" w:eastAsia="Arial" w:hAnsi="Arial" w:cs="Arial"/>
          <w:kern w:val="1"/>
          <w:sz w:val="24"/>
          <w:szCs w:val="24"/>
          <w:lang w:eastAsia="hi-IN" w:bidi="hi-IN"/>
        </w:rPr>
      </w:pPr>
    </w:p>
    <w:p w:rsidR="00350BF1" w:rsidRPr="00B6143E" w:rsidRDefault="00350BF1" w:rsidP="004B24B5">
      <w:pPr>
        <w:widowControl w:val="0"/>
        <w:spacing w:after="0" w:line="240" w:lineRule="auto"/>
        <w:jc w:val="both"/>
        <w:rPr>
          <w:rFonts w:ascii="Arial" w:eastAsia="SimSun" w:hAnsi="Arial" w:cs="Arial"/>
          <w:kern w:val="1"/>
          <w:sz w:val="24"/>
          <w:szCs w:val="24"/>
          <w:lang w:eastAsia="hi-IN" w:bidi="hi-IN"/>
        </w:rPr>
      </w:pPr>
    </w:p>
    <w:p w:rsidR="00B6143E" w:rsidRPr="00EF08EA" w:rsidRDefault="00F862C4" w:rsidP="004B24B5">
      <w:pPr>
        <w:widowControl w:val="0"/>
        <w:autoSpaceDE w:val="0"/>
        <w:spacing w:after="0" w:line="240" w:lineRule="auto"/>
        <w:ind w:right="282"/>
        <w:jc w:val="center"/>
        <w:rPr>
          <w:rFonts w:ascii="Arial" w:eastAsia="Arial" w:hAnsi="Arial" w:cs="Arial"/>
          <w:b/>
          <w:kern w:val="1"/>
          <w:sz w:val="32"/>
          <w:szCs w:val="32"/>
          <w:lang w:eastAsia="hi-IN" w:bidi="hi-IN"/>
        </w:rPr>
      </w:pPr>
      <w:bookmarkStart w:id="2" w:name="Par2431"/>
      <w:bookmarkEnd w:id="2"/>
      <w:r w:rsidRPr="00EF08EA">
        <w:rPr>
          <w:rFonts w:ascii="Arial" w:eastAsia="Arial" w:hAnsi="Arial" w:cs="Arial"/>
          <w:b/>
          <w:kern w:val="1"/>
          <w:sz w:val="32"/>
          <w:szCs w:val="32"/>
          <w:lang w:eastAsia="hi-IN" w:bidi="hi-IN"/>
        </w:rPr>
        <w:t xml:space="preserve">ИЗМЕНЕНИЯ, КОТОРЫЕ ВНОСЯТСЯ </w:t>
      </w:r>
      <w:proofErr w:type="gramStart"/>
      <w:r w:rsidRPr="00EF08EA">
        <w:rPr>
          <w:rFonts w:ascii="Arial" w:eastAsia="Arial" w:hAnsi="Arial" w:cs="Arial"/>
          <w:b/>
          <w:kern w:val="1"/>
          <w:sz w:val="32"/>
          <w:szCs w:val="32"/>
          <w:lang w:eastAsia="hi-IN" w:bidi="hi-IN"/>
        </w:rPr>
        <w:t>В</w:t>
      </w:r>
      <w:proofErr w:type="gramEnd"/>
      <w:r w:rsidRPr="00EF08EA">
        <w:rPr>
          <w:rFonts w:ascii="Arial" w:eastAsia="Arial" w:hAnsi="Arial" w:cs="Arial"/>
          <w:b/>
          <w:kern w:val="1"/>
          <w:sz w:val="32"/>
          <w:szCs w:val="32"/>
          <w:lang w:eastAsia="hi-IN" w:bidi="hi-IN"/>
        </w:rPr>
        <w:t xml:space="preserve"> </w:t>
      </w:r>
    </w:p>
    <w:p w:rsidR="00B6143E" w:rsidRDefault="00F862C4" w:rsidP="004B24B5">
      <w:pPr>
        <w:widowControl w:val="0"/>
        <w:autoSpaceDE w:val="0"/>
        <w:spacing w:after="0" w:line="240" w:lineRule="auto"/>
        <w:ind w:right="282"/>
        <w:jc w:val="center"/>
        <w:rPr>
          <w:rFonts w:ascii="Arial" w:eastAsia="Arial" w:hAnsi="Arial" w:cs="Arial"/>
          <w:b/>
          <w:kern w:val="1"/>
          <w:sz w:val="32"/>
          <w:szCs w:val="32"/>
          <w:lang w:eastAsia="hi-IN" w:bidi="hi-IN"/>
        </w:rPr>
      </w:pPr>
      <w:r w:rsidRPr="00EF08EA">
        <w:rPr>
          <w:rFonts w:ascii="Arial" w:eastAsia="Arial" w:hAnsi="Arial" w:cs="Arial"/>
          <w:b/>
          <w:kern w:val="1"/>
          <w:sz w:val="32"/>
          <w:szCs w:val="32"/>
          <w:lang w:eastAsia="hi-IN" w:bidi="hi-IN"/>
        </w:rPr>
        <w:t>МУНИЦИПАЛЬНУЮ ПРОГРАММУ ГРАЧЕВСКОГО</w:t>
      </w:r>
      <w:r w:rsidRPr="00EF08EA">
        <w:rPr>
          <w:rFonts w:ascii="Arial" w:eastAsia="Arial" w:hAnsi="Arial" w:cs="Arial"/>
          <w:b/>
          <w:bCs/>
          <w:kern w:val="1"/>
          <w:sz w:val="32"/>
          <w:szCs w:val="32"/>
          <w:lang w:eastAsia="hi-IN" w:bidi="hi-IN"/>
        </w:rPr>
        <w:t xml:space="preserve"> МУНИЦИПАЛЬНОГО ОКРУГА СТАВРОПОЛЬСКОГО КРАЯ «</w:t>
      </w:r>
      <w:r w:rsidRPr="00EF08EA">
        <w:rPr>
          <w:rFonts w:ascii="Arial" w:eastAsia="Arial" w:hAnsi="Arial" w:cs="Arial"/>
          <w:b/>
          <w:kern w:val="1"/>
          <w:sz w:val="32"/>
          <w:szCs w:val="32"/>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rsidR="001737D2" w:rsidRPr="00EF08EA" w:rsidRDefault="001737D2" w:rsidP="004B24B5">
      <w:pPr>
        <w:widowControl w:val="0"/>
        <w:autoSpaceDE w:val="0"/>
        <w:spacing w:after="0" w:line="240" w:lineRule="auto"/>
        <w:ind w:right="282"/>
        <w:jc w:val="center"/>
        <w:rPr>
          <w:rFonts w:ascii="Arial" w:eastAsia="Arial" w:hAnsi="Arial" w:cs="Arial"/>
          <w:b/>
          <w:bCs/>
          <w:kern w:val="1"/>
          <w:sz w:val="32"/>
          <w:szCs w:val="32"/>
          <w:lang w:eastAsia="hi-IN" w:bidi="hi-IN"/>
        </w:rPr>
      </w:pPr>
    </w:p>
    <w:p w:rsidR="00B6143E" w:rsidRPr="00B6143E" w:rsidRDefault="00B6143E" w:rsidP="004B24B5">
      <w:pPr>
        <w:widowControl w:val="0"/>
        <w:autoSpaceDE w:val="0"/>
        <w:spacing w:after="0" w:line="240" w:lineRule="auto"/>
        <w:ind w:right="282"/>
        <w:jc w:val="both"/>
        <w:rPr>
          <w:rFonts w:ascii="Arial" w:eastAsia="Arial" w:hAnsi="Arial" w:cs="Arial"/>
          <w:kern w:val="1"/>
          <w:sz w:val="24"/>
          <w:szCs w:val="24"/>
          <w:lang w:eastAsia="hi-IN" w:bidi="hi-IN"/>
        </w:rPr>
      </w:pPr>
    </w:p>
    <w:p w:rsidR="00B6143E" w:rsidRPr="00B6143E" w:rsidRDefault="00B6143E" w:rsidP="004B24B5">
      <w:pPr>
        <w:widowControl w:val="0"/>
        <w:suppressAutoHyphens/>
        <w:spacing w:after="0" w:line="240" w:lineRule="auto"/>
        <w:ind w:firstLine="539"/>
        <w:jc w:val="both"/>
        <w:rPr>
          <w:rFonts w:ascii="Arial" w:eastAsia="SimSun" w:hAnsi="Arial" w:cs="Arial"/>
          <w:kern w:val="1"/>
          <w:sz w:val="24"/>
          <w:szCs w:val="24"/>
          <w:lang w:eastAsia="hi-IN" w:bidi="hi-IN"/>
        </w:rPr>
      </w:pPr>
      <w:bookmarkStart w:id="3" w:name="Par2565"/>
      <w:bookmarkStart w:id="4" w:name="Par2656"/>
      <w:bookmarkEnd w:id="3"/>
      <w:bookmarkEnd w:id="4"/>
      <w:r w:rsidRPr="00B6143E">
        <w:rPr>
          <w:rFonts w:ascii="Arial" w:eastAsia="SimSun" w:hAnsi="Arial" w:cs="Arial"/>
          <w:kern w:val="1"/>
          <w:sz w:val="24"/>
          <w:szCs w:val="24"/>
          <w:lang w:eastAsia="hi-IN" w:bidi="hi-IN"/>
        </w:rPr>
        <w:t>1. В паспорте подпрограммы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00A54C3E">
        <w:rPr>
          <w:rFonts w:ascii="Arial" w:eastAsia="SimSun" w:hAnsi="Arial" w:cs="Arial"/>
          <w:kern w:val="1"/>
          <w:sz w:val="24"/>
          <w:szCs w:val="24"/>
          <w:lang w:eastAsia="hi-IN" w:bidi="hi-IN"/>
        </w:rPr>
        <w:t xml:space="preserve"> </w:t>
      </w:r>
      <w:r w:rsidRPr="00B6143E">
        <w:rPr>
          <w:rFonts w:ascii="Arial" w:eastAsia="SimSun" w:hAnsi="Arial" w:cs="Arial"/>
          <w:kern w:val="1"/>
          <w:sz w:val="24"/>
          <w:szCs w:val="24"/>
          <w:lang w:eastAsia="hi-IN" w:bidi="hi-IN"/>
        </w:rPr>
        <w:t>абзац 2 пункта 11 «Характеристика основных мероприятий подпрограммы» изложить в новой редакции:</w:t>
      </w:r>
    </w:p>
    <w:p w:rsidR="00B6143E" w:rsidRPr="00B6143E" w:rsidRDefault="00B6143E"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6143E">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совершенствование механизмов взаимодействия органов местного самоуправления и отдела МВД России «</w:t>
      </w:r>
      <w:proofErr w:type="spellStart"/>
      <w:r w:rsidRPr="00B6143E">
        <w:rPr>
          <w:rFonts w:ascii="Arial" w:eastAsia="SimSun" w:hAnsi="Arial" w:cs="Arial"/>
          <w:color w:val="000000"/>
          <w:kern w:val="1"/>
          <w:sz w:val="24"/>
          <w:szCs w:val="24"/>
          <w:shd w:val="clear" w:color="auto" w:fill="FFFFFF"/>
          <w:lang w:eastAsia="hi-IN" w:bidi="hi-IN"/>
        </w:rPr>
        <w:t>Грачевский</w:t>
      </w:r>
      <w:proofErr w:type="spellEnd"/>
      <w:r w:rsidRPr="00B6143E">
        <w:rPr>
          <w:rFonts w:ascii="Arial" w:eastAsia="SimSun" w:hAnsi="Arial" w:cs="Arial"/>
          <w:color w:val="000000"/>
          <w:kern w:val="1"/>
          <w:sz w:val="24"/>
          <w:szCs w:val="24"/>
          <w:shd w:val="clear" w:color="auto" w:fill="FFFFFF"/>
          <w:lang w:eastAsia="hi-IN" w:bidi="hi-IN"/>
        </w:rPr>
        <w:t>» по выработке комплекса мер, направленных на профилактику раннего выявления незаконного потребления наркотиков, по результатам проведения социально-психологического тестирования обучающихся образовательных организаций округа и профилактических медицинских осмотров обучающихся образовательных организаций округа на предмет немедицинского потребления наркотических средств;</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proofErr w:type="gramStart"/>
      <w:r w:rsidRPr="00B6143E">
        <w:rPr>
          <w:rFonts w:ascii="Arial" w:eastAsia="SimSun" w:hAnsi="Arial" w:cs="Arial"/>
          <w:color w:val="000000"/>
          <w:kern w:val="1"/>
          <w:sz w:val="24"/>
          <w:szCs w:val="24"/>
          <w:shd w:val="clear" w:color="auto" w:fill="FFFFFF"/>
          <w:lang w:eastAsia="hi-IN" w:bidi="hi-IN"/>
        </w:rPr>
        <w:t xml:space="preserve">-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w:t>
      </w:r>
      <w:r w:rsidRPr="00B6143E">
        <w:rPr>
          <w:rFonts w:ascii="Arial" w:eastAsia="SimSun" w:hAnsi="Arial" w:cs="Arial"/>
          <w:color w:val="000000"/>
          <w:kern w:val="1"/>
          <w:sz w:val="24"/>
          <w:szCs w:val="24"/>
          <w:shd w:val="clear" w:color="auto" w:fill="FFFFFF"/>
          <w:lang w:eastAsia="hi-IN" w:bidi="hi-IN"/>
        </w:rPr>
        <w:lastRenderedPageBreak/>
        <w:t xml:space="preserve">изготовления и использования наркотических средств, психотропных веществ и их </w:t>
      </w:r>
      <w:proofErr w:type="spellStart"/>
      <w:r w:rsidRPr="00B6143E">
        <w:rPr>
          <w:rFonts w:ascii="Arial" w:eastAsia="SimSun" w:hAnsi="Arial" w:cs="Arial"/>
          <w:color w:val="000000"/>
          <w:kern w:val="1"/>
          <w:sz w:val="24"/>
          <w:szCs w:val="24"/>
          <w:shd w:val="clear" w:color="auto" w:fill="FFFFFF"/>
          <w:lang w:eastAsia="hi-IN" w:bidi="hi-IN"/>
        </w:rPr>
        <w:t>прекурсоров</w:t>
      </w:r>
      <w:proofErr w:type="spellEnd"/>
      <w:r w:rsidRPr="00B6143E">
        <w:rPr>
          <w:rFonts w:ascii="Arial" w:eastAsia="SimSun" w:hAnsi="Arial" w:cs="Arial"/>
          <w:color w:val="000000"/>
          <w:kern w:val="1"/>
          <w:sz w:val="24"/>
          <w:szCs w:val="24"/>
          <w:shd w:val="clear" w:color="auto" w:fill="FFFFFF"/>
          <w:lang w:eastAsia="hi-IN" w:bidi="hi-IN"/>
        </w:rPr>
        <w:t xml:space="preserve">, местах приобретения таких средств, веществ и их </w:t>
      </w:r>
      <w:proofErr w:type="spellStart"/>
      <w:r w:rsidRPr="00B6143E">
        <w:rPr>
          <w:rFonts w:ascii="Arial" w:eastAsia="SimSun" w:hAnsi="Arial" w:cs="Arial"/>
          <w:color w:val="000000"/>
          <w:kern w:val="1"/>
          <w:sz w:val="24"/>
          <w:szCs w:val="24"/>
          <w:shd w:val="clear" w:color="auto" w:fill="FFFFFF"/>
          <w:lang w:eastAsia="hi-IN" w:bidi="hi-IN"/>
        </w:rPr>
        <w:t>прекурсоров</w:t>
      </w:r>
      <w:proofErr w:type="spellEnd"/>
      <w:r w:rsidRPr="00B6143E">
        <w:rPr>
          <w:rFonts w:ascii="Arial" w:eastAsia="SimSun" w:hAnsi="Arial" w:cs="Arial"/>
          <w:color w:val="000000"/>
          <w:kern w:val="1"/>
          <w:sz w:val="24"/>
          <w:szCs w:val="24"/>
          <w:shd w:val="clear" w:color="auto" w:fill="FFFFFF"/>
          <w:lang w:eastAsia="hi-IN" w:bidi="hi-IN"/>
        </w:rPr>
        <w:t xml:space="preserve">, а также о способах и местах культивирования </w:t>
      </w:r>
      <w:proofErr w:type="spellStart"/>
      <w:r w:rsidRPr="00B6143E">
        <w:rPr>
          <w:rFonts w:ascii="Arial" w:eastAsia="SimSun" w:hAnsi="Arial" w:cs="Arial"/>
          <w:color w:val="000000"/>
          <w:kern w:val="1"/>
          <w:sz w:val="24"/>
          <w:szCs w:val="24"/>
          <w:shd w:val="clear" w:color="auto" w:fill="FFFFFF"/>
          <w:lang w:eastAsia="hi-IN" w:bidi="hi-IN"/>
        </w:rPr>
        <w:t>наркосодержащих</w:t>
      </w:r>
      <w:proofErr w:type="spellEnd"/>
      <w:r w:rsidRPr="00B6143E">
        <w:rPr>
          <w:rFonts w:ascii="Arial" w:eastAsia="SimSun" w:hAnsi="Arial" w:cs="Arial"/>
          <w:color w:val="000000"/>
          <w:kern w:val="1"/>
          <w:sz w:val="24"/>
          <w:szCs w:val="24"/>
          <w:shd w:val="clear" w:color="auto" w:fill="FFFFFF"/>
          <w:lang w:eastAsia="hi-IN" w:bidi="hi-IN"/>
        </w:rPr>
        <w:t xml:space="preserve"> растений, распространение которых</w:t>
      </w:r>
      <w:proofErr w:type="gramEnd"/>
      <w:r w:rsidRPr="00B6143E">
        <w:rPr>
          <w:rFonts w:ascii="Arial" w:eastAsia="SimSun" w:hAnsi="Arial" w:cs="Arial"/>
          <w:color w:val="000000"/>
          <w:kern w:val="1"/>
          <w:sz w:val="24"/>
          <w:szCs w:val="24"/>
          <w:shd w:val="clear" w:color="auto" w:fill="FFFFFF"/>
          <w:lang w:eastAsia="hi-IN" w:bidi="hi-IN"/>
        </w:rPr>
        <w:t xml:space="preserve"> в Российской Федерации запрещено, с целью пресечения их функционирования;</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организация работы по развитию механизмов предупреждения участия граждан в преступной деятельности, связанной с незаконным оборотом наркотиков;</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привлечение институтов гражданского общества к решению задач в сфере антинаркотической деятельности;</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организация проведения межведомственных комплексных оперативно-профилактических мероприятий (операций, акций), направленных на профилактику правонарушений в сфере незаконного оборота наркотических средств и психотропных веществ, немедицинского потребления наркотических средств, психотропных и сильнодействующих веще</w:t>
      </w:r>
      <w:proofErr w:type="gramStart"/>
      <w:r w:rsidRPr="00B6143E">
        <w:rPr>
          <w:rFonts w:ascii="Arial" w:eastAsia="SimSun" w:hAnsi="Arial" w:cs="Arial"/>
          <w:color w:val="000000"/>
          <w:kern w:val="1"/>
          <w:sz w:val="24"/>
          <w:szCs w:val="24"/>
          <w:shd w:val="clear" w:color="auto" w:fill="FFFFFF"/>
          <w:lang w:eastAsia="hi-IN" w:bidi="hi-IN"/>
        </w:rPr>
        <w:t>ств ср</w:t>
      </w:r>
      <w:proofErr w:type="gramEnd"/>
      <w:r w:rsidRPr="00B6143E">
        <w:rPr>
          <w:rFonts w:ascii="Arial" w:eastAsia="SimSun" w:hAnsi="Arial" w:cs="Arial"/>
          <w:color w:val="000000"/>
          <w:kern w:val="1"/>
          <w:sz w:val="24"/>
          <w:szCs w:val="24"/>
          <w:shd w:val="clear" w:color="auto" w:fill="FFFFFF"/>
          <w:lang w:eastAsia="hi-IN" w:bidi="hi-IN"/>
        </w:rPr>
        <w:t>еди несовершеннолетних;</w:t>
      </w:r>
    </w:p>
    <w:p w:rsidR="00B6143E" w:rsidRP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привлечение молодежных общественных объединений правоохранительной направленности, народных дружин, представителей казачьих обществ и организаций Грачевского муниципального округа к участию в реализации антинаркотической политики на территории Ставропольского края;</w:t>
      </w:r>
    </w:p>
    <w:p w:rsidR="00B6143E" w:rsidRDefault="00B6143E"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6143E">
        <w:rPr>
          <w:rFonts w:ascii="Arial" w:eastAsia="SimSun" w:hAnsi="Arial" w:cs="Arial"/>
          <w:color w:val="000000"/>
          <w:kern w:val="1"/>
          <w:sz w:val="24"/>
          <w:szCs w:val="24"/>
          <w:shd w:val="clear" w:color="auto" w:fill="FFFFFF"/>
          <w:lang w:eastAsia="hi-IN" w:bidi="hi-IN"/>
        </w:rPr>
        <w:t>- организация совместной со средствами массовой информации деятельности по вопросам антинаркотической пропаганды, направленной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наркотических средств, психотропных и сильнодействующих веществ в немедицинских целях, и последствиях такого потребления…»</w:t>
      </w:r>
    </w:p>
    <w:p w:rsidR="007142A0" w:rsidRDefault="007142A0" w:rsidP="004B24B5">
      <w:pPr>
        <w:widowControl w:val="0"/>
        <w:autoSpaceDE w:val="0"/>
        <w:autoSpaceDN w:val="0"/>
        <w:spacing w:after="0" w:line="240" w:lineRule="auto"/>
        <w:ind w:left="3969"/>
        <w:jc w:val="center"/>
        <w:rPr>
          <w:rFonts w:ascii="Arial" w:eastAsia="SimSun" w:hAnsi="Arial" w:cs="Arial"/>
          <w:color w:val="000000"/>
          <w:kern w:val="1"/>
          <w:sz w:val="24"/>
          <w:szCs w:val="24"/>
          <w:shd w:val="clear" w:color="auto" w:fill="FFFFFF"/>
          <w:lang w:eastAsia="hi-IN" w:bidi="hi-IN"/>
        </w:rPr>
      </w:pPr>
    </w:p>
    <w:p w:rsidR="007142A0" w:rsidRDefault="007142A0" w:rsidP="004B24B5">
      <w:pPr>
        <w:widowControl w:val="0"/>
        <w:autoSpaceDE w:val="0"/>
        <w:autoSpaceDN w:val="0"/>
        <w:spacing w:after="0" w:line="240" w:lineRule="auto"/>
        <w:ind w:left="3969"/>
        <w:jc w:val="center"/>
        <w:rPr>
          <w:rFonts w:ascii="Arial" w:eastAsia="SimSun" w:hAnsi="Arial" w:cs="Arial"/>
          <w:color w:val="000000"/>
          <w:kern w:val="1"/>
          <w:sz w:val="24"/>
          <w:szCs w:val="24"/>
          <w:shd w:val="clear" w:color="auto" w:fill="FFFFFF"/>
          <w:lang w:eastAsia="hi-IN" w:bidi="hi-IN"/>
        </w:rPr>
      </w:pPr>
    </w:p>
    <w:p w:rsidR="00B24622" w:rsidRPr="003D6CF9" w:rsidRDefault="00B24622" w:rsidP="003D6CF9">
      <w:pPr>
        <w:widowControl w:val="0"/>
        <w:autoSpaceDE w:val="0"/>
        <w:autoSpaceDN w:val="0"/>
        <w:spacing w:after="0" w:line="240" w:lineRule="auto"/>
        <w:jc w:val="right"/>
        <w:rPr>
          <w:rFonts w:ascii="Arial" w:eastAsia="Times New Roman" w:hAnsi="Arial" w:cs="Arial"/>
          <w:b/>
          <w:sz w:val="32"/>
          <w:szCs w:val="32"/>
          <w:lang w:eastAsia="ru-RU"/>
        </w:rPr>
      </w:pPr>
      <w:r w:rsidRPr="003D6CF9">
        <w:rPr>
          <w:rFonts w:ascii="Arial" w:eastAsia="Times New Roman" w:hAnsi="Arial" w:cs="Arial"/>
          <w:b/>
          <w:sz w:val="32"/>
          <w:szCs w:val="32"/>
          <w:lang w:eastAsia="ru-RU"/>
        </w:rPr>
        <w:t>Приложение 1</w:t>
      </w:r>
    </w:p>
    <w:p w:rsidR="007142A0" w:rsidRPr="003D6CF9" w:rsidRDefault="003D6CF9" w:rsidP="003D6CF9">
      <w:pPr>
        <w:widowControl w:val="0"/>
        <w:autoSpaceDE w:val="0"/>
        <w:spacing w:after="0" w:line="240" w:lineRule="auto"/>
        <w:jc w:val="right"/>
        <w:rPr>
          <w:rFonts w:ascii="Arial" w:eastAsia="Arial" w:hAnsi="Arial" w:cs="Arial"/>
          <w:b/>
          <w:kern w:val="1"/>
          <w:sz w:val="32"/>
          <w:szCs w:val="32"/>
          <w:lang w:eastAsia="hi-IN" w:bidi="hi-IN"/>
        </w:rPr>
      </w:pPr>
      <w:r>
        <w:rPr>
          <w:rFonts w:ascii="Arial" w:eastAsia="Arial" w:hAnsi="Arial" w:cs="Arial"/>
          <w:b/>
          <w:kern w:val="1"/>
          <w:sz w:val="32"/>
          <w:szCs w:val="32"/>
          <w:lang w:eastAsia="hi-IN" w:bidi="hi-IN"/>
        </w:rPr>
        <w:t>к муниципальной программе</w:t>
      </w:r>
    </w:p>
    <w:p w:rsidR="007142A0" w:rsidRPr="003D6CF9" w:rsidRDefault="00B24622" w:rsidP="003D6CF9">
      <w:pPr>
        <w:widowControl w:val="0"/>
        <w:autoSpaceDE w:val="0"/>
        <w:spacing w:after="0" w:line="240" w:lineRule="auto"/>
        <w:jc w:val="right"/>
        <w:rPr>
          <w:rFonts w:ascii="Arial" w:eastAsia="Arial" w:hAnsi="Arial" w:cs="Arial"/>
          <w:b/>
          <w:kern w:val="1"/>
          <w:sz w:val="32"/>
          <w:szCs w:val="32"/>
          <w:lang w:eastAsia="hi-IN" w:bidi="hi-IN"/>
        </w:rPr>
      </w:pPr>
      <w:r w:rsidRPr="003D6CF9">
        <w:rPr>
          <w:rFonts w:ascii="Arial" w:eastAsia="Arial" w:hAnsi="Arial" w:cs="Arial"/>
          <w:b/>
          <w:kern w:val="1"/>
          <w:sz w:val="32"/>
          <w:szCs w:val="32"/>
          <w:lang w:eastAsia="hi-IN" w:bidi="hi-IN"/>
        </w:rPr>
        <w:t>Гр</w:t>
      </w:r>
      <w:r w:rsidR="003D6CF9">
        <w:rPr>
          <w:rFonts w:ascii="Arial" w:eastAsia="Arial" w:hAnsi="Arial" w:cs="Arial"/>
          <w:b/>
          <w:kern w:val="1"/>
          <w:sz w:val="32"/>
          <w:szCs w:val="32"/>
          <w:lang w:eastAsia="hi-IN" w:bidi="hi-IN"/>
        </w:rPr>
        <w:t>ачевского муниципального округа</w:t>
      </w:r>
    </w:p>
    <w:p w:rsidR="007142A0" w:rsidRPr="003D6CF9" w:rsidRDefault="00B24622" w:rsidP="003D6CF9">
      <w:pPr>
        <w:widowControl w:val="0"/>
        <w:autoSpaceDE w:val="0"/>
        <w:spacing w:after="0" w:line="240" w:lineRule="auto"/>
        <w:jc w:val="right"/>
        <w:rPr>
          <w:rFonts w:ascii="Arial" w:eastAsia="Arial" w:hAnsi="Arial" w:cs="Arial"/>
          <w:b/>
          <w:kern w:val="1"/>
          <w:sz w:val="32"/>
          <w:szCs w:val="32"/>
          <w:lang w:eastAsia="hi-IN" w:bidi="hi-IN"/>
        </w:rPr>
      </w:pPr>
      <w:r w:rsidRPr="003D6CF9">
        <w:rPr>
          <w:rFonts w:ascii="Arial" w:eastAsia="Arial" w:hAnsi="Arial" w:cs="Arial"/>
          <w:b/>
          <w:kern w:val="1"/>
          <w:sz w:val="32"/>
          <w:szCs w:val="32"/>
          <w:lang w:eastAsia="hi-IN" w:bidi="hi-IN"/>
        </w:rPr>
        <w:t>«Межнацио</w:t>
      </w:r>
      <w:r w:rsidR="003D6CF9">
        <w:rPr>
          <w:rFonts w:ascii="Arial" w:eastAsia="Arial" w:hAnsi="Arial" w:cs="Arial"/>
          <w:b/>
          <w:kern w:val="1"/>
          <w:sz w:val="32"/>
          <w:szCs w:val="32"/>
          <w:lang w:eastAsia="hi-IN" w:bidi="hi-IN"/>
        </w:rPr>
        <w:t>нальные отношения, профилактика</w:t>
      </w:r>
    </w:p>
    <w:p w:rsidR="007142A0" w:rsidRPr="003D6CF9" w:rsidRDefault="00B24622" w:rsidP="003D6CF9">
      <w:pPr>
        <w:widowControl w:val="0"/>
        <w:autoSpaceDE w:val="0"/>
        <w:spacing w:after="0" w:line="240" w:lineRule="auto"/>
        <w:jc w:val="right"/>
        <w:rPr>
          <w:rFonts w:ascii="Arial" w:eastAsia="Arial" w:hAnsi="Arial" w:cs="Arial"/>
          <w:b/>
          <w:kern w:val="1"/>
          <w:sz w:val="32"/>
          <w:szCs w:val="32"/>
          <w:lang w:eastAsia="hi-IN" w:bidi="hi-IN"/>
        </w:rPr>
      </w:pPr>
      <w:r w:rsidRPr="003D6CF9">
        <w:rPr>
          <w:rFonts w:ascii="Arial" w:eastAsia="Arial" w:hAnsi="Arial" w:cs="Arial"/>
          <w:b/>
          <w:kern w:val="1"/>
          <w:sz w:val="32"/>
          <w:szCs w:val="32"/>
          <w:lang w:eastAsia="hi-IN" w:bidi="hi-IN"/>
        </w:rPr>
        <w:t>правонарушений, терроризма, экстрем</w:t>
      </w:r>
      <w:r w:rsidR="003D6CF9">
        <w:rPr>
          <w:rFonts w:ascii="Arial" w:eastAsia="Arial" w:hAnsi="Arial" w:cs="Arial"/>
          <w:b/>
          <w:kern w:val="1"/>
          <w:sz w:val="32"/>
          <w:szCs w:val="32"/>
          <w:lang w:eastAsia="hi-IN" w:bidi="hi-IN"/>
        </w:rPr>
        <w:t>изма</w:t>
      </w:r>
    </w:p>
    <w:p w:rsidR="007142A0" w:rsidRPr="003D6CF9" w:rsidRDefault="00B24622" w:rsidP="003D6CF9">
      <w:pPr>
        <w:widowControl w:val="0"/>
        <w:autoSpaceDE w:val="0"/>
        <w:spacing w:after="0" w:line="240" w:lineRule="auto"/>
        <w:jc w:val="right"/>
        <w:rPr>
          <w:rFonts w:ascii="Arial" w:eastAsia="Arial" w:hAnsi="Arial" w:cs="Arial"/>
          <w:b/>
          <w:kern w:val="1"/>
          <w:sz w:val="32"/>
          <w:szCs w:val="32"/>
          <w:lang w:eastAsia="hi-IN" w:bidi="hi-IN"/>
        </w:rPr>
      </w:pPr>
      <w:r w:rsidRPr="003D6CF9">
        <w:rPr>
          <w:rFonts w:ascii="Arial" w:eastAsia="Arial" w:hAnsi="Arial" w:cs="Arial"/>
          <w:b/>
          <w:kern w:val="1"/>
          <w:sz w:val="32"/>
          <w:szCs w:val="32"/>
          <w:lang w:eastAsia="hi-IN" w:bidi="hi-IN"/>
        </w:rPr>
        <w:t>на территории Гр</w:t>
      </w:r>
      <w:r w:rsidR="003D6CF9">
        <w:rPr>
          <w:rFonts w:ascii="Arial" w:eastAsia="Arial" w:hAnsi="Arial" w:cs="Arial"/>
          <w:b/>
          <w:kern w:val="1"/>
          <w:sz w:val="32"/>
          <w:szCs w:val="32"/>
          <w:lang w:eastAsia="hi-IN" w:bidi="hi-IN"/>
        </w:rPr>
        <w:t>ачевского муниципального округа</w:t>
      </w:r>
    </w:p>
    <w:p w:rsidR="00B24622" w:rsidRPr="003D6CF9" w:rsidRDefault="00B24622" w:rsidP="003D6CF9">
      <w:pPr>
        <w:widowControl w:val="0"/>
        <w:autoSpaceDE w:val="0"/>
        <w:spacing w:after="0" w:line="240" w:lineRule="auto"/>
        <w:jc w:val="right"/>
        <w:rPr>
          <w:rFonts w:ascii="Arial" w:eastAsia="Arial" w:hAnsi="Arial" w:cs="Arial"/>
          <w:b/>
          <w:kern w:val="1"/>
          <w:sz w:val="32"/>
          <w:szCs w:val="32"/>
          <w:lang w:eastAsia="hi-IN" w:bidi="hi-IN"/>
        </w:rPr>
      </w:pPr>
      <w:r w:rsidRPr="003D6CF9">
        <w:rPr>
          <w:rFonts w:ascii="Arial" w:eastAsia="Arial" w:hAnsi="Arial" w:cs="Arial"/>
          <w:b/>
          <w:kern w:val="1"/>
          <w:sz w:val="32"/>
          <w:szCs w:val="32"/>
          <w:lang w:eastAsia="hi-IN" w:bidi="hi-IN"/>
        </w:rPr>
        <w:t>Ставропольского края»</w:t>
      </w:r>
    </w:p>
    <w:p w:rsidR="00B24622" w:rsidRPr="00B24622" w:rsidRDefault="00B24622" w:rsidP="004B24B5">
      <w:pPr>
        <w:widowControl w:val="0"/>
        <w:spacing w:after="0" w:line="240" w:lineRule="auto"/>
        <w:jc w:val="both"/>
        <w:rPr>
          <w:rFonts w:ascii="Arial" w:eastAsia="SimSun" w:hAnsi="Arial" w:cs="Arial"/>
          <w:kern w:val="1"/>
          <w:sz w:val="24"/>
          <w:szCs w:val="24"/>
          <w:lang w:eastAsia="hi-IN" w:bidi="hi-IN"/>
        </w:rPr>
      </w:pPr>
    </w:p>
    <w:p w:rsidR="00B24622" w:rsidRPr="00B24622" w:rsidRDefault="00B24622" w:rsidP="004B24B5">
      <w:pPr>
        <w:widowControl w:val="0"/>
        <w:spacing w:after="0" w:line="240" w:lineRule="auto"/>
        <w:jc w:val="both"/>
        <w:rPr>
          <w:rFonts w:ascii="Arial" w:eastAsia="SimSun" w:hAnsi="Arial" w:cs="Arial"/>
          <w:kern w:val="1"/>
          <w:sz w:val="24"/>
          <w:szCs w:val="24"/>
          <w:lang w:eastAsia="hi-IN" w:bidi="hi-IN"/>
        </w:rPr>
      </w:pPr>
    </w:p>
    <w:p w:rsidR="00B24622" w:rsidRPr="00A449AF" w:rsidRDefault="00A449AF" w:rsidP="004B24B5">
      <w:pPr>
        <w:widowControl w:val="0"/>
        <w:autoSpaceDE w:val="0"/>
        <w:spacing w:after="0" w:line="240" w:lineRule="auto"/>
        <w:ind w:right="282"/>
        <w:jc w:val="center"/>
        <w:rPr>
          <w:rFonts w:ascii="Arial" w:eastAsia="Arial" w:hAnsi="Arial" w:cs="Arial"/>
          <w:b/>
          <w:kern w:val="1"/>
          <w:sz w:val="32"/>
          <w:szCs w:val="32"/>
          <w:lang w:eastAsia="hi-IN" w:bidi="hi-IN"/>
        </w:rPr>
      </w:pPr>
      <w:r w:rsidRPr="00A449AF">
        <w:rPr>
          <w:rFonts w:ascii="Arial" w:eastAsia="Arial" w:hAnsi="Arial" w:cs="Arial"/>
          <w:b/>
          <w:kern w:val="1"/>
          <w:sz w:val="32"/>
          <w:szCs w:val="32"/>
          <w:lang w:eastAsia="hi-IN" w:bidi="hi-IN"/>
        </w:rPr>
        <w:t>ПАСПОРТ</w:t>
      </w:r>
    </w:p>
    <w:p w:rsidR="00B24622" w:rsidRPr="00A449AF" w:rsidRDefault="00A449AF" w:rsidP="00BF429A">
      <w:pPr>
        <w:widowControl w:val="0"/>
        <w:autoSpaceDE w:val="0"/>
        <w:spacing w:after="0" w:line="240" w:lineRule="auto"/>
        <w:ind w:right="282"/>
        <w:jc w:val="center"/>
        <w:rPr>
          <w:rFonts w:ascii="Arial" w:eastAsia="Arial" w:hAnsi="Arial" w:cs="Arial"/>
          <w:b/>
          <w:bCs/>
          <w:kern w:val="1"/>
          <w:sz w:val="32"/>
          <w:szCs w:val="32"/>
          <w:lang w:eastAsia="hi-IN" w:bidi="hi-IN"/>
        </w:rPr>
      </w:pPr>
      <w:r w:rsidRPr="00A449AF">
        <w:rPr>
          <w:rFonts w:ascii="Arial" w:eastAsia="Arial" w:hAnsi="Arial" w:cs="Arial"/>
          <w:b/>
          <w:kern w:val="1"/>
          <w:sz w:val="32"/>
          <w:szCs w:val="32"/>
          <w:lang w:eastAsia="hi-IN" w:bidi="hi-IN"/>
        </w:rPr>
        <w:t>ПОДПРОГРАММЫ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 МУНИЦИПАЛЬНОЙ ПРОГРАММЫ ГРАЧЕВСКОГО</w:t>
      </w:r>
      <w:r w:rsidRPr="00A449AF">
        <w:rPr>
          <w:rFonts w:ascii="Arial" w:eastAsia="Arial" w:hAnsi="Arial" w:cs="Arial"/>
          <w:b/>
          <w:bCs/>
          <w:kern w:val="1"/>
          <w:sz w:val="32"/>
          <w:szCs w:val="32"/>
          <w:lang w:eastAsia="hi-IN" w:bidi="hi-IN"/>
        </w:rPr>
        <w:t xml:space="preserve"> МУНИЦИПАЛЬНОГО ОКРУГА СТАВРОПОЛЬСКОГО КРАЯ «</w:t>
      </w:r>
      <w:r w:rsidRPr="00A449AF">
        <w:rPr>
          <w:rFonts w:ascii="Arial" w:eastAsia="Arial" w:hAnsi="Arial" w:cs="Arial"/>
          <w:b/>
          <w:kern w:val="1"/>
          <w:sz w:val="32"/>
          <w:szCs w:val="32"/>
          <w:lang w:eastAsia="hi-IN" w:bidi="hi-IN"/>
        </w:rPr>
        <w:t xml:space="preserve">МЕЖНАЦИОНАЛЬНЫЕ ОТНОШЕНИЯ, ПРОФИЛАКТИКА </w:t>
      </w:r>
      <w:r w:rsidRPr="00A449AF">
        <w:rPr>
          <w:rFonts w:ascii="Arial" w:eastAsia="Arial" w:hAnsi="Arial" w:cs="Arial"/>
          <w:b/>
          <w:kern w:val="1"/>
          <w:sz w:val="32"/>
          <w:szCs w:val="32"/>
          <w:lang w:eastAsia="hi-IN" w:bidi="hi-IN"/>
        </w:rPr>
        <w:lastRenderedPageBreak/>
        <w:t>ПРАВОНАРУШЕНИЙ, ТЕРРОРИЗМА, ЭКСТРЕМИЗМА НА ТЕРРИТОРИИ ГРАЧЕВСКОГО МУНИЦИПАЛЬНОГО ОКРУГА СТАВРОПОЛЬСКОГО КРАЯ»</w:t>
      </w:r>
    </w:p>
    <w:p w:rsidR="00B24622" w:rsidRPr="00B24622" w:rsidRDefault="00B24622" w:rsidP="004B24B5">
      <w:pPr>
        <w:widowControl w:val="0"/>
        <w:autoSpaceDE w:val="0"/>
        <w:spacing w:after="0" w:line="240" w:lineRule="auto"/>
        <w:ind w:right="282"/>
        <w:jc w:val="both"/>
        <w:rPr>
          <w:rFonts w:ascii="Arial" w:eastAsia="Arial" w:hAnsi="Arial" w:cs="Arial"/>
          <w:kern w:val="1"/>
          <w:sz w:val="24"/>
          <w:szCs w:val="24"/>
          <w:lang w:eastAsia="hi-IN" w:bidi="hi-IN"/>
        </w:rPr>
      </w:pPr>
    </w:p>
    <w:tbl>
      <w:tblPr>
        <w:tblW w:w="982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3" w:type="dxa"/>
        </w:tblCellMar>
        <w:tblLook w:val="04A0" w:firstRow="1" w:lastRow="0" w:firstColumn="1" w:lastColumn="0" w:noHBand="0" w:noVBand="1"/>
      </w:tblPr>
      <w:tblGrid>
        <w:gridCol w:w="3427"/>
        <w:gridCol w:w="6402"/>
      </w:tblGrid>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Наименование подпрограммы</w:t>
            </w:r>
          </w:p>
        </w:tc>
        <w:tc>
          <w:tcPr>
            <w:tcW w:w="6402" w:type="dxa"/>
            <w:shd w:val="clear" w:color="auto" w:fill="auto"/>
            <w:tcMar>
              <w:left w:w="103" w:type="dxa"/>
            </w:tcMar>
          </w:tcPr>
          <w:p w:rsidR="00B24622" w:rsidRPr="00B24622" w:rsidRDefault="00B24622" w:rsidP="004B24B5">
            <w:pPr>
              <w:widowControl w:val="0"/>
              <w:autoSpaceDE w:val="0"/>
              <w:spacing w:after="0" w:line="240" w:lineRule="auto"/>
              <w:ind w:left="-90" w:right="282"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подпрограмма «</w:t>
            </w:r>
            <w:r w:rsidRPr="00B24622">
              <w:rPr>
                <w:rFonts w:ascii="Arial" w:eastAsia="Arial" w:hAnsi="Arial" w:cs="Arial"/>
                <w:kern w:val="1"/>
                <w:sz w:val="24"/>
                <w:szCs w:val="24"/>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Pr="00B24622">
              <w:rPr>
                <w:rFonts w:ascii="Arial" w:eastAsia="Courier New" w:hAnsi="Arial" w:cs="Arial"/>
                <w:kern w:val="1"/>
                <w:sz w:val="24"/>
                <w:szCs w:val="24"/>
                <w:lang w:eastAsia="hi-IN" w:bidi="hi-IN"/>
              </w:rPr>
              <w:t xml:space="preserve">» </w:t>
            </w:r>
            <w:r w:rsidRPr="00B24622">
              <w:rPr>
                <w:rFonts w:ascii="Arial" w:eastAsia="Arial" w:hAnsi="Arial" w:cs="Arial"/>
                <w:kern w:val="1"/>
                <w:sz w:val="24"/>
                <w:szCs w:val="24"/>
                <w:lang w:eastAsia="hi-IN" w:bidi="hi-IN"/>
              </w:rPr>
              <w:t>муниципальной</w:t>
            </w:r>
            <w:r w:rsidRPr="00B24622">
              <w:rPr>
                <w:rFonts w:ascii="Arial" w:eastAsia="Courier New" w:hAnsi="Arial" w:cs="Arial"/>
                <w:kern w:val="1"/>
                <w:sz w:val="24"/>
                <w:szCs w:val="24"/>
                <w:lang w:eastAsia="hi-IN" w:bidi="hi-IN"/>
              </w:rPr>
              <w:t xml:space="preserve"> программы Грачевского муниципального округа Ставропольского края </w:t>
            </w:r>
            <w:r w:rsidRPr="00B24622">
              <w:rPr>
                <w:rFonts w:ascii="Arial" w:eastAsia="Arial" w:hAnsi="Arial" w:cs="Arial"/>
                <w:b/>
                <w:bCs/>
                <w:kern w:val="1"/>
                <w:sz w:val="24"/>
                <w:szCs w:val="24"/>
                <w:lang w:eastAsia="hi-IN" w:bidi="hi-IN"/>
              </w:rPr>
              <w:t>«</w:t>
            </w:r>
            <w:r w:rsidRPr="00B24622">
              <w:rPr>
                <w:rFonts w:ascii="Arial" w:eastAsia="Arial" w:hAnsi="Arial" w:cs="Arial"/>
                <w:kern w:val="1"/>
                <w:sz w:val="24"/>
                <w:szCs w:val="24"/>
                <w:lang w:eastAsia="hi-IN" w:bidi="hi-IN"/>
              </w:rPr>
              <w:t xml:space="preserve">Межнациональные отношения, профилактика правонарушений, терроризма, экстремизма на территории Грачевского муниципального округа Ставропольского края» </w:t>
            </w:r>
            <w:r w:rsidRPr="00B24622">
              <w:rPr>
                <w:rFonts w:ascii="Arial" w:eastAsia="Courier New" w:hAnsi="Arial" w:cs="Arial"/>
                <w:kern w:val="1"/>
                <w:sz w:val="24"/>
                <w:szCs w:val="24"/>
                <w:lang w:eastAsia="hi-IN" w:bidi="hi-IN"/>
              </w:rPr>
              <w:t>(далее соответственно - Подпрограмма, Программа)</w:t>
            </w: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p>
        </w:tc>
        <w:tc>
          <w:tcPr>
            <w:tcW w:w="6402" w:type="dxa"/>
            <w:shd w:val="clear" w:color="auto" w:fill="auto"/>
            <w:tcMar>
              <w:left w:w="103" w:type="dxa"/>
            </w:tcMar>
          </w:tcPr>
          <w:p w:rsidR="00B24622" w:rsidRPr="00B24622" w:rsidRDefault="00B24622" w:rsidP="004B24B5">
            <w:pPr>
              <w:tabs>
                <w:tab w:val="left" w:pos="5846"/>
              </w:tabs>
              <w:suppressAutoHyphens/>
              <w:autoSpaceDE w:val="0"/>
              <w:spacing w:after="0" w:line="240" w:lineRule="auto"/>
              <w:ind w:left="-90" w:right="26" w:firstLine="696"/>
              <w:jc w:val="both"/>
              <w:rPr>
                <w:rFonts w:ascii="Arial" w:eastAsia="Courier New" w:hAnsi="Arial" w:cs="Arial"/>
                <w:kern w:val="1"/>
                <w:sz w:val="24"/>
                <w:szCs w:val="24"/>
                <w:lang w:eastAsia="ar-SA"/>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 xml:space="preserve">Ответственный исполнитель </w:t>
            </w:r>
          </w:p>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Подпрограммы</w:t>
            </w:r>
          </w:p>
        </w:tc>
        <w:tc>
          <w:tcPr>
            <w:tcW w:w="6402" w:type="dxa"/>
            <w:shd w:val="clear" w:color="auto" w:fill="FFFFFF"/>
            <w:tcMar>
              <w:left w:w="103" w:type="dxa"/>
            </w:tcMar>
          </w:tcPr>
          <w:p w:rsidR="00B24622" w:rsidRPr="00B24622" w:rsidRDefault="00B24622" w:rsidP="004B24B5">
            <w:pPr>
              <w:tabs>
                <w:tab w:val="left" w:pos="5846"/>
              </w:tabs>
              <w:suppressAutoHyphens/>
              <w:autoSpaceDE w:val="0"/>
              <w:spacing w:after="0" w:line="240" w:lineRule="auto"/>
              <w:ind w:left="-90" w:right="26" w:firstLine="696"/>
              <w:jc w:val="both"/>
              <w:rPr>
                <w:rFonts w:ascii="Arial" w:eastAsia="Calibri" w:hAnsi="Arial" w:cs="Arial"/>
                <w:kern w:val="1"/>
                <w:sz w:val="24"/>
                <w:szCs w:val="24"/>
                <w:lang w:eastAsia="ar-SA"/>
              </w:rPr>
            </w:pPr>
            <w:r w:rsidRPr="00B24622">
              <w:rPr>
                <w:rFonts w:ascii="Arial" w:eastAsia="Calibri" w:hAnsi="Arial" w:cs="Arial"/>
                <w:kern w:val="1"/>
                <w:sz w:val="24"/>
                <w:szCs w:val="24"/>
                <w:lang w:eastAsia="ar-SA"/>
              </w:rPr>
              <w:t xml:space="preserve">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w:t>
            </w:r>
            <w:proofErr w:type="gramStart"/>
            <w:r w:rsidRPr="00B24622">
              <w:rPr>
                <w:rFonts w:ascii="Arial" w:eastAsia="Calibri" w:hAnsi="Arial" w:cs="Arial"/>
                <w:kern w:val="1"/>
                <w:sz w:val="24"/>
                <w:szCs w:val="24"/>
                <w:lang w:eastAsia="ar-SA"/>
              </w:rPr>
              <w:t>по</w:t>
            </w:r>
            <w:proofErr w:type="gramEnd"/>
            <w:r w:rsidRPr="00B24622">
              <w:rPr>
                <w:rFonts w:ascii="Arial" w:eastAsia="Calibri" w:hAnsi="Arial" w:cs="Arial"/>
                <w:kern w:val="1"/>
                <w:sz w:val="24"/>
                <w:szCs w:val="24"/>
                <w:lang w:eastAsia="ar-SA"/>
              </w:rPr>
              <w:t xml:space="preserve"> </w:t>
            </w:r>
            <w:proofErr w:type="gramStart"/>
            <w:r w:rsidRPr="00B24622">
              <w:rPr>
                <w:rFonts w:ascii="Arial" w:eastAsia="Calibri" w:hAnsi="Arial" w:cs="Arial"/>
                <w:kern w:val="1"/>
                <w:sz w:val="24"/>
                <w:szCs w:val="24"/>
                <w:lang w:eastAsia="ar-SA"/>
              </w:rPr>
              <w:t>ОБ</w:t>
            </w:r>
            <w:proofErr w:type="gramEnd"/>
            <w:r w:rsidRPr="00B24622">
              <w:rPr>
                <w:rFonts w:ascii="Arial" w:eastAsia="Calibri" w:hAnsi="Arial" w:cs="Arial"/>
                <w:kern w:val="1"/>
                <w:sz w:val="24"/>
                <w:szCs w:val="24"/>
                <w:lang w:eastAsia="ar-SA"/>
              </w:rPr>
              <w:t>, ГО и ЧС)</w:t>
            </w: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p>
        </w:tc>
        <w:tc>
          <w:tcPr>
            <w:tcW w:w="6402" w:type="dxa"/>
            <w:shd w:val="clear" w:color="auto" w:fill="auto"/>
            <w:tcMar>
              <w:left w:w="103" w:type="dxa"/>
            </w:tcMar>
          </w:tcPr>
          <w:p w:rsidR="00B24622" w:rsidRPr="00B24622" w:rsidRDefault="00B24622" w:rsidP="004B24B5">
            <w:pPr>
              <w:tabs>
                <w:tab w:val="left" w:pos="5846"/>
              </w:tabs>
              <w:suppressAutoHyphens/>
              <w:autoSpaceDE w:val="0"/>
              <w:spacing w:after="0" w:line="240" w:lineRule="auto"/>
              <w:ind w:left="-90" w:right="26" w:firstLine="696"/>
              <w:jc w:val="both"/>
              <w:rPr>
                <w:rFonts w:ascii="Arial" w:eastAsia="Courier New" w:hAnsi="Arial" w:cs="Arial"/>
                <w:kern w:val="1"/>
                <w:sz w:val="24"/>
                <w:szCs w:val="24"/>
                <w:lang w:eastAsia="ar-SA"/>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Соисполнители Подпрограммы</w:t>
            </w:r>
          </w:p>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p>
        </w:tc>
        <w:tc>
          <w:tcPr>
            <w:tcW w:w="6402" w:type="dxa"/>
            <w:shd w:val="clear" w:color="auto" w:fill="auto"/>
            <w:tcMar>
              <w:left w:w="103" w:type="dxa"/>
            </w:tcMar>
          </w:tcPr>
          <w:p w:rsidR="00B24622" w:rsidRPr="00B24622" w:rsidRDefault="00B24622" w:rsidP="004B24B5">
            <w:pPr>
              <w:keepNext/>
              <w:keepLines/>
              <w:widowControl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rsidR="00B24622" w:rsidRPr="00B24622" w:rsidRDefault="00B24622" w:rsidP="004B24B5">
            <w:pPr>
              <w:keepNext/>
              <w:keepLines/>
              <w:widowControl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p w:rsidR="00B24622" w:rsidRPr="00B24622" w:rsidRDefault="00B24622" w:rsidP="004B24B5">
            <w:pPr>
              <w:keepNext/>
              <w:keepLines/>
              <w:widowControl w:val="0"/>
              <w:snapToGrid w:val="0"/>
              <w:spacing w:after="0" w:line="240" w:lineRule="auto"/>
              <w:ind w:left="-55" w:firstLine="567"/>
              <w:jc w:val="both"/>
              <w:rPr>
                <w:rFonts w:ascii="Arial" w:eastAsia="Courier New" w:hAnsi="Arial" w:cs="Arial"/>
                <w:kern w:val="1"/>
                <w:sz w:val="24"/>
                <w:szCs w:val="24"/>
                <w:lang w:eastAsia="hi-IN" w:bidi="hi-IN"/>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widowControl w:val="0"/>
              <w:spacing w:after="0" w:line="240" w:lineRule="auto"/>
              <w:ind w:right="282"/>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Участники Подпрограммы</w:t>
            </w:r>
          </w:p>
          <w:p w:rsidR="00B24622" w:rsidRPr="00B24622" w:rsidRDefault="00B24622" w:rsidP="004B24B5">
            <w:pPr>
              <w:widowControl w:val="0"/>
              <w:spacing w:after="0" w:line="240" w:lineRule="auto"/>
              <w:ind w:right="282"/>
              <w:jc w:val="both"/>
              <w:rPr>
                <w:rFonts w:ascii="Arial" w:eastAsia="Courier New" w:hAnsi="Arial" w:cs="Arial"/>
                <w:kern w:val="1"/>
                <w:sz w:val="24"/>
                <w:szCs w:val="24"/>
                <w:lang w:eastAsia="hi-IN" w:bidi="hi-IN"/>
              </w:rPr>
            </w:pPr>
          </w:p>
        </w:tc>
        <w:tc>
          <w:tcPr>
            <w:tcW w:w="6402" w:type="dxa"/>
            <w:shd w:val="clear" w:color="auto" w:fill="auto"/>
            <w:tcMar>
              <w:left w:w="103" w:type="dxa"/>
            </w:tcMar>
          </w:tcPr>
          <w:p w:rsidR="00B24622" w:rsidRPr="00B24622" w:rsidRDefault="00B24622" w:rsidP="004B24B5">
            <w:pPr>
              <w:widowControl w:val="0"/>
              <w:autoSpaceDE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муниципальное казенное учреждение «Центр молодежи «Юность» Грачевского муниципального округа» (далее - Центр молодежи «Юность»);</w:t>
            </w:r>
          </w:p>
          <w:p w:rsidR="00B24622" w:rsidRPr="00B24622" w:rsidRDefault="00B24622" w:rsidP="004B24B5">
            <w:pPr>
              <w:keepNext/>
              <w:keepLines/>
              <w:widowControl w:val="0"/>
              <w:snapToGrid w:val="0"/>
              <w:spacing w:after="0" w:line="240" w:lineRule="auto"/>
              <w:ind w:left="-55" w:firstLine="567"/>
              <w:jc w:val="both"/>
              <w:rPr>
                <w:rFonts w:ascii="Arial" w:eastAsia="SimSun" w:hAnsi="Arial" w:cs="Arial"/>
                <w:spacing w:val="-4"/>
                <w:kern w:val="1"/>
                <w:sz w:val="24"/>
                <w:szCs w:val="24"/>
                <w:lang w:eastAsia="hi-IN" w:bidi="hi-IN"/>
              </w:rPr>
            </w:pPr>
            <w:r w:rsidRPr="00B24622">
              <w:rPr>
                <w:rFonts w:ascii="Arial" w:eastAsia="SimSun" w:hAnsi="Arial" w:cs="Arial"/>
                <w:spacing w:val="-4"/>
                <w:kern w:val="1"/>
                <w:sz w:val="24"/>
                <w:szCs w:val="24"/>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rsidR="00B24622" w:rsidRPr="00B24622" w:rsidRDefault="00B24622" w:rsidP="004B24B5">
            <w:pPr>
              <w:keepNext/>
              <w:keepLines/>
              <w:widowControl w:val="0"/>
              <w:snapToGrid w:val="0"/>
              <w:spacing w:after="0" w:line="240" w:lineRule="auto"/>
              <w:ind w:left="-90" w:firstLine="696"/>
              <w:jc w:val="both"/>
              <w:rPr>
                <w:rFonts w:ascii="Arial" w:eastAsia="SimSun" w:hAnsi="Arial" w:cs="Arial"/>
                <w:spacing w:val="-4"/>
                <w:kern w:val="1"/>
                <w:sz w:val="24"/>
                <w:szCs w:val="24"/>
                <w:lang w:eastAsia="hi-IN" w:bidi="hi-IN"/>
              </w:rPr>
            </w:pPr>
            <w:r w:rsidRPr="00B24622">
              <w:rPr>
                <w:rFonts w:ascii="Arial" w:eastAsia="SimSun" w:hAnsi="Arial" w:cs="Arial"/>
                <w:spacing w:val="-4"/>
                <w:kern w:val="1"/>
                <w:sz w:val="24"/>
                <w:szCs w:val="24"/>
                <w:lang w:eastAsia="hi-IN" w:bidi="hi-IN"/>
              </w:rPr>
              <w:t>молодежь Грачевского муниципального округа от 14 до 30 лет, жители Грачевского муниципального округа (далее – жители округа);</w:t>
            </w:r>
          </w:p>
          <w:p w:rsidR="00B24622" w:rsidRPr="00B24622" w:rsidRDefault="00B24622" w:rsidP="004B24B5">
            <w:pPr>
              <w:keepNext/>
              <w:keepLines/>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(по согласованию); </w:t>
            </w:r>
          </w:p>
          <w:p w:rsidR="00B24622" w:rsidRPr="00B24622" w:rsidRDefault="00B24622" w:rsidP="004B24B5">
            <w:pPr>
              <w:keepNext/>
              <w:keepLines/>
              <w:widowControl w:val="0"/>
              <w:snapToGrid w:val="0"/>
              <w:spacing w:after="0" w:line="240" w:lineRule="auto"/>
              <w:ind w:left="-90" w:firstLine="696"/>
              <w:jc w:val="both"/>
              <w:rPr>
                <w:rFonts w:ascii="Arial" w:eastAsia="SimSun" w:hAnsi="Arial" w:cs="Arial"/>
                <w:spacing w:val="-4"/>
                <w:kern w:val="1"/>
                <w:sz w:val="24"/>
                <w:szCs w:val="24"/>
                <w:lang w:eastAsia="hi-IN" w:bidi="hi-IN"/>
              </w:rPr>
            </w:pPr>
            <w:r w:rsidRPr="00B24622">
              <w:rPr>
                <w:rFonts w:ascii="Arial" w:eastAsia="SimSun" w:hAnsi="Arial" w:cs="Arial"/>
                <w:kern w:val="1"/>
                <w:sz w:val="24"/>
                <w:szCs w:val="24"/>
                <w:lang w:eastAsia="hi-IN" w:bidi="hi-IN"/>
              </w:rPr>
              <w:t>отдел Министерства внутренних дел Российской Федерации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(далее – Отдел 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(по согласованию);</w:t>
            </w:r>
          </w:p>
          <w:p w:rsidR="00B24622" w:rsidRPr="00B24622" w:rsidRDefault="00B24622" w:rsidP="004B24B5">
            <w:pPr>
              <w:keepNext/>
              <w:keepLines/>
              <w:widowControl w:val="0"/>
              <w:snapToGrid w:val="0"/>
              <w:spacing w:after="0" w:line="240" w:lineRule="auto"/>
              <w:ind w:left="-90" w:right="26"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w:t>
            </w:r>
            <w:r w:rsidRPr="00B24622">
              <w:rPr>
                <w:rFonts w:ascii="Arial" w:eastAsia="SimSun" w:hAnsi="Arial" w:cs="Arial"/>
                <w:kern w:val="1"/>
                <w:sz w:val="24"/>
                <w:szCs w:val="24"/>
                <w:lang w:eastAsia="hi-IN" w:bidi="hi-IN"/>
              </w:rPr>
              <w:lastRenderedPageBreak/>
              <w:t>согласованию);</w:t>
            </w:r>
          </w:p>
          <w:p w:rsidR="00B24622" w:rsidRPr="00B24622" w:rsidRDefault="00B24622" w:rsidP="004B24B5">
            <w:pPr>
              <w:keepNext/>
              <w:keepLines/>
              <w:widowControl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p w:rsidR="00B24622" w:rsidRPr="00B24622" w:rsidRDefault="00B24622" w:rsidP="004B24B5">
            <w:pPr>
              <w:keepNext/>
              <w:keepLines/>
              <w:widowControl w:val="0"/>
              <w:snapToGrid w:val="0"/>
              <w:spacing w:after="0" w:line="240" w:lineRule="auto"/>
              <w:ind w:left="-90" w:right="26" w:firstLine="696"/>
              <w:jc w:val="both"/>
              <w:rPr>
                <w:rFonts w:ascii="Arial" w:eastAsia="Courier New" w:hAnsi="Arial" w:cs="Arial"/>
                <w:kern w:val="1"/>
                <w:sz w:val="24"/>
                <w:szCs w:val="24"/>
                <w:lang w:eastAsia="hi-IN" w:bidi="hi-IN"/>
              </w:rPr>
            </w:pPr>
          </w:p>
        </w:tc>
      </w:tr>
      <w:tr w:rsidR="00B24622" w:rsidRPr="00B24622" w:rsidTr="00DD2CFD">
        <w:trPr>
          <w:trHeight w:val="842"/>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lastRenderedPageBreak/>
              <w:t xml:space="preserve">Задачи </w:t>
            </w:r>
          </w:p>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Подпрограммы</w:t>
            </w:r>
          </w:p>
        </w:tc>
        <w:tc>
          <w:tcPr>
            <w:tcW w:w="6402" w:type="dxa"/>
            <w:shd w:val="clear" w:color="auto" w:fill="auto"/>
            <w:tcMar>
              <w:left w:w="103" w:type="dxa"/>
            </w:tcMar>
          </w:tcPr>
          <w:p w:rsidR="00B24622" w:rsidRPr="00B24622" w:rsidRDefault="00B24622" w:rsidP="004B24B5">
            <w:pPr>
              <w:widowControl w:val="0"/>
              <w:spacing w:after="0" w:line="240" w:lineRule="auto"/>
              <w:ind w:left="-90" w:right="28" w:firstLine="696"/>
              <w:jc w:val="both"/>
              <w:rPr>
                <w:rFonts w:ascii="Arial" w:eastAsia="Courier New" w:hAnsi="Arial" w:cs="Arial"/>
                <w:kern w:val="1"/>
                <w:sz w:val="24"/>
                <w:szCs w:val="24"/>
                <w:lang w:eastAsia="hi-IN" w:bidi="hi-IN"/>
              </w:rPr>
            </w:pPr>
            <w:r w:rsidRPr="00B24622">
              <w:rPr>
                <w:rFonts w:ascii="Arial" w:eastAsia="SimSun" w:hAnsi="Arial" w:cs="Arial"/>
                <w:kern w:val="1"/>
                <w:sz w:val="24"/>
                <w:szCs w:val="24"/>
                <w:lang w:eastAsia="hi-IN" w:bidi="hi-IN"/>
              </w:rPr>
              <w:t xml:space="preserve">совершенствование и дальнейшее развитие </w:t>
            </w:r>
            <w:r w:rsidRPr="00B24622">
              <w:rPr>
                <w:rFonts w:ascii="Arial" w:eastAsia="Courier New" w:hAnsi="Arial" w:cs="Arial"/>
                <w:kern w:val="1"/>
                <w:sz w:val="24"/>
                <w:szCs w:val="24"/>
                <w:lang w:eastAsia="hi-IN" w:bidi="hi-IN"/>
              </w:rPr>
              <w:t>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p w:rsidR="00B24622" w:rsidRPr="00B24622" w:rsidRDefault="00B24622" w:rsidP="004B24B5">
            <w:pPr>
              <w:widowControl w:val="0"/>
              <w:spacing w:after="0" w:line="240" w:lineRule="auto"/>
              <w:ind w:left="-90" w:right="28" w:firstLine="696"/>
              <w:jc w:val="both"/>
              <w:rPr>
                <w:rFonts w:ascii="Arial" w:eastAsia="Courier New" w:hAnsi="Arial" w:cs="Arial"/>
                <w:kern w:val="1"/>
                <w:sz w:val="24"/>
                <w:szCs w:val="24"/>
                <w:lang w:eastAsia="hi-IN" w:bidi="hi-IN"/>
              </w:rPr>
            </w:pPr>
            <w:r w:rsidRPr="00B24622">
              <w:rPr>
                <w:rFonts w:ascii="Arial" w:eastAsia="SimSun" w:hAnsi="Arial" w:cs="Arial"/>
                <w:kern w:val="1"/>
                <w:sz w:val="24"/>
                <w:szCs w:val="24"/>
                <w:lang w:eastAsia="hi-IN" w:bidi="hi-IN"/>
              </w:rPr>
              <w:t>о</w:t>
            </w:r>
            <w:r w:rsidRPr="00B24622">
              <w:rPr>
                <w:rFonts w:ascii="Arial" w:eastAsia="SimSun" w:hAnsi="Arial" w:cs="Arial"/>
                <w:spacing w:val="2"/>
                <w:kern w:val="1"/>
                <w:sz w:val="24"/>
                <w:szCs w:val="24"/>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B24622">
              <w:rPr>
                <w:rFonts w:ascii="Arial" w:eastAsia="Courier New" w:hAnsi="Arial" w:cs="Arial"/>
                <w:kern w:val="1"/>
                <w:sz w:val="24"/>
                <w:szCs w:val="24"/>
                <w:lang w:eastAsia="hi-IN" w:bidi="hi-IN"/>
              </w:rPr>
              <w:t>, в том числе в молодежной среде</w:t>
            </w:r>
          </w:p>
          <w:p w:rsidR="00B24622" w:rsidRPr="00B24622" w:rsidRDefault="00B24622" w:rsidP="004B24B5">
            <w:pPr>
              <w:widowControl w:val="0"/>
              <w:spacing w:after="0" w:line="240" w:lineRule="auto"/>
              <w:ind w:left="-90" w:right="28" w:firstLine="696"/>
              <w:jc w:val="both"/>
              <w:rPr>
                <w:rFonts w:ascii="Arial" w:eastAsia="Courier New" w:hAnsi="Arial" w:cs="Arial"/>
                <w:kern w:val="1"/>
                <w:sz w:val="24"/>
                <w:szCs w:val="24"/>
                <w:lang w:eastAsia="hi-IN" w:bidi="hi-IN"/>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Показатели решения задач Подпрограммы</w:t>
            </w:r>
          </w:p>
        </w:tc>
        <w:tc>
          <w:tcPr>
            <w:tcW w:w="6402" w:type="dxa"/>
            <w:shd w:val="clear" w:color="auto" w:fill="auto"/>
            <w:tcMar>
              <w:left w:w="103" w:type="dxa"/>
            </w:tcMar>
            <w:vAlign w:val="center"/>
          </w:tcPr>
          <w:p w:rsidR="00B24622" w:rsidRPr="00B24622" w:rsidRDefault="00B24622" w:rsidP="004B24B5">
            <w:pPr>
              <w:widowControl w:val="0"/>
              <w:snapToGrid w:val="0"/>
              <w:spacing w:after="0" w:line="240" w:lineRule="auto"/>
              <w:ind w:left="-90" w:right="28"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удельный вес преступлений, совершенных на территории Грачевского муниципального округа ранее судимыми лицами в общем количестве преступлений;</w:t>
            </w:r>
          </w:p>
          <w:p w:rsidR="00B24622" w:rsidRPr="00B24622" w:rsidRDefault="00B24622" w:rsidP="004B24B5">
            <w:pPr>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удельный вес преступлений, совершенных несовершеннолетними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w:t>
            </w:r>
          </w:p>
          <w:p w:rsidR="00B24622" w:rsidRPr="00B24622" w:rsidRDefault="00B24622" w:rsidP="004B24B5">
            <w:pPr>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p w:rsidR="00B24622" w:rsidRPr="00B24622" w:rsidRDefault="00B24622" w:rsidP="004B24B5">
            <w:pPr>
              <w:widowControl w:val="0"/>
              <w:snapToGrid w:val="0"/>
              <w:spacing w:after="0" w:line="240" w:lineRule="auto"/>
              <w:ind w:left="-90" w:right="28"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количество полиграфической продукции </w:t>
            </w:r>
            <w:r w:rsidRPr="00B24622">
              <w:rPr>
                <w:rFonts w:ascii="Arial" w:eastAsia="SimSun" w:hAnsi="Arial" w:cs="Arial"/>
                <w:spacing w:val="2"/>
                <w:kern w:val="1"/>
                <w:sz w:val="24"/>
                <w:szCs w:val="24"/>
                <w:shd w:val="clear" w:color="auto" w:fill="FFFFFF"/>
                <w:lang w:eastAsia="hi-IN" w:bidi="hi-IN"/>
              </w:rPr>
              <w:t>(баннеров, плакатов, буклетов, брошюр, календарей и пр.)</w:t>
            </w:r>
            <w:r w:rsidRPr="00B24622">
              <w:rPr>
                <w:rFonts w:ascii="Arial" w:eastAsia="SimSun" w:hAnsi="Arial" w:cs="Arial"/>
                <w:kern w:val="1"/>
                <w:sz w:val="24"/>
                <w:szCs w:val="24"/>
                <w:lang w:eastAsia="hi-IN" w:bidi="hi-IN"/>
              </w:rPr>
              <w:t xml:space="preserve">,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p w:rsidR="00B24622" w:rsidRPr="00B24622" w:rsidRDefault="00B24622" w:rsidP="004B24B5">
            <w:pPr>
              <w:widowControl w:val="0"/>
              <w:snapToGrid w:val="0"/>
              <w:spacing w:after="0" w:line="240" w:lineRule="auto"/>
              <w:ind w:left="-90" w:right="28"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количество преступлений, совершаемых лицами в состоянии алкогольного опьянения;</w:t>
            </w:r>
          </w:p>
          <w:p w:rsidR="00B24622" w:rsidRPr="00B24622" w:rsidRDefault="00B24622" w:rsidP="004B24B5">
            <w:pPr>
              <w:widowControl w:val="0"/>
              <w:snapToGrid w:val="0"/>
              <w:spacing w:after="0" w:line="240" w:lineRule="auto"/>
              <w:ind w:left="-90" w:right="28" w:firstLine="696"/>
              <w:jc w:val="both"/>
              <w:rPr>
                <w:rFonts w:ascii="Arial" w:eastAsia="Courier New" w:hAnsi="Arial" w:cs="Arial"/>
                <w:kern w:val="1"/>
                <w:sz w:val="24"/>
                <w:szCs w:val="24"/>
                <w:lang w:eastAsia="hi-IN" w:bidi="hi-IN"/>
              </w:rPr>
            </w:pPr>
            <w:r w:rsidRPr="00B24622">
              <w:rPr>
                <w:rFonts w:ascii="Arial" w:eastAsia="SimSun" w:hAnsi="Arial" w:cs="Arial"/>
                <w:kern w:val="1"/>
                <w:sz w:val="24"/>
                <w:szCs w:val="24"/>
                <w:lang w:eastAsia="hi-IN" w:bidi="hi-IN"/>
              </w:rPr>
              <w:t xml:space="preserve">доля молодежи, охваченной мероприятиями, направленными на профилактику правонарушений, формирование здорового образа жизни в общем </w:t>
            </w:r>
            <w:r w:rsidRPr="00B24622">
              <w:rPr>
                <w:rFonts w:ascii="Arial" w:eastAsia="SimSun" w:hAnsi="Arial" w:cs="Arial"/>
                <w:kern w:val="1"/>
                <w:sz w:val="24"/>
                <w:szCs w:val="24"/>
                <w:lang w:eastAsia="hi-IN" w:bidi="hi-IN"/>
              </w:rPr>
              <w:lastRenderedPageBreak/>
              <w:t>количестве молодых граждан</w:t>
            </w:r>
          </w:p>
          <w:p w:rsidR="00B24622" w:rsidRPr="00B24622" w:rsidRDefault="00B24622" w:rsidP="004B24B5">
            <w:pPr>
              <w:widowControl w:val="0"/>
              <w:snapToGrid w:val="0"/>
              <w:spacing w:after="0" w:line="240" w:lineRule="auto"/>
              <w:ind w:left="-90" w:right="28" w:firstLine="696"/>
              <w:jc w:val="both"/>
              <w:rPr>
                <w:rFonts w:ascii="Arial" w:eastAsia="SimSun" w:hAnsi="Arial" w:cs="Arial"/>
                <w:kern w:val="1"/>
                <w:sz w:val="24"/>
                <w:szCs w:val="24"/>
                <w:lang w:eastAsia="hi-IN" w:bidi="hi-IN"/>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lastRenderedPageBreak/>
              <w:t>Сроки реализации Подпрограммы</w:t>
            </w:r>
          </w:p>
          <w:p w:rsidR="00B24622" w:rsidRPr="00B24622" w:rsidRDefault="00B24622" w:rsidP="004B24B5">
            <w:pPr>
              <w:suppressAutoHyphens/>
              <w:autoSpaceDE w:val="0"/>
              <w:spacing w:after="0" w:line="240" w:lineRule="auto"/>
              <w:ind w:right="282"/>
              <w:rPr>
                <w:rFonts w:ascii="Arial" w:eastAsia="Courier New" w:hAnsi="Arial" w:cs="Arial"/>
                <w:kern w:val="1"/>
                <w:sz w:val="24"/>
                <w:szCs w:val="24"/>
                <w:lang w:eastAsia="ar-SA"/>
              </w:rPr>
            </w:pPr>
          </w:p>
        </w:tc>
        <w:tc>
          <w:tcPr>
            <w:tcW w:w="6402" w:type="dxa"/>
            <w:shd w:val="clear" w:color="auto" w:fill="auto"/>
            <w:tcMar>
              <w:left w:w="103" w:type="dxa"/>
            </w:tcMar>
          </w:tcPr>
          <w:p w:rsidR="00B24622" w:rsidRPr="00B24622" w:rsidRDefault="00B24622" w:rsidP="004B24B5">
            <w:pPr>
              <w:widowControl w:val="0"/>
              <w:spacing w:after="0" w:line="240" w:lineRule="auto"/>
              <w:ind w:left="-90" w:right="282"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2021-2026 годы</w:t>
            </w:r>
          </w:p>
          <w:p w:rsidR="00B24622" w:rsidRPr="00B24622" w:rsidRDefault="00B24622" w:rsidP="004B24B5">
            <w:pPr>
              <w:suppressAutoHyphens/>
              <w:autoSpaceDE w:val="0"/>
              <w:spacing w:after="0" w:line="240" w:lineRule="auto"/>
              <w:ind w:left="-90" w:right="282" w:firstLine="696"/>
              <w:jc w:val="both"/>
              <w:rPr>
                <w:rFonts w:ascii="Arial" w:eastAsia="Courier New" w:hAnsi="Arial" w:cs="Arial"/>
                <w:kern w:val="1"/>
                <w:sz w:val="24"/>
                <w:szCs w:val="24"/>
                <w:lang w:eastAsia="ar-SA"/>
              </w:rPr>
            </w:pPr>
          </w:p>
        </w:tc>
      </w:tr>
      <w:tr w:rsidR="00B24622" w:rsidRPr="00B24622" w:rsidTr="00DD2CFD">
        <w:trPr>
          <w:trHeight w:val="1254"/>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 xml:space="preserve">Объемы и источники </w:t>
            </w:r>
          </w:p>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финансового обеспечения Подпрограммы</w:t>
            </w:r>
          </w:p>
        </w:tc>
        <w:tc>
          <w:tcPr>
            <w:tcW w:w="6402" w:type="dxa"/>
            <w:shd w:val="clear" w:color="auto" w:fill="auto"/>
            <w:tcMar>
              <w:left w:w="103" w:type="dxa"/>
            </w:tcMar>
          </w:tcPr>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 xml:space="preserve">объемы бюджетных ассигнований Подпрограммы составят 1302,19 </w:t>
            </w:r>
            <w:r w:rsidRPr="00B24622">
              <w:rPr>
                <w:rFonts w:ascii="Arial" w:eastAsia="SimSun" w:hAnsi="Arial" w:cs="Arial"/>
                <w:kern w:val="1"/>
                <w:sz w:val="24"/>
                <w:szCs w:val="24"/>
                <w:lang w:eastAsia="hi-IN" w:bidi="hi-IN"/>
              </w:rPr>
              <w:t xml:space="preserve">тыс. </w:t>
            </w:r>
            <w:r w:rsidRPr="00B24622">
              <w:rPr>
                <w:rFonts w:ascii="Arial" w:eastAsia="Courier New" w:hAnsi="Arial" w:cs="Arial"/>
                <w:kern w:val="1"/>
                <w:sz w:val="24"/>
                <w:szCs w:val="24"/>
                <w:lang w:eastAsia="hi-IN" w:bidi="hi-IN"/>
              </w:rPr>
              <w:t>рублей, в том числе по годам:</w:t>
            </w: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p>
        </w:tc>
        <w:tc>
          <w:tcPr>
            <w:tcW w:w="6402" w:type="dxa"/>
            <w:shd w:val="clear" w:color="auto" w:fill="auto"/>
            <w:tcMar>
              <w:left w:w="103" w:type="dxa"/>
            </w:tcMar>
          </w:tcPr>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2021 году – 417,19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2022 году – 265,00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2023 году – 200,00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2024 году – 200,00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2025 году – 110,00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2026 году – 110,00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из них за счет средств:</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p>
          <w:p w:rsidR="00B24622" w:rsidRPr="00B24622" w:rsidRDefault="00B24622" w:rsidP="004B24B5">
            <w:pPr>
              <w:widowControl w:val="0"/>
              <w:tabs>
                <w:tab w:val="left" w:pos="4725"/>
              </w:tabs>
              <w:spacing w:after="0" w:line="240" w:lineRule="auto"/>
              <w:ind w:left="-90" w:firstLine="696"/>
              <w:jc w:val="both"/>
              <w:rPr>
                <w:rFonts w:ascii="Arial" w:eastAsia="Courier New" w:hAnsi="Arial" w:cs="Arial"/>
                <w:kern w:val="1"/>
                <w:sz w:val="24"/>
                <w:szCs w:val="24"/>
                <w:lang w:eastAsia="hi-IN" w:bidi="hi-IN"/>
              </w:rPr>
            </w:pPr>
            <w:r w:rsidRPr="00B24622">
              <w:rPr>
                <w:rFonts w:ascii="Arial" w:eastAsia="SimSun" w:hAnsi="Arial" w:cs="Arial"/>
                <w:kern w:val="1"/>
                <w:sz w:val="24"/>
                <w:szCs w:val="24"/>
                <w:lang w:eastAsia="hi-IN" w:bidi="hi-IN"/>
              </w:rPr>
              <w:t>бюджета Грачевского муниципального округа –</w:t>
            </w:r>
            <w:r w:rsidRPr="00B24622">
              <w:rPr>
                <w:rFonts w:ascii="Arial" w:eastAsia="Courier New" w:hAnsi="Arial" w:cs="Arial"/>
                <w:kern w:val="1"/>
                <w:sz w:val="24"/>
                <w:szCs w:val="24"/>
                <w:lang w:eastAsia="hi-IN" w:bidi="hi-IN"/>
              </w:rPr>
              <w:t xml:space="preserve"> 1302,19 </w:t>
            </w:r>
            <w:r w:rsidRPr="00B24622">
              <w:rPr>
                <w:rFonts w:ascii="Arial" w:eastAsia="SimSun" w:hAnsi="Arial" w:cs="Arial"/>
                <w:kern w:val="1"/>
                <w:sz w:val="24"/>
                <w:szCs w:val="24"/>
                <w:lang w:eastAsia="hi-IN" w:bidi="hi-IN"/>
              </w:rPr>
              <w:t xml:space="preserve">тыс. </w:t>
            </w:r>
            <w:r w:rsidRPr="00B24622">
              <w:rPr>
                <w:rFonts w:ascii="Arial" w:eastAsia="Courier New" w:hAnsi="Arial" w:cs="Arial"/>
                <w:kern w:val="1"/>
                <w:sz w:val="24"/>
                <w:szCs w:val="24"/>
                <w:lang w:eastAsia="hi-IN" w:bidi="hi-IN"/>
              </w:rPr>
              <w:t>рублей, в том числе по годам:</w:t>
            </w:r>
          </w:p>
          <w:p w:rsidR="00B24622" w:rsidRPr="00B24622" w:rsidRDefault="00B24622" w:rsidP="004B24B5">
            <w:pPr>
              <w:widowControl w:val="0"/>
              <w:tabs>
                <w:tab w:val="left" w:pos="4725"/>
              </w:tabs>
              <w:spacing w:after="0" w:line="240" w:lineRule="auto"/>
              <w:ind w:left="-90" w:firstLine="696"/>
              <w:jc w:val="both"/>
              <w:rPr>
                <w:rFonts w:ascii="Arial" w:eastAsia="SimSun" w:hAnsi="Arial" w:cs="Arial"/>
                <w:kern w:val="1"/>
                <w:sz w:val="24"/>
                <w:szCs w:val="24"/>
                <w:lang w:eastAsia="hi-IN" w:bidi="hi-IN"/>
              </w:rPr>
            </w:pP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2021 году – 417,19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2022 году – 265,00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2023 году – 200,00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2024 году – 200,00 тыс. рублей;</w:t>
            </w:r>
          </w:p>
          <w:p w:rsidR="00B24622" w:rsidRPr="00B24622" w:rsidRDefault="00B24622" w:rsidP="004B24B5">
            <w:pPr>
              <w:widowControl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2025 году – 110,00 тыс. рублей;</w:t>
            </w:r>
          </w:p>
          <w:p w:rsidR="00B24622" w:rsidRPr="00B24622" w:rsidRDefault="00B24622" w:rsidP="004B24B5">
            <w:pPr>
              <w:widowControl w:val="0"/>
              <w:spacing w:after="0" w:line="240" w:lineRule="auto"/>
              <w:ind w:left="-90" w:right="282" w:firstLine="696"/>
              <w:jc w:val="both"/>
              <w:rPr>
                <w:rFonts w:ascii="Arial" w:eastAsia="Courier New" w:hAnsi="Arial" w:cs="Arial"/>
                <w:kern w:val="1"/>
                <w:sz w:val="24"/>
                <w:szCs w:val="24"/>
                <w:lang w:eastAsia="hi-IN" w:bidi="hi-IN"/>
              </w:rPr>
            </w:pPr>
            <w:r w:rsidRPr="00B24622">
              <w:rPr>
                <w:rFonts w:ascii="Arial" w:eastAsia="Courier New" w:hAnsi="Arial" w:cs="Arial"/>
                <w:kern w:val="1"/>
                <w:sz w:val="24"/>
                <w:szCs w:val="24"/>
                <w:lang w:eastAsia="hi-IN" w:bidi="hi-IN"/>
              </w:rPr>
              <w:t>в 2026 году – 110,00 тыс. рублей</w:t>
            </w:r>
          </w:p>
          <w:p w:rsidR="00B24622" w:rsidRPr="00B24622" w:rsidRDefault="00B24622" w:rsidP="004B24B5">
            <w:pPr>
              <w:widowControl w:val="0"/>
              <w:spacing w:after="0" w:line="240" w:lineRule="auto"/>
              <w:ind w:left="-90" w:right="282" w:firstLine="696"/>
              <w:jc w:val="both"/>
              <w:rPr>
                <w:rFonts w:ascii="Arial" w:eastAsia="Courier New" w:hAnsi="Arial" w:cs="Arial"/>
                <w:kern w:val="1"/>
                <w:sz w:val="24"/>
                <w:szCs w:val="24"/>
                <w:lang w:eastAsia="hi-IN" w:bidi="hi-IN"/>
              </w:rPr>
            </w:pPr>
          </w:p>
        </w:tc>
      </w:tr>
      <w:tr w:rsidR="00B24622" w:rsidRPr="00B24622" w:rsidTr="00DD2CFD">
        <w:trPr>
          <w:jc w:val="center"/>
        </w:trPr>
        <w:tc>
          <w:tcPr>
            <w:tcW w:w="3427" w:type="dxa"/>
            <w:shd w:val="clear" w:color="auto" w:fill="auto"/>
            <w:tcMar>
              <w:left w:w="103" w:type="dxa"/>
            </w:tcMar>
          </w:tcPr>
          <w:p w:rsidR="00B24622" w:rsidRPr="00B24622" w:rsidRDefault="00B24622" w:rsidP="004B24B5">
            <w:pPr>
              <w:suppressAutoHyphens/>
              <w:autoSpaceDE w:val="0"/>
              <w:spacing w:after="0" w:line="240" w:lineRule="auto"/>
              <w:ind w:right="282"/>
              <w:jc w:val="both"/>
              <w:rPr>
                <w:rFonts w:ascii="Arial" w:eastAsia="Courier New" w:hAnsi="Arial" w:cs="Arial"/>
                <w:kern w:val="1"/>
                <w:sz w:val="24"/>
                <w:szCs w:val="24"/>
                <w:lang w:eastAsia="ar-SA"/>
              </w:rPr>
            </w:pPr>
            <w:r w:rsidRPr="00B24622">
              <w:rPr>
                <w:rFonts w:ascii="Arial" w:eastAsia="Courier New" w:hAnsi="Arial" w:cs="Arial"/>
                <w:kern w:val="1"/>
                <w:sz w:val="24"/>
                <w:szCs w:val="24"/>
                <w:lang w:eastAsia="ar-SA"/>
              </w:rPr>
              <w:t>Ожидаемые конечные результаты реализации подпрограммы</w:t>
            </w:r>
          </w:p>
        </w:tc>
        <w:tc>
          <w:tcPr>
            <w:tcW w:w="6402" w:type="dxa"/>
            <w:shd w:val="clear" w:color="auto" w:fill="auto"/>
            <w:tcMar>
              <w:left w:w="103" w:type="dxa"/>
            </w:tcMar>
          </w:tcPr>
          <w:p w:rsidR="00B24622" w:rsidRPr="00B24622" w:rsidRDefault="00B24622" w:rsidP="004B24B5">
            <w:pPr>
              <w:widowControl w:val="0"/>
              <w:autoSpaceDE w:val="0"/>
              <w:autoSpaceDN w:val="0"/>
              <w:adjustRightInd w:val="0"/>
              <w:spacing w:after="0" w:line="240" w:lineRule="auto"/>
              <w:ind w:left="-90" w:firstLine="696"/>
              <w:jc w:val="both"/>
              <w:rPr>
                <w:rFonts w:ascii="Arial" w:eastAsia="Calibri" w:hAnsi="Arial" w:cs="Arial"/>
                <w:kern w:val="1"/>
                <w:sz w:val="24"/>
                <w:szCs w:val="24"/>
                <w:lang w:bidi="hi-IN"/>
              </w:rPr>
            </w:pPr>
            <w:r w:rsidRPr="00B24622">
              <w:rPr>
                <w:rFonts w:ascii="Arial" w:eastAsia="Courier New" w:hAnsi="Arial" w:cs="Arial"/>
                <w:kern w:val="1"/>
                <w:sz w:val="24"/>
                <w:szCs w:val="24"/>
                <w:lang w:eastAsia="hi-IN" w:bidi="hi-IN"/>
              </w:rPr>
              <w:t>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64,0% в 2026 году</w:t>
            </w:r>
            <w:r w:rsidRPr="00B24622">
              <w:rPr>
                <w:rFonts w:ascii="Arial" w:eastAsia="Calibri" w:hAnsi="Arial" w:cs="Arial"/>
                <w:kern w:val="1"/>
                <w:sz w:val="24"/>
                <w:szCs w:val="24"/>
                <w:lang w:bidi="hi-IN"/>
              </w:rPr>
              <w:t>;</w:t>
            </w:r>
          </w:p>
          <w:p w:rsidR="00B24622" w:rsidRPr="00B24622" w:rsidRDefault="00B24622" w:rsidP="004B24B5">
            <w:pPr>
              <w:widowControl w:val="0"/>
              <w:snapToGrid w:val="0"/>
              <w:spacing w:after="0" w:line="240" w:lineRule="auto"/>
              <w:ind w:left="-90" w:firstLine="696"/>
              <w:jc w:val="both"/>
              <w:rPr>
                <w:rFonts w:ascii="Arial" w:eastAsia="Courier New" w:hAnsi="Arial" w:cs="Arial"/>
                <w:kern w:val="1"/>
                <w:sz w:val="24"/>
                <w:szCs w:val="24"/>
                <w:lang w:eastAsia="hi-IN" w:bidi="hi-IN"/>
              </w:rPr>
            </w:pPr>
            <w:r w:rsidRPr="00B24622">
              <w:rPr>
                <w:rFonts w:ascii="Arial" w:eastAsia="SimSun" w:hAnsi="Arial" w:cs="Arial"/>
                <w:kern w:val="1"/>
                <w:sz w:val="24"/>
                <w:szCs w:val="24"/>
                <w:lang w:eastAsia="hi-IN" w:bidi="hi-IN"/>
              </w:rPr>
              <w:t xml:space="preserve">снижение удельного веса преступлений, совершенных несовершеннолетними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4,7% в 2026 году;</w:t>
            </w:r>
          </w:p>
          <w:p w:rsidR="00B24622" w:rsidRPr="00B24622" w:rsidRDefault="00B24622" w:rsidP="004B24B5">
            <w:pPr>
              <w:suppressAutoHyphens/>
              <w:autoSpaceDE w:val="0"/>
              <w:spacing w:after="0" w:line="240" w:lineRule="auto"/>
              <w:ind w:left="-90" w:right="26" w:firstLine="696"/>
              <w:jc w:val="both"/>
              <w:rPr>
                <w:rFonts w:ascii="Arial" w:eastAsia="Calibri" w:hAnsi="Arial" w:cs="Arial"/>
                <w:kern w:val="1"/>
                <w:sz w:val="24"/>
                <w:szCs w:val="24"/>
                <w:lang w:eastAsia="ar-SA"/>
              </w:rPr>
            </w:pPr>
            <w:r w:rsidRPr="00B24622">
              <w:rPr>
                <w:rFonts w:ascii="Arial" w:eastAsia="Calibri" w:hAnsi="Arial" w:cs="Arial"/>
                <w:kern w:val="1"/>
                <w:sz w:val="24"/>
                <w:szCs w:val="24"/>
                <w:lang w:eastAsia="ar-SA"/>
              </w:rPr>
              <w:t>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
          <w:p w:rsidR="00B24622" w:rsidRPr="00B24622" w:rsidRDefault="00B24622" w:rsidP="004B24B5">
            <w:pPr>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SimSun" w:hAnsi="Arial" w:cs="Arial"/>
                <w:spacing w:val="2"/>
                <w:kern w:val="1"/>
                <w:sz w:val="24"/>
                <w:szCs w:val="24"/>
                <w:shd w:val="clear" w:color="auto" w:fill="FFFFFF"/>
                <w:lang w:eastAsia="hi-IN" w:bidi="hi-IN"/>
              </w:rPr>
              <w:t xml:space="preserve">увеличение </w:t>
            </w:r>
            <w:r w:rsidRPr="00B24622">
              <w:rPr>
                <w:rFonts w:ascii="Arial" w:eastAsia="SimSun" w:hAnsi="Arial" w:cs="Arial"/>
                <w:kern w:val="1"/>
                <w:sz w:val="24"/>
                <w:szCs w:val="24"/>
                <w:lang w:eastAsia="hi-IN" w:bidi="hi-IN"/>
              </w:rPr>
              <w:t xml:space="preserve">количества полиграфической продукции (баннеров, плакатов, буклетов, брошюр, календарей и пр.),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w:t>
            </w:r>
            <w:r w:rsidRPr="00B24622">
              <w:rPr>
                <w:rFonts w:ascii="Arial" w:eastAsia="SimSun" w:hAnsi="Arial" w:cs="Arial"/>
                <w:kern w:val="1"/>
                <w:sz w:val="24"/>
                <w:szCs w:val="24"/>
                <w:lang w:eastAsia="hi-IN" w:bidi="hi-IN"/>
              </w:rPr>
              <w:lastRenderedPageBreak/>
              <w:t>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5000 человек в 2026 году;</w:t>
            </w:r>
          </w:p>
          <w:p w:rsidR="00B24622" w:rsidRPr="00B24622" w:rsidRDefault="00B24622" w:rsidP="004B24B5">
            <w:pPr>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Courier New" w:hAnsi="Arial" w:cs="Arial"/>
                <w:kern w:val="1"/>
                <w:sz w:val="24"/>
                <w:szCs w:val="24"/>
                <w:lang w:eastAsia="hi-IN" w:bidi="hi-IN"/>
              </w:rPr>
              <w:t>снижение</w:t>
            </w:r>
            <w:r w:rsidRPr="00B24622">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опьянения</w:t>
            </w:r>
            <w:r w:rsidR="00A54C3E">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до 54 единиц в 2026 году;</w:t>
            </w:r>
          </w:p>
          <w:p w:rsidR="00B24622" w:rsidRPr="00B24622" w:rsidRDefault="00B24622" w:rsidP="004B24B5">
            <w:pPr>
              <w:widowControl w:val="0"/>
              <w:snapToGrid w:val="0"/>
              <w:spacing w:after="0" w:line="240" w:lineRule="auto"/>
              <w:ind w:left="-90" w:firstLine="696"/>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увеличение доли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 до 68 % в 2026 году</w:t>
            </w:r>
          </w:p>
          <w:p w:rsid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p>
          <w:p w:rsidR="00CE746F" w:rsidRPr="00B24622" w:rsidRDefault="00CE746F" w:rsidP="004B24B5">
            <w:pPr>
              <w:widowControl w:val="0"/>
              <w:suppressAutoHyphens/>
              <w:spacing w:after="0" w:line="240" w:lineRule="auto"/>
              <w:ind w:firstLine="567"/>
              <w:jc w:val="both"/>
              <w:rPr>
                <w:rFonts w:ascii="Arial" w:eastAsia="SimSun" w:hAnsi="Arial" w:cs="Arial"/>
                <w:kern w:val="1"/>
                <w:sz w:val="24"/>
                <w:szCs w:val="24"/>
                <w:lang w:eastAsia="hi-IN" w:bidi="hi-IN"/>
              </w:rPr>
            </w:pPr>
          </w:p>
        </w:tc>
      </w:tr>
    </w:tbl>
    <w:p w:rsidR="00B24622" w:rsidRPr="00CE746F" w:rsidRDefault="00B24622" w:rsidP="004B24B5">
      <w:pPr>
        <w:widowControl w:val="0"/>
        <w:autoSpaceDE w:val="0"/>
        <w:spacing w:after="0" w:line="240" w:lineRule="auto"/>
        <w:ind w:right="282"/>
        <w:jc w:val="center"/>
        <w:rPr>
          <w:rFonts w:ascii="Arial" w:eastAsia="Arial" w:hAnsi="Arial" w:cs="Arial"/>
          <w:b/>
          <w:kern w:val="1"/>
          <w:sz w:val="30"/>
          <w:szCs w:val="30"/>
          <w:lang w:eastAsia="hi-IN" w:bidi="hi-IN"/>
        </w:rPr>
      </w:pPr>
      <w:r w:rsidRPr="00CE746F">
        <w:rPr>
          <w:rFonts w:ascii="Arial" w:eastAsia="Arial" w:hAnsi="Arial" w:cs="Arial"/>
          <w:b/>
          <w:kern w:val="1"/>
          <w:sz w:val="30"/>
          <w:szCs w:val="30"/>
          <w:lang w:eastAsia="hi-IN" w:bidi="hi-IN"/>
        </w:rPr>
        <w:lastRenderedPageBreak/>
        <w:t>Характеристика основных мероприятий подпрограммы.</w:t>
      </w:r>
    </w:p>
    <w:p w:rsidR="00B24622" w:rsidRPr="00B24622" w:rsidRDefault="00B24622" w:rsidP="004B24B5">
      <w:pPr>
        <w:widowControl w:val="0"/>
        <w:spacing w:after="0" w:line="240" w:lineRule="auto"/>
        <w:jc w:val="both"/>
        <w:rPr>
          <w:rFonts w:ascii="Arial" w:eastAsia="SimSun" w:hAnsi="Arial" w:cs="Arial"/>
          <w:kern w:val="1"/>
          <w:sz w:val="24"/>
          <w:szCs w:val="24"/>
          <w:lang w:eastAsia="hi-IN" w:bidi="hi-IN"/>
        </w:rPr>
      </w:pPr>
    </w:p>
    <w:p w:rsidR="00B24622" w:rsidRPr="00B24622" w:rsidRDefault="00B24622" w:rsidP="004B24B5">
      <w:pPr>
        <w:widowControl w:val="0"/>
        <w:autoSpaceDE w:val="0"/>
        <w:autoSpaceDN w:val="0"/>
        <w:adjustRightInd w:val="0"/>
        <w:spacing w:after="0" w:line="240" w:lineRule="auto"/>
        <w:ind w:firstLine="70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Подпрограммой предусмотрена реализация следующих основных мероприятий:</w:t>
      </w:r>
    </w:p>
    <w:p w:rsidR="00B24622" w:rsidRPr="00B24622" w:rsidRDefault="00B24622" w:rsidP="004B24B5">
      <w:pPr>
        <w:widowControl w:val="0"/>
        <w:autoSpaceDE w:val="0"/>
        <w:autoSpaceDN w:val="0"/>
        <w:adjustRightInd w:val="0"/>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1. Обеспечение деятельности народных дружин муниципального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приобретение официальной символики для членов народных дружин;</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w:t>
      </w:r>
      <w:r w:rsidR="007169F5">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страхование народных дружинников при осуществлении охраны общественного правопорядка;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w:t>
      </w:r>
      <w:r w:rsidR="007169F5">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организация и проведение обучения (семинаров, круглых столов и пр.) народных дружинников основам охраны общественного порядка;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приобретение полиграфической продукции для проведения семинаров, а также для информирования граждан по профилактике правонарушений и т.д. при обеспечении охраны общественного порядка дружинниками и при совместных мероприятиях с Отделом 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w:t>
      </w:r>
      <w:r w:rsidR="007169F5">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 xml:space="preserve">снижение удельного веса преступлений, совершенных несовершеннолетними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4,7%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Участником данного основного мероприятия Подпрограммы является Отдел </w:t>
      </w:r>
      <w:r w:rsidRPr="00B24622">
        <w:rPr>
          <w:rFonts w:ascii="Arial" w:eastAsia="SimSun" w:hAnsi="Arial" w:cs="Arial"/>
          <w:kern w:val="1"/>
          <w:sz w:val="24"/>
          <w:szCs w:val="24"/>
          <w:lang w:eastAsia="hi-IN" w:bidi="hi-IN"/>
        </w:rPr>
        <w:lastRenderedPageBreak/>
        <w:t>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народные дружины.</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2. Проведение обучающих семинаров, выездных заседаний комиссии по делам несовершеннолетних, рейдовых мероприятий в поселения округа, проведение выездных лекций и бесед в образовательных организациях.</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проведение выездных заседаний комиссии по делам несовершеннолетних, семинаров для субъектов системы профилактики безнадзорности и правонарушений несовершеннолетних;</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проведение циклов бесед в общеобразовательных учреждениях с несовершеннолетними по пропаганде здорового образа жизни и профилактике правонарушений.</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снижение удельного веса преступлений, совершенных несовершеннолетними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в общем количестве расследованных (раскрытых) преступлений до 5,0 % в 2021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Центр молодежи «Юность», образовательные организации и учреждения культуры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3. Проведение конкурсов «Лучшая народная дружина» и «Лучший народный дружинник».</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 приобретение подарочной продукции победителям и призерам конкурса «Лучшая народная дружина» и «Лучший народный дружинник».</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proofErr w:type="gramStart"/>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roofErr w:type="gramEnd"/>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народные дружины, казачьи общества.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4. Поощрение народных дружинников за активное участие в обеспечении охраны общественного порядка.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ежегодное поощрение членов народных дружин, наиболее активно участвующих в мероприятиях по охране общественного порядка на территории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proofErr w:type="gramStart"/>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 до 54 человек в 2026 году;</w:t>
      </w:r>
      <w:proofErr w:type="gramEnd"/>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w:t>
      </w:r>
      <w:r w:rsidRPr="00B24622">
        <w:rPr>
          <w:rFonts w:ascii="Arial" w:eastAsia="SimSun" w:hAnsi="Arial" w:cs="Arial"/>
          <w:kern w:val="1"/>
          <w:sz w:val="24"/>
          <w:szCs w:val="24"/>
          <w:lang w:eastAsia="hi-IN" w:bidi="hi-IN"/>
        </w:rPr>
        <w:lastRenderedPageBreak/>
        <w:t xml:space="preserve">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Отдел 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народные дружины.</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5. Обеспечение социальной адаптации лиц, отбывших уголовное наказание, в целях организации мероприятий по профилактике рецидивной преступности.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Подпрограмма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 приобретение баннеров, плакатов, листовок и др. печатной продукции по профилактике рецидивной преступности, </w:t>
      </w:r>
      <w:proofErr w:type="spellStart"/>
      <w:r w:rsidRPr="00B24622">
        <w:rPr>
          <w:rFonts w:ascii="Arial" w:eastAsia="SimSun" w:hAnsi="Arial" w:cs="Arial"/>
          <w:kern w:val="1"/>
          <w:sz w:val="24"/>
          <w:szCs w:val="24"/>
          <w:lang w:eastAsia="hi-IN" w:bidi="hi-IN"/>
        </w:rPr>
        <w:t>ресоциализации</w:t>
      </w:r>
      <w:proofErr w:type="spellEnd"/>
      <w:r w:rsidRPr="00B24622">
        <w:rPr>
          <w:rFonts w:ascii="Arial" w:eastAsia="SimSun" w:hAnsi="Arial" w:cs="Arial"/>
          <w:kern w:val="1"/>
          <w:sz w:val="24"/>
          <w:szCs w:val="24"/>
          <w:lang w:eastAsia="hi-IN" w:bidi="hi-IN"/>
        </w:rPr>
        <w:t xml:space="preserve"> и адаптации лиц, освободившихся их мест лишения свободы.</w:t>
      </w:r>
    </w:p>
    <w:p w:rsidR="00B24622" w:rsidRPr="00B24622" w:rsidRDefault="00B24622" w:rsidP="004B24B5">
      <w:pPr>
        <w:widowControl w:val="0"/>
        <w:autoSpaceDE w:val="0"/>
        <w:autoSpaceDN w:val="0"/>
        <w:adjustRightInd w:val="0"/>
        <w:spacing w:after="0" w:line="240" w:lineRule="auto"/>
        <w:ind w:left="-90" w:firstLine="696"/>
        <w:jc w:val="both"/>
        <w:rPr>
          <w:rFonts w:ascii="Arial" w:eastAsia="Calibri" w:hAnsi="Arial" w:cs="Arial"/>
          <w:kern w:val="1"/>
          <w:sz w:val="24"/>
          <w:szCs w:val="24"/>
          <w:lang w:bidi="hi-IN"/>
        </w:rPr>
      </w:pPr>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r w:rsidRPr="00B24622">
        <w:rPr>
          <w:rFonts w:ascii="Arial" w:eastAsia="Courier New" w:hAnsi="Arial" w:cs="Arial"/>
          <w:kern w:val="1"/>
          <w:sz w:val="24"/>
          <w:szCs w:val="24"/>
          <w:lang w:eastAsia="hi-IN" w:bidi="hi-IN"/>
        </w:rPr>
        <w:t>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64,0% в 2026 году</w:t>
      </w:r>
      <w:r w:rsidRPr="00B24622">
        <w:rPr>
          <w:rFonts w:ascii="Arial" w:eastAsia="Calibri" w:hAnsi="Arial" w:cs="Arial"/>
          <w:kern w:val="1"/>
          <w:sz w:val="24"/>
          <w:szCs w:val="24"/>
          <w:lang w:bidi="hi-IN"/>
        </w:rPr>
        <w:t>.</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являются религиозные объединения.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6. Проведение мероприятий для жителей округа по профилактике правонарушений, наркомании, алкоголизма, рецидивной преступности, </w:t>
      </w:r>
      <w:proofErr w:type="spellStart"/>
      <w:r w:rsidRPr="00B24622">
        <w:rPr>
          <w:rFonts w:ascii="Arial" w:eastAsia="SimSun" w:hAnsi="Arial" w:cs="Arial"/>
          <w:kern w:val="1"/>
          <w:sz w:val="24"/>
          <w:szCs w:val="24"/>
          <w:lang w:eastAsia="hi-IN" w:bidi="hi-IN"/>
        </w:rPr>
        <w:t>ресоциализации</w:t>
      </w:r>
      <w:proofErr w:type="spellEnd"/>
      <w:r w:rsidRPr="00B24622">
        <w:rPr>
          <w:rFonts w:ascii="Arial" w:eastAsia="SimSun" w:hAnsi="Arial" w:cs="Arial"/>
          <w:kern w:val="1"/>
          <w:sz w:val="24"/>
          <w:szCs w:val="24"/>
          <w:lang w:eastAsia="hi-IN" w:bidi="hi-IN"/>
        </w:rPr>
        <w:t xml:space="preserve"> и адаптации лиц, освободившихся из мест лишения свободы, в том числе изготовление баннеров, плакатов, листовок и др. печатной продукции, канцелярских товаров.</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bCs/>
          <w:kern w:val="1"/>
          <w:sz w:val="24"/>
          <w:szCs w:val="24"/>
          <w:lang w:eastAsia="hi-IN" w:bidi="hi-IN"/>
        </w:rPr>
        <w:t>–</w:t>
      </w:r>
      <w:r w:rsidRPr="00B24622">
        <w:rPr>
          <w:rFonts w:ascii="Arial" w:eastAsia="SimSun" w:hAnsi="Arial" w:cs="Arial"/>
          <w:kern w:val="1"/>
          <w:sz w:val="24"/>
          <w:szCs w:val="24"/>
          <w:lang w:eastAsia="hi-IN" w:bidi="hi-IN"/>
        </w:rPr>
        <w:t xml:space="preserve"> приобретение баннеров, плакатов, листовок и др. печатной продукции по профилактике правонарушений;</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bCs/>
          <w:kern w:val="1"/>
          <w:sz w:val="24"/>
          <w:szCs w:val="24"/>
          <w:lang w:eastAsia="hi-IN" w:bidi="hi-IN"/>
        </w:rPr>
        <w:t xml:space="preserve">– </w:t>
      </w:r>
      <w:r w:rsidRPr="00B24622">
        <w:rPr>
          <w:rFonts w:ascii="Arial" w:eastAsia="SimSun" w:hAnsi="Arial" w:cs="Arial"/>
          <w:kern w:val="1"/>
          <w:sz w:val="24"/>
          <w:szCs w:val="24"/>
          <w:lang w:eastAsia="hi-IN" w:bidi="hi-IN"/>
        </w:rPr>
        <w:t xml:space="preserve">приобретение баннеров, плакатов, листовок и др. печатной продукции по профилактике рецидивной преступности, </w:t>
      </w:r>
      <w:proofErr w:type="spellStart"/>
      <w:r w:rsidRPr="00B24622">
        <w:rPr>
          <w:rFonts w:ascii="Arial" w:eastAsia="SimSun" w:hAnsi="Arial" w:cs="Arial"/>
          <w:kern w:val="1"/>
          <w:sz w:val="24"/>
          <w:szCs w:val="24"/>
          <w:lang w:eastAsia="hi-IN" w:bidi="hi-IN"/>
        </w:rPr>
        <w:t>ресоциализации</w:t>
      </w:r>
      <w:proofErr w:type="spellEnd"/>
      <w:r w:rsidRPr="00B24622">
        <w:rPr>
          <w:rFonts w:ascii="Arial" w:eastAsia="SimSun" w:hAnsi="Arial" w:cs="Arial"/>
          <w:kern w:val="1"/>
          <w:sz w:val="24"/>
          <w:szCs w:val="24"/>
          <w:lang w:eastAsia="hi-IN" w:bidi="hi-IN"/>
        </w:rPr>
        <w:t xml:space="preserve"> и адаптации лиц, освободившихся их мест лишения свободы.</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календарей и пр.),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незаконного потребления наркотиков, пропаганду здорового образа жизни среди населения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до 1850 единиц в 2021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Центр молодежи «Юность», жители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7. 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наркомании, алкоголизма, рецидивной преступности, социальной адаптации лиц без определенного места жительства.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 </w:t>
      </w:r>
      <w:r w:rsidRPr="00B24622">
        <w:rPr>
          <w:rFonts w:ascii="Arial" w:eastAsia="SimSun" w:hAnsi="Arial" w:cs="Arial"/>
          <w:bCs/>
          <w:kern w:val="1"/>
          <w:sz w:val="24"/>
          <w:szCs w:val="24"/>
          <w:lang w:eastAsia="hi-IN" w:bidi="hi-IN"/>
        </w:rPr>
        <w:t xml:space="preserve">– </w:t>
      </w:r>
      <w:r w:rsidRPr="00B24622">
        <w:rPr>
          <w:rFonts w:ascii="Arial" w:eastAsia="SimSun" w:hAnsi="Arial" w:cs="Arial"/>
          <w:kern w:val="1"/>
          <w:sz w:val="24"/>
          <w:szCs w:val="24"/>
          <w:lang w:eastAsia="hi-IN" w:bidi="hi-IN"/>
        </w:rPr>
        <w:t>приобретение и распространение печатной продукции (информационных материалов).</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proofErr w:type="gramStart"/>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календарей и пр.),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w:t>
      </w:r>
      <w:r w:rsidRPr="00B24622">
        <w:rPr>
          <w:rFonts w:ascii="Arial" w:eastAsia="SimSun" w:hAnsi="Arial" w:cs="Arial"/>
          <w:kern w:val="1"/>
          <w:sz w:val="24"/>
          <w:szCs w:val="24"/>
          <w:lang w:eastAsia="hi-IN" w:bidi="hi-IN"/>
        </w:rPr>
        <w:lastRenderedPageBreak/>
        <w:t>потребления наркотиков, пропаганду здорового образа жизни и т.д. среди населения Грачевского муниципального округа до 1850 единиц в 2021 году.</w:t>
      </w:r>
      <w:proofErr w:type="gramEnd"/>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жители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8. 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w:t>
      </w:r>
      <w:proofErr w:type="spellStart"/>
      <w:r w:rsidRPr="00B24622">
        <w:rPr>
          <w:rFonts w:ascii="Arial" w:eastAsia="SimSun" w:hAnsi="Arial" w:cs="Arial"/>
          <w:kern w:val="1"/>
          <w:sz w:val="24"/>
          <w:szCs w:val="24"/>
          <w:lang w:eastAsia="hi-IN" w:bidi="hi-IN"/>
        </w:rPr>
        <w:t>т.ч</w:t>
      </w:r>
      <w:proofErr w:type="spellEnd"/>
      <w:r w:rsidRPr="00B24622">
        <w:rPr>
          <w:rFonts w:ascii="Arial" w:eastAsia="SimSun" w:hAnsi="Arial" w:cs="Arial"/>
          <w:kern w:val="1"/>
          <w:sz w:val="24"/>
          <w:szCs w:val="24"/>
          <w:lang w:eastAsia="hi-IN" w:bidi="hi-IN"/>
        </w:rPr>
        <w:t>. награждение.</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bCs/>
          <w:kern w:val="1"/>
          <w:sz w:val="24"/>
          <w:szCs w:val="24"/>
          <w:lang w:eastAsia="hi-IN" w:bidi="hi-IN"/>
        </w:rPr>
        <w:t>–</w:t>
      </w:r>
      <w:r w:rsidRPr="00B24622">
        <w:rPr>
          <w:rFonts w:ascii="Arial" w:eastAsia="SimSun" w:hAnsi="Arial" w:cs="Arial"/>
          <w:kern w:val="1"/>
          <w:sz w:val="24"/>
          <w:szCs w:val="24"/>
          <w:lang w:eastAsia="hi-IN" w:bidi="hi-IN"/>
        </w:rPr>
        <w:t> организация и проведение рекламных кампаний, мероприятий с гражданами по профилактике правонарушений и обеспечению охраны общественного порядка.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bCs/>
          <w:kern w:val="1"/>
          <w:sz w:val="24"/>
          <w:szCs w:val="24"/>
          <w:lang w:eastAsia="hi-IN" w:bidi="hi-IN"/>
        </w:rPr>
        <w:t>–</w:t>
      </w:r>
      <w:r w:rsidRPr="00B24622">
        <w:rPr>
          <w:rFonts w:ascii="Arial" w:eastAsia="SimSun" w:hAnsi="Arial" w:cs="Arial"/>
          <w:kern w:val="1"/>
          <w:sz w:val="24"/>
          <w:szCs w:val="24"/>
          <w:lang w:eastAsia="hi-IN" w:bidi="hi-IN"/>
        </w:rPr>
        <w:t xml:space="preserve"> приобретение сувенирной и иной продукции для награждения.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bCs/>
          <w:kern w:val="1"/>
          <w:sz w:val="24"/>
          <w:szCs w:val="24"/>
          <w:lang w:eastAsia="hi-IN" w:bidi="hi-IN"/>
        </w:rPr>
        <w:t>–</w:t>
      </w:r>
      <w:r w:rsidRPr="00B24622">
        <w:rPr>
          <w:rFonts w:ascii="Arial" w:eastAsia="SimSun" w:hAnsi="Arial" w:cs="Arial"/>
          <w:kern w:val="1"/>
          <w:sz w:val="24"/>
          <w:szCs w:val="24"/>
          <w:lang w:eastAsia="hi-IN" w:bidi="hi-IN"/>
        </w:rPr>
        <w:t xml:space="preserve"> снижение количества преступлений, совершаемых лицами в состоянии алкогольного опьянения до 59 преступлений в 2021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Участниками данного основного мероприятия Подпрограммы являются народные дружины.</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9. Проведение мероприятий для жителей округа по профилактике правонарушений, алкоголизма, мошенничества.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приобретение баннеров, плакатов, листовок и др. печатной продукции по профилактике правонарушений, алкоголизма, мошенничества;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участие в совместных рейдах с сотрудниками Отдела 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по факту выявления незаконной реализации алкогольной продукции;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участие в совместных рейдах с сотрудниками Отдела МВД России «</w:t>
      </w:r>
      <w:proofErr w:type="spellStart"/>
      <w:r w:rsidRPr="00B24622">
        <w:rPr>
          <w:rFonts w:ascii="Arial" w:eastAsia="SimSun" w:hAnsi="Arial" w:cs="Arial"/>
          <w:kern w:val="1"/>
          <w:sz w:val="24"/>
          <w:szCs w:val="24"/>
          <w:lang w:eastAsia="hi-IN" w:bidi="hi-IN"/>
        </w:rPr>
        <w:t>Грачевский</w:t>
      </w:r>
      <w:proofErr w:type="spellEnd"/>
      <w:r w:rsidRPr="00B24622">
        <w:rPr>
          <w:rFonts w:ascii="Arial" w:eastAsia="SimSun" w:hAnsi="Arial" w:cs="Arial"/>
          <w:kern w:val="1"/>
          <w:sz w:val="24"/>
          <w:szCs w:val="24"/>
          <w:lang w:eastAsia="hi-IN" w:bidi="hi-IN"/>
        </w:rPr>
        <w:t>» по вопросу информирования граждан округа о возможных способах мошенничества.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Непосредственным результатом реализации данного основного мероприятия Подпрограммы станет </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 увеличение количества полиграфической продукции (баннеров, плакатов, буклетов, брошюр, календарей и пр.),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w:t>
      </w:r>
      <w:r w:rsidRPr="00B24622">
        <w:rPr>
          <w:rFonts w:ascii="Arial" w:eastAsia="Courier New" w:hAnsi="Arial" w:cs="Arial"/>
          <w:kern w:val="1"/>
          <w:sz w:val="24"/>
          <w:szCs w:val="24"/>
          <w:lang w:eastAsia="hi-IN" w:bidi="hi-IN"/>
        </w:rPr>
        <w:t xml:space="preserve"> снижение</w:t>
      </w:r>
      <w:r w:rsidRPr="00B24622">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опьянения до 54 единиц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 жители округа.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10. 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-проведение конкурсов направленных на приобщение молодежи к здоровому </w:t>
      </w:r>
      <w:r w:rsidRPr="00B24622">
        <w:rPr>
          <w:rFonts w:ascii="Arial" w:eastAsia="SimSun" w:hAnsi="Arial" w:cs="Arial"/>
          <w:kern w:val="1"/>
          <w:sz w:val="24"/>
          <w:szCs w:val="24"/>
          <w:lang w:eastAsia="hi-IN" w:bidi="hi-IN"/>
        </w:rPr>
        <w:lastRenderedPageBreak/>
        <w:t>образу жизни;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-проведение круглых столов, акций, посвящённых дням борьбы асоциальными явлениями в молодежной среде и пропагандирующих здоровый образ жизни;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-проведение фестивалей, в рамках антинаркотических месячников, пропагандирующих здоровый образ жизни;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-проведение мероприятий с молодежью по профилактике правонарушений среди несовершеннолетних;</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-выпуск брошюр, листовок, плакатов, направленных на пропаганду здорового образа жизни и профилактику правонарушений среди молодёжи.</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увеличение доли молодежи, охваченной мероприятиями, направленными на профилактику правонарушений,</w:t>
      </w:r>
      <w:r w:rsidR="00A54C3E">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формирование здорового образа жизни, в общем количестве молодых граждан до 68 процентов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w:t>
      </w:r>
      <w:r w:rsidRPr="00B24622">
        <w:rPr>
          <w:rFonts w:ascii="Arial" w:eastAsia="Courier New" w:hAnsi="Arial" w:cs="Arial"/>
          <w:kern w:val="1"/>
          <w:sz w:val="24"/>
          <w:szCs w:val="24"/>
          <w:lang w:eastAsia="hi-IN" w:bidi="hi-IN"/>
        </w:rPr>
        <w:t xml:space="preserve"> снижение</w:t>
      </w:r>
      <w:r w:rsidRPr="00B24622">
        <w:rPr>
          <w:rFonts w:ascii="Arial" w:eastAsia="SimSun" w:hAnsi="Arial" w:cs="Arial"/>
          <w:kern w:val="1"/>
          <w:sz w:val="24"/>
          <w:szCs w:val="24"/>
          <w:lang w:eastAsia="hi-IN" w:bidi="hi-IN"/>
        </w:rPr>
        <w:t xml:space="preserve"> количества преступлений, совершаемых лицами в состоянии алкогольного опьянения с до 54 единиц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11. Реализация Плана мероприятий по реализации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совершенствование механизмов взаимодействия органов местного самоуправления и отдела МВД России «</w:t>
      </w:r>
      <w:proofErr w:type="spellStart"/>
      <w:r w:rsidRPr="00B24622">
        <w:rPr>
          <w:rFonts w:ascii="Arial" w:eastAsia="SimSun" w:hAnsi="Arial" w:cs="Arial"/>
          <w:color w:val="000000"/>
          <w:kern w:val="1"/>
          <w:sz w:val="24"/>
          <w:szCs w:val="24"/>
          <w:shd w:val="clear" w:color="auto" w:fill="FFFFFF"/>
          <w:lang w:eastAsia="hi-IN" w:bidi="hi-IN"/>
        </w:rPr>
        <w:t>Грачевский</w:t>
      </w:r>
      <w:proofErr w:type="spellEnd"/>
      <w:r w:rsidRPr="00B24622">
        <w:rPr>
          <w:rFonts w:ascii="Arial" w:eastAsia="SimSun" w:hAnsi="Arial" w:cs="Arial"/>
          <w:color w:val="000000"/>
          <w:kern w:val="1"/>
          <w:sz w:val="24"/>
          <w:szCs w:val="24"/>
          <w:shd w:val="clear" w:color="auto" w:fill="FFFFFF"/>
          <w:lang w:eastAsia="hi-IN" w:bidi="hi-IN"/>
        </w:rPr>
        <w:t>» по выработке комплекса мер, направленных на профилактику раннего выявления незаконного потребления наркотиков, по результатам проведения социально-психологического тестирования обучающихся образовательных организаций округа и профилактических медицинских осмотров обучающихся образовательных организаций округа на предмет немедицинского потребления наркотических средств;</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proofErr w:type="gramStart"/>
      <w:r w:rsidRPr="00B24622">
        <w:rPr>
          <w:rFonts w:ascii="Arial" w:eastAsia="SimSun" w:hAnsi="Arial" w:cs="Arial"/>
          <w:color w:val="000000"/>
          <w:kern w:val="1"/>
          <w:sz w:val="24"/>
          <w:szCs w:val="24"/>
          <w:shd w:val="clear" w:color="auto" w:fill="FFFFFF"/>
          <w:lang w:eastAsia="hi-IN" w:bidi="hi-IN"/>
        </w:rPr>
        <w:t xml:space="preserve">-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w:t>
      </w:r>
      <w:proofErr w:type="spellStart"/>
      <w:r w:rsidRPr="00B24622">
        <w:rPr>
          <w:rFonts w:ascii="Arial" w:eastAsia="SimSun" w:hAnsi="Arial" w:cs="Arial"/>
          <w:color w:val="000000"/>
          <w:kern w:val="1"/>
          <w:sz w:val="24"/>
          <w:szCs w:val="24"/>
          <w:shd w:val="clear" w:color="auto" w:fill="FFFFFF"/>
          <w:lang w:eastAsia="hi-IN" w:bidi="hi-IN"/>
        </w:rPr>
        <w:t>прекурсоров</w:t>
      </w:r>
      <w:proofErr w:type="spellEnd"/>
      <w:r w:rsidRPr="00B24622">
        <w:rPr>
          <w:rFonts w:ascii="Arial" w:eastAsia="SimSun" w:hAnsi="Arial" w:cs="Arial"/>
          <w:color w:val="000000"/>
          <w:kern w:val="1"/>
          <w:sz w:val="24"/>
          <w:szCs w:val="24"/>
          <w:shd w:val="clear" w:color="auto" w:fill="FFFFFF"/>
          <w:lang w:eastAsia="hi-IN" w:bidi="hi-IN"/>
        </w:rPr>
        <w:t xml:space="preserve">, местах приобретения таких средств, веществ и их </w:t>
      </w:r>
      <w:proofErr w:type="spellStart"/>
      <w:r w:rsidRPr="00B24622">
        <w:rPr>
          <w:rFonts w:ascii="Arial" w:eastAsia="SimSun" w:hAnsi="Arial" w:cs="Arial"/>
          <w:color w:val="000000"/>
          <w:kern w:val="1"/>
          <w:sz w:val="24"/>
          <w:szCs w:val="24"/>
          <w:shd w:val="clear" w:color="auto" w:fill="FFFFFF"/>
          <w:lang w:eastAsia="hi-IN" w:bidi="hi-IN"/>
        </w:rPr>
        <w:t>прекурсоров</w:t>
      </w:r>
      <w:proofErr w:type="spellEnd"/>
      <w:r w:rsidRPr="00B24622">
        <w:rPr>
          <w:rFonts w:ascii="Arial" w:eastAsia="SimSun" w:hAnsi="Arial" w:cs="Arial"/>
          <w:color w:val="000000"/>
          <w:kern w:val="1"/>
          <w:sz w:val="24"/>
          <w:szCs w:val="24"/>
          <w:shd w:val="clear" w:color="auto" w:fill="FFFFFF"/>
          <w:lang w:eastAsia="hi-IN" w:bidi="hi-IN"/>
        </w:rPr>
        <w:t xml:space="preserve">, а также о способах и местах культивирования </w:t>
      </w:r>
      <w:proofErr w:type="spellStart"/>
      <w:r w:rsidRPr="00B24622">
        <w:rPr>
          <w:rFonts w:ascii="Arial" w:eastAsia="SimSun" w:hAnsi="Arial" w:cs="Arial"/>
          <w:color w:val="000000"/>
          <w:kern w:val="1"/>
          <w:sz w:val="24"/>
          <w:szCs w:val="24"/>
          <w:shd w:val="clear" w:color="auto" w:fill="FFFFFF"/>
          <w:lang w:eastAsia="hi-IN" w:bidi="hi-IN"/>
        </w:rPr>
        <w:t>наркосодержащих</w:t>
      </w:r>
      <w:proofErr w:type="spellEnd"/>
      <w:r w:rsidRPr="00B24622">
        <w:rPr>
          <w:rFonts w:ascii="Arial" w:eastAsia="SimSun" w:hAnsi="Arial" w:cs="Arial"/>
          <w:color w:val="000000"/>
          <w:kern w:val="1"/>
          <w:sz w:val="24"/>
          <w:szCs w:val="24"/>
          <w:shd w:val="clear" w:color="auto" w:fill="FFFFFF"/>
          <w:lang w:eastAsia="hi-IN" w:bidi="hi-IN"/>
        </w:rPr>
        <w:t xml:space="preserve"> растений, распространение которых</w:t>
      </w:r>
      <w:proofErr w:type="gramEnd"/>
      <w:r w:rsidRPr="00B24622">
        <w:rPr>
          <w:rFonts w:ascii="Arial" w:eastAsia="SimSun" w:hAnsi="Arial" w:cs="Arial"/>
          <w:color w:val="000000"/>
          <w:kern w:val="1"/>
          <w:sz w:val="24"/>
          <w:szCs w:val="24"/>
          <w:shd w:val="clear" w:color="auto" w:fill="FFFFFF"/>
          <w:lang w:eastAsia="hi-IN" w:bidi="hi-IN"/>
        </w:rPr>
        <w:t xml:space="preserve"> в Российской Федерации запрещено, с целью пресечения их функционирования;</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организация работы по развитию механизмов предупреждения участия граждан в преступной деятельности, связанной с незаконным оборотом наркотиков;</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привлечение институтов гражданского общества к решению задач в сфере антинаркотической деятельности;</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организация проведения межведомственных комплексных оперативно-</w:t>
      </w:r>
      <w:r w:rsidRPr="00B24622">
        <w:rPr>
          <w:rFonts w:ascii="Arial" w:eastAsia="SimSun" w:hAnsi="Arial" w:cs="Arial"/>
          <w:color w:val="000000"/>
          <w:kern w:val="1"/>
          <w:sz w:val="24"/>
          <w:szCs w:val="24"/>
          <w:shd w:val="clear" w:color="auto" w:fill="FFFFFF"/>
          <w:lang w:eastAsia="hi-IN" w:bidi="hi-IN"/>
        </w:rPr>
        <w:lastRenderedPageBreak/>
        <w:t>профилактических мероприятий (операций, акций), направленных на профилактику правонарушений в сфере незаконного оборота наркотических средств и психотропных веществ, немедицинского потребления наркотических средств, психотропных и сильнодействующих веще</w:t>
      </w:r>
      <w:proofErr w:type="gramStart"/>
      <w:r w:rsidRPr="00B24622">
        <w:rPr>
          <w:rFonts w:ascii="Arial" w:eastAsia="SimSun" w:hAnsi="Arial" w:cs="Arial"/>
          <w:color w:val="000000"/>
          <w:kern w:val="1"/>
          <w:sz w:val="24"/>
          <w:szCs w:val="24"/>
          <w:shd w:val="clear" w:color="auto" w:fill="FFFFFF"/>
          <w:lang w:eastAsia="hi-IN" w:bidi="hi-IN"/>
        </w:rPr>
        <w:t>ств ср</w:t>
      </w:r>
      <w:proofErr w:type="gramEnd"/>
      <w:r w:rsidRPr="00B24622">
        <w:rPr>
          <w:rFonts w:ascii="Arial" w:eastAsia="SimSun" w:hAnsi="Arial" w:cs="Arial"/>
          <w:color w:val="000000"/>
          <w:kern w:val="1"/>
          <w:sz w:val="24"/>
          <w:szCs w:val="24"/>
          <w:shd w:val="clear" w:color="auto" w:fill="FFFFFF"/>
          <w:lang w:eastAsia="hi-IN" w:bidi="hi-IN"/>
        </w:rPr>
        <w:t>еди несовершеннолетних;</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привлечение молодежных общественных объединений правоохранительной направленности, народных дружин, представителей казачьих обществ и организаций Грачевского муниципального округа к участию в реализации антинаркотической политики на территории Ставропольского края;</w:t>
      </w:r>
    </w:p>
    <w:p w:rsidR="00B24622" w:rsidRPr="00B24622" w:rsidRDefault="00B24622" w:rsidP="004B24B5">
      <w:pPr>
        <w:widowControl w:val="0"/>
        <w:suppressAutoHyphens/>
        <w:spacing w:after="0" w:line="240" w:lineRule="auto"/>
        <w:ind w:firstLine="539"/>
        <w:jc w:val="both"/>
        <w:rPr>
          <w:rFonts w:ascii="Arial" w:eastAsia="SimSun" w:hAnsi="Arial" w:cs="Arial"/>
          <w:color w:val="000000"/>
          <w:kern w:val="1"/>
          <w:sz w:val="24"/>
          <w:szCs w:val="24"/>
          <w:shd w:val="clear" w:color="auto" w:fill="FFFFFF"/>
          <w:lang w:eastAsia="hi-IN" w:bidi="hi-IN"/>
        </w:rPr>
      </w:pPr>
      <w:r w:rsidRPr="00B24622">
        <w:rPr>
          <w:rFonts w:ascii="Arial" w:eastAsia="SimSun" w:hAnsi="Arial" w:cs="Arial"/>
          <w:color w:val="000000"/>
          <w:kern w:val="1"/>
          <w:sz w:val="24"/>
          <w:szCs w:val="24"/>
          <w:shd w:val="clear" w:color="auto" w:fill="FFFFFF"/>
          <w:lang w:eastAsia="hi-IN" w:bidi="hi-IN"/>
        </w:rPr>
        <w:t>- организация совместной со средствами массовой информации деятельности по вопросам антинаркотической пропаганды, направленной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наркотических средств, психотропных и сильнодействующих веществ в немедицинских целях, и последствиях такого потребления.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 увеличение количества полиграфической продукции (баннеров, плакатов, буклетов, брошюр, календарей и пр.), распространяемой в </w:t>
      </w:r>
      <w:proofErr w:type="spellStart"/>
      <w:r w:rsidRPr="00B24622">
        <w:rPr>
          <w:rFonts w:ascii="Arial" w:eastAsia="SimSun" w:hAnsi="Arial" w:cs="Arial"/>
          <w:kern w:val="1"/>
          <w:sz w:val="24"/>
          <w:szCs w:val="24"/>
          <w:lang w:eastAsia="hi-IN" w:bidi="hi-IN"/>
        </w:rPr>
        <w:t>Грачевском</w:t>
      </w:r>
      <w:proofErr w:type="spellEnd"/>
      <w:r w:rsidRPr="00B24622">
        <w:rPr>
          <w:rFonts w:ascii="Arial" w:eastAsia="SimSun" w:hAnsi="Arial" w:cs="Arial"/>
          <w:kern w:val="1"/>
          <w:sz w:val="24"/>
          <w:szCs w:val="24"/>
          <w:lang w:eastAsia="hi-IN" w:bidi="hi-IN"/>
        </w:rPr>
        <w:t xml:space="preserve">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увеличение доли молодежи, охваченной мероприятиями, направленными на профилактику правонарушений,</w:t>
      </w:r>
      <w:r w:rsidR="00A54C3E">
        <w:rPr>
          <w:rFonts w:ascii="Arial" w:eastAsia="SimSun" w:hAnsi="Arial" w:cs="Arial"/>
          <w:kern w:val="1"/>
          <w:sz w:val="24"/>
          <w:szCs w:val="24"/>
          <w:lang w:eastAsia="hi-IN" w:bidi="hi-IN"/>
        </w:rPr>
        <w:t xml:space="preserve"> </w:t>
      </w:r>
      <w:r w:rsidRPr="00B24622">
        <w:rPr>
          <w:rFonts w:ascii="Arial" w:eastAsia="SimSun" w:hAnsi="Arial" w:cs="Arial"/>
          <w:kern w:val="1"/>
          <w:sz w:val="24"/>
          <w:szCs w:val="24"/>
          <w:lang w:eastAsia="hi-IN" w:bidi="hi-IN"/>
        </w:rPr>
        <w:t>формирование здорового образа жизни, в общем количестве молодых граждан до 68 процентов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Соисполнителем данного основного мероприятия Подпрограммы является управление образования.</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12. Организация защиты несовершеннолетних и молодежи от информации, оправдывающей самоубийство и иные насильственные преступления.</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В рамках данного основного мероприятия Подпрограммы предполагается:</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проведение цикла мероприятий для несовершеннолетних, направленных на формирование навыков преодоления стрессов и депрессивных состояний;</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подготовка информационных материалов для родителей о предупреждении суицидов и суицидальных попыток среди несовершеннолетних и распространение их в социальных сетях, в том числе родительские часы.</w:t>
      </w:r>
    </w:p>
    <w:p w:rsidR="00B24622" w:rsidRPr="00B24622" w:rsidRDefault="00B24622" w:rsidP="004B24B5">
      <w:pPr>
        <w:widowControl w:val="0"/>
        <w:suppressAutoHyphens/>
        <w:spacing w:after="0" w:line="240" w:lineRule="auto"/>
        <w:ind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Непосредственным результатом реализации данного основного мероприятия Подпрограммы станет 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 тыс. человек в 2026 году.</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Соисполнителем данного основного мероприятия Подпрограммы является отдел социального развития, физической культуры и спорта.</w:t>
      </w:r>
    </w:p>
    <w:p w:rsidR="00B24622" w:rsidRPr="00B24622" w:rsidRDefault="00B24622" w:rsidP="004B24B5">
      <w:pPr>
        <w:widowControl w:val="0"/>
        <w:suppressAutoHyphens/>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B24622" w:rsidRPr="00B24622" w:rsidRDefault="00B24622" w:rsidP="007169F5">
      <w:pPr>
        <w:widowControl w:val="0"/>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lastRenderedPageBreak/>
        <w:t xml:space="preserve">Реализация мероприятий Подпрограммы направлена </w:t>
      </w:r>
      <w:proofErr w:type="gramStart"/>
      <w:r w:rsidRPr="00B24622">
        <w:rPr>
          <w:rFonts w:ascii="Arial" w:eastAsia="SimSun" w:hAnsi="Arial" w:cs="Arial"/>
          <w:kern w:val="1"/>
          <w:sz w:val="24"/>
          <w:szCs w:val="24"/>
          <w:lang w:eastAsia="hi-IN" w:bidi="hi-IN"/>
        </w:rPr>
        <w:t>на</w:t>
      </w:r>
      <w:proofErr w:type="gramEnd"/>
      <w:r w:rsidRPr="00B24622">
        <w:rPr>
          <w:rFonts w:ascii="Arial" w:eastAsia="SimSun" w:hAnsi="Arial" w:cs="Arial"/>
          <w:kern w:val="1"/>
          <w:sz w:val="24"/>
          <w:szCs w:val="24"/>
          <w:lang w:eastAsia="hi-IN" w:bidi="hi-IN"/>
        </w:rPr>
        <w:t>:</w:t>
      </w:r>
    </w:p>
    <w:p w:rsidR="00B24622" w:rsidRPr="00B24622" w:rsidRDefault="00B24622" w:rsidP="007169F5">
      <w:pPr>
        <w:widowControl w:val="0"/>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укрепление законности и правопорядка как необходимого условия признания, соблюдения и защиты прав и свобод человека и гражданина;</w:t>
      </w:r>
    </w:p>
    <w:p w:rsidR="00B24622" w:rsidRPr="00B24622" w:rsidRDefault="00B24622" w:rsidP="007169F5">
      <w:pPr>
        <w:widowControl w:val="0"/>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профилактику правонарушений, злоупотребления алкоголем, наркотиками и пропаганду здорового образа жизни.</w:t>
      </w:r>
    </w:p>
    <w:p w:rsidR="00B24622" w:rsidRPr="00B24622" w:rsidRDefault="00B24622" w:rsidP="007169F5">
      <w:pPr>
        <w:widowControl w:val="0"/>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 xml:space="preserve">Ответственным исполнителем данного основного мероприятия Подпрограммы является отдел </w:t>
      </w:r>
      <w:proofErr w:type="gramStart"/>
      <w:r w:rsidRPr="00B24622">
        <w:rPr>
          <w:rFonts w:ascii="Arial" w:eastAsia="SimSun" w:hAnsi="Arial" w:cs="Arial"/>
          <w:kern w:val="1"/>
          <w:sz w:val="24"/>
          <w:szCs w:val="24"/>
          <w:lang w:eastAsia="hi-IN" w:bidi="hi-IN"/>
        </w:rPr>
        <w:t>по</w:t>
      </w:r>
      <w:proofErr w:type="gramEnd"/>
      <w:r w:rsidRPr="00B24622">
        <w:rPr>
          <w:rFonts w:ascii="Arial" w:eastAsia="SimSun" w:hAnsi="Arial" w:cs="Arial"/>
          <w:kern w:val="1"/>
          <w:sz w:val="24"/>
          <w:szCs w:val="24"/>
          <w:lang w:eastAsia="hi-IN" w:bidi="hi-IN"/>
        </w:rPr>
        <w:t xml:space="preserve"> </w:t>
      </w:r>
      <w:proofErr w:type="gramStart"/>
      <w:r w:rsidRPr="00B24622">
        <w:rPr>
          <w:rFonts w:ascii="Arial" w:eastAsia="SimSun" w:hAnsi="Arial" w:cs="Arial"/>
          <w:kern w:val="1"/>
          <w:sz w:val="24"/>
          <w:szCs w:val="24"/>
          <w:lang w:eastAsia="hi-IN" w:bidi="hi-IN"/>
        </w:rPr>
        <w:t>ОБ</w:t>
      </w:r>
      <w:proofErr w:type="gramEnd"/>
      <w:r w:rsidRPr="00B24622">
        <w:rPr>
          <w:rFonts w:ascii="Arial" w:eastAsia="SimSun" w:hAnsi="Arial" w:cs="Arial"/>
          <w:kern w:val="1"/>
          <w:sz w:val="24"/>
          <w:szCs w:val="24"/>
          <w:lang w:eastAsia="hi-IN" w:bidi="hi-IN"/>
        </w:rPr>
        <w:t>, ГО и ЧС.</w:t>
      </w:r>
    </w:p>
    <w:p w:rsidR="00B24622" w:rsidRPr="00B24622" w:rsidRDefault="00B24622" w:rsidP="007169F5">
      <w:pPr>
        <w:widowControl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Соисполнителем данного основного</w:t>
      </w:r>
      <w:bookmarkStart w:id="5" w:name="_GoBack"/>
      <w:bookmarkEnd w:id="5"/>
      <w:r w:rsidRPr="00B24622">
        <w:rPr>
          <w:rFonts w:ascii="Arial" w:eastAsia="SimSun" w:hAnsi="Arial" w:cs="Arial"/>
          <w:kern w:val="1"/>
          <w:sz w:val="24"/>
          <w:szCs w:val="24"/>
          <w:lang w:eastAsia="hi-IN" w:bidi="hi-IN"/>
        </w:rPr>
        <w:t xml:space="preserve"> мероприятия Подпрограммы является управление образования, отдел социального развития, физической культуры и спорта.</w:t>
      </w:r>
    </w:p>
    <w:p w:rsidR="00B24622" w:rsidRPr="00B24622" w:rsidRDefault="00B24622" w:rsidP="007169F5">
      <w:pPr>
        <w:widowControl w:val="0"/>
        <w:snapToGrid w:val="0"/>
        <w:spacing w:after="0" w:line="240" w:lineRule="auto"/>
        <w:ind w:left="-55" w:firstLine="567"/>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Участником данного основного мероприятия Подпрограммы является Центр молодежи «Юность».</w:t>
      </w:r>
    </w:p>
    <w:p w:rsidR="00B24622" w:rsidRPr="00B24622" w:rsidRDefault="00B24622" w:rsidP="007169F5">
      <w:pPr>
        <w:widowControl w:val="0"/>
        <w:spacing w:after="0" w:line="240" w:lineRule="auto"/>
        <w:ind w:firstLine="539"/>
        <w:jc w:val="both"/>
        <w:rPr>
          <w:rFonts w:ascii="Arial" w:eastAsia="SimSun" w:hAnsi="Arial" w:cs="Arial"/>
          <w:kern w:val="1"/>
          <w:sz w:val="24"/>
          <w:szCs w:val="24"/>
          <w:lang w:eastAsia="hi-IN" w:bidi="hi-IN"/>
        </w:rPr>
      </w:pPr>
      <w:r w:rsidRPr="00B24622">
        <w:rPr>
          <w:rFonts w:ascii="Arial" w:eastAsia="SimSun" w:hAnsi="Arial" w:cs="Arial"/>
          <w:kern w:val="1"/>
          <w:sz w:val="24"/>
          <w:szCs w:val="24"/>
          <w:lang w:eastAsia="hi-IN" w:bidi="hi-IN"/>
        </w:rPr>
        <w:t>Перечень основных мероприятий Подпрограммы Программы приведен в приложении 5 к Программе.</w:t>
      </w:r>
    </w:p>
    <w:p w:rsidR="00B24622" w:rsidRPr="00B24622" w:rsidRDefault="00B24622" w:rsidP="007169F5">
      <w:pPr>
        <w:widowControl w:val="0"/>
        <w:spacing w:after="0" w:line="240" w:lineRule="auto"/>
        <w:ind w:right="-1" w:firstLine="567"/>
        <w:jc w:val="both"/>
        <w:rPr>
          <w:rFonts w:ascii="Arial" w:eastAsia="SimSun" w:hAnsi="Arial" w:cs="Arial"/>
          <w:kern w:val="1"/>
          <w:sz w:val="24"/>
          <w:szCs w:val="24"/>
          <w:lang w:eastAsia="hi-IN" w:bidi="hi-IN"/>
        </w:rPr>
      </w:pPr>
    </w:p>
    <w:p w:rsidR="00B24622" w:rsidRPr="00B24622" w:rsidRDefault="00B24622" w:rsidP="007169F5">
      <w:pPr>
        <w:widowControl w:val="0"/>
        <w:spacing w:after="0" w:line="240" w:lineRule="auto"/>
        <w:ind w:right="-1" w:firstLine="567"/>
        <w:jc w:val="both"/>
        <w:rPr>
          <w:rFonts w:ascii="Arial" w:eastAsia="SimSun" w:hAnsi="Arial" w:cs="Arial"/>
          <w:kern w:val="1"/>
          <w:sz w:val="24"/>
          <w:szCs w:val="24"/>
          <w:lang w:eastAsia="hi-IN" w:bidi="hi-IN"/>
        </w:rPr>
      </w:pPr>
    </w:p>
    <w:p w:rsidR="00B24622" w:rsidRPr="00B24622" w:rsidRDefault="00B24622" w:rsidP="007169F5">
      <w:pPr>
        <w:widowControl w:val="0"/>
        <w:spacing w:after="0" w:line="240" w:lineRule="auto"/>
        <w:ind w:left="8505"/>
        <w:jc w:val="center"/>
        <w:rPr>
          <w:rFonts w:ascii="Arial" w:eastAsia="SimSun" w:hAnsi="Arial" w:cs="Arial"/>
          <w:kern w:val="1"/>
          <w:sz w:val="24"/>
          <w:szCs w:val="24"/>
          <w:lang w:eastAsia="hi-IN" w:bidi="hi-IN"/>
        </w:rPr>
      </w:pPr>
    </w:p>
    <w:p w:rsidR="00F1554E" w:rsidRPr="00B24622" w:rsidRDefault="00F1554E" w:rsidP="007169F5">
      <w:pPr>
        <w:widowControl w:val="0"/>
        <w:spacing w:after="0" w:line="240" w:lineRule="auto"/>
        <w:rPr>
          <w:rFonts w:ascii="Arial" w:hAnsi="Arial" w:cs="Arial"/>
          <w:sz w:val="24"/>
          <w:szCs w:val="24"/>
        </w:rPr>
      </w:pPr>
    </w:p>
    <w:sectPr w:rsidR="00F1554E" w:rsidRPr="00B24622" w:rsidSect="00946AE2">
      <w:headerReference w:type="default" r:id="rId7"/>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4E" w:rsidRDefault="00DF434E">
      <w:pPr>
        <w:spacing w:after="0" w:line="240" w:lineRule="auto"/>
      </w:pPr>
      <w:r>
        <w:separator/>
      </w:r>
    </w:p>
  </w:endnote>
  <w:endnote w:type="continuationSeparator" w:id="0">
    <w:p w:rsidR="00DF434E" w:rsidRDefault="00D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4E" w:rsidRDefault="00DF434E">
      <w:pPr>
        <w:spacing w:after="0" w:line="240" w:lineRule="auto"/>
      </w:pPr>
      <w:r>
        <w:separator/>
      </w:r>
    </w:p>
  </w:footnote>
  <w:footnote w:type="continuationSeparator" w:id="0">
    <w:p w:rsidR="00DF434E" w:rsidRDefault="00DF4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89" w:rsidRDefault="00DF434E">
    <w:pPr>
      <w:pStyle w:val="a3"/>
      <w:jc w:val="center"/>
    </w:pPr>
  </w:p>
  <w:p w:rsidR="000B6A3B" w:rsidRDefault="00DF4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40"/>
    <w:rsid w:val="00053568"/>
    <w:rsid w:val="00070AE9"/>
    <w:rsid w:val="001737D2"/>
    <w:rsid w:val="00350BF1"/>
    <w:rsid w:val="003D6CF9"/>
    <w:rsid w:val="00466EAD"/>
    <w:rsid w:val="004B24B5"/>
    <w:rsid w:val="004B38BE"/>
    <w:rsid w:val="00567249"/>
    <w:rsid w:val="007142A0"/>
    <w:rsid w:val="007169F5"/>
    <w:rsid w:val="00946AE2"/>
    <w:rsid w:val="009A1AF5"/>
    <w:rsid w:val="00A449AF"/>
    <w:rsid w:val="00A54C3E"/>
    <w:rsid w:val="00AA6DA0"/>
    <w:rsid w:val="00B24622"/>
    <w:rsid w:val="00B6143E"/>
    <w:rsid w:val="00BF429A"/>
    <w:rsid w:val="00CE746F"/>
    <w:rsid w:val="00D72240"/>
    <w:rsid w:val="00DF434E"/>
    <w:rsid w:val="00EF08EA"/>
    <w:rsid w:val="00F1554E"/>
    <w:rsid w:val="00F60B17"/>
    <w:rsid w:val="00F8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72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67249"/>
    <w:rPr>
      <w:rFonts w:ascii="Times New Roman" w:eastAsia="Times New Roman" w:hAnsi="Times New Roman" w:cs="Times New Roman"/>
      <w:sz w:val="24"/>
      <w:szCs w:val="24"/>
      <w:lang w:eastAsia="ru-RU"/>
    </w:rPr>
  </w:style>
  <w:style w:type="paragraph" w:styleId="a5">
    <w:name w:val="List Paragraph"/>
    <w:basedOn w:val="a"/>
    <w:uiPriority w:val="34"/>
    <w:qFormat/>
    <w:rsid w:val="00F86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72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67249"/>
    <w:rPr>
      <w:rFonts w:ascii="Times New Roman" w:eastAsia="Times New Roman" w:hAnsi="Times New Roman" w:cs="Times New Roman"/>
      <w:sz w:val="24"/>
      <w:szCs w:val="24"/>
      <w:lang w:eastAsia="ru-RU"/>
    </w:rPr>
  </w:style>
  <w:style w:type="paragraph" w:styleId="a5">
    <w:name w:val="List Paragraph"/>
    <w:basedOn w:val="a"/>
    <w:uiPriority w:val="34"/>
    <w:qFormat/>
    <w:rsid w:val="00F8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4525</Words>
  <Characters>25796</Characters>
  <Application>Microsoft Office Word</Application>
  <DocSecurity>0</DocSecurity>
  <Lines>214</Lines>
  <Paragraphs>60</Paragraphs>
  <ScaleCrop>false</ScaleCrop>
  <Company>SPecialiST RePack</Company>
  <LinksUpToDate>false</LinksUpToDate>
  <CharactersWithSpaces>30261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24</cp:revision>
  <dcterms:created xsi:type="dcterms:W3CDTF">2023-03-10T06:40:00Z</dcterms:created>
  <dcterms:modified xsi:type="dcterms:W3CDTF">2023-02-20T10:39:00Z</dcterms:modified>
</cp:coreProperties>
</file>