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B8" w:rsidRPr="007F0BC3" w:rsidRDefault="004A54B8" w:rsidP="004A54B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0</w:t>
      </w:r>
      <w:r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апреля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4A54B8" w:rsidRPr="007F0BC3" w:rsidRDefault="004A54B8" w:rsidP="004A54B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4B8" w:rsidRPr="007F0BC3" w:rsidRDefault="004A54B8" w:rsidP="004A54B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4B8" w:rsidRPr="007F0BC3" w:rsidRDefault="004A54B8" w:rsidP="004A54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4A54B8" w:rsidRPr="007F0BC3" w:rsidRDefault="004A54B8" w:rsidP="004A54B8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4A54B8" w:rsidRPr="007F0BC3" w:rsidRDefault="004A54B8" w:rsidP="004A54B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4A54B8" w:rsidRPr="00D21EB6" w:rsidRDefault="004A54B8" w:rsidP="004A54B8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апреля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264</w:t>
      </w:r>
    </w:p>
    <w:p w:rsidR="00ED5337" w:rsidRPr="00B97083" w:rsidRDefault="00ED5337" w:rsidP="00B970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C81" w:rsidRDefault="00A55CF0" w:rsidP="00A55CF0">
      <w:pPr>
        <w:widowControl w:val="0"/>
        <w:autoSpaceDE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55C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АВТОМА</w:t>
      </w:r>
      <w:r w:rsidR="006A4A5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ТИЗАЦИИ ЗАКУПОК ТОВАРОВ, РАБОТ,</w:t>
      </w:r>
    </w:p>
    <w:p w:rsidR="00ED5337" w:rsidRPr="00A55CF0" w:rsidRDefault="00A55CF0" w:rsidP="00A55CF0">
      <w:pPr>
        <w:widowControl w:val="0"/>
        <w:autoSpaceDE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A55C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УСЛУГ МАЛОГО ОБЪЕМА ДЛЯ ОБЕСПЕЧЕНИЯ МУНИЦИПАЛЬНЫХ НУЖД </w:t>
      </w:r>
      <w:r w:rsidRPr="00A55CF0">
        <w:rPr>
          <w:rFonts w:ascii="Arial" w:eastAsia="Calibri" w:hAnsi="Arial" w:cs="Arial"/>
          <w:b/>
          <w:sz w:val="32"/>
          <w:szCs w:val="32"/>
          <w:lang w:eastAsia="ru-RU"/>
        </w:rPr>
        <w:t>ГРАЧЕВСКОГО МУНИЦИПАЛЬНОГО ОКРУГА СТАВРОПОЛЬСКОГО КРАЯ</w:t>
      </w:r>
    </w:p>
    <w:p w:rsidR="00ED5337" w:rsidRPr="00B97083" w:rsidRDefault="00ED5337" w:rsidP="00B97083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5103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bidi="en-US"/>
        </w:rPr>
      </w:pPr>
    </w:p>
    <w:p w:rsidR="00ED5337" w:rsidRPr="00B97083" w:rsidRDefault="00ED5337" w:rsidP="00051C8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ED5337" w:rsidRPr="00B97083" w:rsidRDefault="00ED5337" w:rsidP="00051C81">
      <w:pPr>
        <w:widowControl w:val="0"/>
        <w:autoSpaceDE w:val="0"/>
        <w:adjustRightInd w:val="0"/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97083">
        <w:rPr>
          <w:rFonts w:ascii="Arial" w:eastAsia="Calibri" w:hAnsi="Arial" w:cs="Arial"/>
          <w:sz w:val="24"/>
          <w:szCs w:val="24"/>
          <w:lang w:eastAsia="ru-RU"/>
        </w:rPr>
        <w:t xml:space="preserve">В целях совершенствования, обеспечения гласности и прозрачности закупок товаров, работ, услуг для обеспечения муниципальных нужд Грачевского муниципального округа Ставропольского края, осуществляемых у единственного поставщика, в соответствии с </w:t>
      </w:r>
      <w:hyperlink r:id="rId8" w:history="1">
        <w:r w:rsidRPr="00B97083">
          <w:rPr>
            <w:rFonts w:ascii="Arial" w:eastAsia="Calibri" w:hAnsi="Arial" w:cs="Arial"/>
            <w:sz w:val="24"/>
            <w:szCs w:val="24"/>
            <w:lang w:eastAsia="ru-RU"/>
          </w:rPr>
          <w:t>пунктами 4</w:t>
        </w:r>
      </w:hyperlink>
      <w:r w:rsidRPr="00B97083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hyperlink r:id="rId9" w:history="1">
        <w:r w:rsidRPr="00B97083">
          <w:rPr>
            <w:rFonts w:ascii="Arial" w:eastAsia="Calibri" w:hAnsi="Arial" w:cs="Arial"/>
            <w:sz w:val="24"/>
            <w:szCs w:val="24"/>
            <w:lang w:eastAsia="ru-RU"/>
          </w:rPr>
          <w:t>5 части 1статьи 93</w:t>
        </w:r>
      </w:hyperlink>
      <w:r w:rsidRPr="00B97083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закон, закупки малого объема), руководствуясь </w:t>
      </w:r>
      <w:hyperlink r:id="rId10" w:history="1">
        <w:r w:rsidRPr="00B97083">
          <w:rPr>
            <w:rFonts w:ascii="Arial" w:eastAsia="Calibri" w:hAnsi="Arial" w:cs="Arial"/>
            <w:sz w:val="24"/>
            <w:szCs w:val="24"/>
            <w:lang w:eastAsia="ru-RU"/>
          </w:rPr>
          <w:t>распоряжением</w:t>
        </w:r>
      </w:hyperlink>
      <w:r w:rsidR="00B970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97083">
        <w:rPr>
          <w:rFonts w:ascii="Arial" w:eastAsia="Calibri" w:hAnsi="Arial" w:cs="Arial"/>
          <w:sz w:val="24"/>
          <w:szCs w:val="24"/>
          <w:lang w:eastAsia="ru-RU"/>
        </w:rPr>
        <w:t>Правительства</w:t>
      </w:r>
      <w:proofErr w:type="gramEnd"/>
      <w:r w:rsidR="00B970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97083">
        <w:rPr>
          <w:rFonts w:ascii="Arial" w:eastAsia="Calibri" w:hAnsi="Arial" w:cs="Arial"/>
          <w:sz w:val="24"/>
          <w:szCs w:val="24"/>
          <w:lang w:eastAsia="ru-RU"/>
        </w:rPr>
        <w:t>Ставропольскогокраяот19октября 2017 г. № 308-рп «Об автоматизации закупок товаров, работ, услуг малого объема для обеспечения государственных нужд Ставропольского края», приказом комитета Ставропольского края по государственным закупкам</w:t>
      </w:r>
      <w:r w:rsidR="00B970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97083">
        <w:rPr>
          <w:rFonts w:ascii="Arial" w:eastAsia="Calibri" w:hAnsi="Arial" w:cs="Arial"/>
          <w:sz w:val="24"/>
          <w:szCs w:val="24"/>
          <w:lang w:eastAsia="ru-RU"/>
        </w:rPr>
        <w:t>от 26 января 2023 г. № 01-05/76 «Об определении электронной торговой системы для автоматизации закупок малого объема», администрация Грачевского муниципального округа Ставропольского края</w:t>
      </w:r>
    </w:p>
    <w:p w:rsidR="00ED5337" w:rsidRPr="00B97083" w:rsidRDefault="00ED5337" w:rsidP="006A4A5E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ED5337" w:rsidRPr="00B97083" w:rsidRDefault="00ED5337" w:rsidP="009D503D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  <w:r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>ПОСТАНОВЛЯЕТ:</w:t>
      </w:r>
    </w:p>
    <w:p w:rsidR="00ED5337" w:rsidRPr="00B97083" w:rsidRDefault="00ED5337" w:rsidP="006A4A5E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ED5337" w:rsidRPr="00051C81" w:rsidRDefault="00051C81" w:rsidP="00051C81">
      <w:pPr>
        <w:pStyle w:val="a5"/>
        <w:autoSpaceDE w:val="0"/>
        <w:adjustRightInd w:val="0"/>
        <w:ind w:left="0" w:firstLine="567"/>
        <w:jc w:val="both"/>
        <w:rPr>
          <w:rFonts w:ascii="Arial" w:eastAsia="Calibri" w:hAnsi="Arial" w:cs="Arial"/>
          <w:lang w:val="ru-RU" w:eastAsia="ru-RU"/>
        </w:rPr>
      </w:pPr>
      <w:r>
        <w:rPr>
          <w:rFonts w:ascii="Arial" w:eastAsia="Calibri" w:hAnsi="Arial" w:cs="Arial"/>
          <w:lang w:val="ru-RU" w:eastAsia="ru-RU"/>
        </w:rPr>
        <w:t>1</w:t>
      </w:r>
      <w:r w:rsidR="0080770A">
        <w:rPr>
          <w:rFonts w:ascii="Arial" w:eastAsia="Calibri" w:hAnsi="Arial" w:cs="Arial"/>
          <w:lang w:val="ru-RU" w:eastAsia="ru-RU"/>
        </w:rPr>
        <w:t>.</w:t>
      </w:r>
      <w:r>
        <w:rPr>
          <w:rFonts w:ascii="Arial" w:eastAsia="Calibri" w:hAnsi="Arial" w:cs="Arial"/>
          <w:lang w:val="ru-RU" w:eastAsia="ru-RU"/>
        </w:rPr>
        <w:t xml:space="preserve"> </w:t>
      </w:r>
      <w:r w:rsidR="00ED5337" w:rsidRPr="00051C81">
        <w:rPr>
          <w:rFonts w:ascii="Arial" w:eastAsia="Calibri" w:hAnsi="Arial" w:cs="Arial"/>
          <w:lang w:val="ru-RU" w:eastAsia="ru-RU"/>
        </w:rPr>
        <w:t>Установить, что муниципальные заказчики Грачевского муниципального округа Ставропольского края обязаны осуществлять закупки малого объема у единственного поставщика (подрядчика, исполнителя) в соответствии с требованиями Федерального закона посредством использования электронной торговой системы для автоматизации закупок малого объема федеральной электронной площадки «РТС – тендер», за исключением следующих случаев:</w:t>
      </w:r>
    </w:p>
    <w:p w:rsidR="00ED5337" w:rsidRPr="00B97083" w:rsidRDefault="00ED5337" w:rsidP="00051C81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97083">
        <w:rPr>
          <w:rFonts w:ascii="Arial" w:eastAsia="Calibri" w:hAnsi="Arial" w:cs="Arial"/>
          <w:sz w:val="24"/>
          <w:szCs w:val="24"/>
          <w:lang w:eastAsia="ru-RU"/>
        </w:rPr>
        <w:t>отсутствие у поставщиков (подрядчиков, исполнителей), зарегистрированных в электронной торговой системе для автоматизации закупок малого объема, предложений, соответствующих требованиям Заказчиков к объекту закупки малого объема;</w:t>
      </w:r>
    </w:p>
    <w:p w:rsidR="00ED5337" w:rsidRPr="00B97083" w:rsidRDefault="00ED5337" w:rsidP="00051C81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97083">
        <w:rPr>
          <w:rFonts w:ascii="Arial" w:eastAsia="Calibri" w:hAnsi="Arial" w:cs="Arial"/>
          <w:sz w:val="24"/>
          <w:szCs w:val="24"/>
          <w:lang w:eastAsia="ru-RU"/>
        </w:rPr>
        <w:t>наличие у Заказчиков предложений, идентичных предложениям, содержащимся в электронной торговой системе для автоматизации закупок малого объема, но по более низкой цене;</w:t>
      </w:r>
    </w:p>
    <w:p w:rsidR="00ED5337" w:rsidRPr="00B97083" w:rsidRDefault="00ED5337" w:rsidP="00051C81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97083">
        <w:rPr>
          <w:rFonts w:ascii="Arial" w:eastAsia="Calibri" w:hAnsi="Arial" w:cs="Arial"/>
          <w:sz w:val="24"/>
          <w:szCs w:val="24"/>
          <w:lang w:eastAsia="ru-RU"/>
        </w:rPr>
        <w:t>осуществление закупки малого объема на сумму менее 10 тыс. рублей;</w:t>
      </w:r>
    </w:p>
    <w:p w:rsidR="00ED5337" w:rsidRPr="00B97083" w:rsidRDefault="00ED5337" w:rsidP="00051C81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97083">
        <w:rPr>
          <w:rFonts w:ascii="Arial" w:eastAsia="Calibri" w:hAnsi="Arial" w:cs="Arial"/>
          <w:sz w:val="24"/>
          <w:szCs w:val="24"/>
          <w:lang w:eastAsia="ru-RU"/>
        </w:rPr>
        <w:t>осуществление закупки услуг малого объема у физических лиц,</w:t>
      </w:r>
      <w:r w:rsidR="00B970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97083">
        <w:rPr>
          <w:rFonts w:ascii="Arial" w:eastAsia="Calibri" w:hAnsi="Arial" w:cs="Arial"/>
          <w:sz w:val="24"/>
          <w:szCs w:val="24"/>
          <w:lang w:eastAsia="ru-RU"/>
        </w:rPr>
        <w:t>не являющихся индивидуальными предпринимателями;</w:t>
      </w:r>
    </w:p>
    <w:p w:rsidR="00ED5337" w:rsidRPr="00B97083" w:rsidRDefault="00ED5337" w:rsidP="00051C81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97083">
        <w:rPr>
          <w:rFonts w:ascii="Arial" w:eastAsia="Calibri" w:hAnsi="Arial" w:cs="Arial"/>
          <w:sz w:val="24"/>
          <w:szCs w:val="24"/>
          <w:lang w:eastAsia="ru-RU"/>
        </w:rPr>
        <w:t xml:space="preserve">осуществление закупок малого объема, содержащихся в </w:t>
      </w:r>
      <w:hyperlink r:id="rId11" w:history="1">
        <w:r w:rsidRPr="00B97083">
          <w:rPr>
            <w:rFonts w:ascii="Arial" w:eastAsia="Calibri" w:hAnsi="Arial" w:cs="Arial"/>
            <w:sz w:val="24"/>
            <w:szCs w:val="24"/>
            <w:lang w:eastAsia="ru-RU"/>
          </w:rPr>
          <w:t>Перечне</w:t>
        </w:r>
      </w:hyperlink>
      <w:r w:rsidRPr="00B97083">
        <w:rPr>
          <w:rFonts w:ascii="Arial" w:eastAsia="Calibri" w:hAnsi="Arial" w:cs="Arial"/>
          <w:sz w:val="24"/>
          <w:szCs w:val="24"/>
          <w:lang w:eastAsia="ru-RU"/>
        </w:rPr>
        <w:t xml:space="preserve"> товаров, работ, услуг, </w:t>
      </w:r>
      <w:r w:rsidRPr="00B97083">
        <w:rPr>
          <w:rFonts w:ascii="Arial" w:eastAsia="Calibri" w:hAnsi="Arial" w:cs="Arial"/>
          <w:bCs/>
          <w:sz w:val="24"/>
          <w:szCs w:val="24"/>
          <w:lang w:eastAsia="ru-RU"/>
        </w:rPr>
        <w:t xml:space="preserve">которые Заказчик вправе закупать без использования электронной </w:t>
      </w:r>
      <w:r w:rsidRPr="00B97083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 xml:space="preserve">торговой системы для автоматизации закупок малого объема, </w:t>
      </w:r>
      <w:r w:rsidRPr="00B97083">
        <w:rPr>
          <w:rFonts w:ascii="Arial" w:eastAsia="Calibri" w:hAnsi="Arial" w:cs="Arial"/>
          <w:sz w:val="24"/>
          <w:szCs w:val="24"/>
          <w:lang w:eastAsia="ru-RU"/>
        </w:rPr>
        <w:t>согласно приложению.</w:t>
      </w:r>
    </w:p>
    <w:p w:rsidR="00ED5337" w:rsidRPr="00B97083" w:rsidRDefault="00ED5337" w:rsidP="006A4A5E">
      <w:pPr>
        <w:widowControl w:val="0"/>
        <w:autoSpaceDE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ED5337" w:rsidRPr="00B97083" w:rsidRDefault="00051C81" w:rsidP="00051C81">
      <w:pPr>
        <w:widowControl w:val="0"/>
        <w:autoSpaceDE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bookmarkStart w:id="0" w:name="Par12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D5337" w:rsidRPr="00B97083">
        <w:rPr>
          <w:rFonts w:ascii="Arial" w:eastAsia="Calibri" w:hAnsi="Arial" w:cs="Arial"/>
          <w:sz w:val="24"/>
          <w:szCs w:val="24"/>
          <w:lang w:eastAsia="ru-RU"/>
        </w:rPr>
        <w:t xml:space="preserve">Заказчикам при осуществлении закупок малого объема, указанных в </w:t>
      </w:r>
      <w:hyperlink r:id="rId12" w:history="1">
        <w:r w:rsidR="00ED5337" w:rsidRPr="00B97083">
          <w:rPr>
            <w:rFonts w:ascii="Arial" w:eastAsia="Calibri" w:hAnsi="Arial" w:cs="Arial"/>
            <w:sz w:val="24"/>
            <w:szCs w:val="24"/>
            <w:lang w:eastAsia="ru-RU"/>
          </w:rPr>
          <w:t>пункте 1</w:t>
        </w:r>
      </w:hyperlink>
      <w:r w:rsidR="00ED5337" w:rsidRPr="00B97083">
        <w:rPr>
          <w:rFonts w:ascii="Arial" w:eastAsia="Calibri" w:hAnsi="Arial" w:cs="Arial"/>
          <w:sz w:val="24"/>
          <w:szCs w:val="24"/>
          <w:lang w:eastAsia="ru-RU"/>
        </w:rPr>
        <w:t xml:space="preserve"> настоящего постановления, руководствоваться </w:t>
      </w:r>
      <w:hyperlink r:id="rId13" w:history="1">
        <w:r w:rsidR="00ED5337" w:rsidRPr="00B97083">
          <w:rPr>
            <w:rFonts w:ascii="Arial" w:eastAsia="Calibri" w:hAnsi="Arial" w:cs="Arial"/>
            <w:sz w:val="24"/>
            <w:szCs w:val="24"/>
            <w:lang w:eastAsia="ru-RU"/>
          </w:rPr>
          <w:t>Порядком</w:t>
        </w:r>
      </w:hyperlink>
      <w:r w:rsidR="00ED5337" w:rsidRPr="00B97083">
        <w:rPr>
          <w:rFonts w:ascii="Arial" w:eastAsia="Calibri" w:hAnsi="Arial" w:cs="Arial"/>
          <w:sz w:val="24"/>
          <w:szCs w:val="24"/>
          <w:lang w:eastAsia="ru-RU"/>
        </w:rPr>
        <w:t xml:space="preserve"> осуществления закупок малого объема, утвержденным приказом комитета Ставропольского</w:t>
      </w:r>
      <w:r w:rsidR="00B970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D5337" w:rsidRPr="00B97083">
        <w:rPr>
          <w:rFonts w:ascii="Arial" w:eastAsia="Calibri" w:hAnsi="Arial" w:cs="Arial"/>
          <w:sz w:val="24"/>
          <w:szCs w:val="24"/>
          <w:lang w:eastAsia="ru-RU"/>
        </w:rPr>
        <w:t>края</w:t>
      </w:r>
      <w:r w:rsidR="00B970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D5337" w:rsidRPr="00B97083">
        <w:rPr>
          <w:rFonts w:ascii="Arial" w:eastAsia="Calibri" w:hAnsi="Arial" w:cs="Arial"/>
          <w:sz w:val="24"/>
          <w:szCs w:val="24"/>
          <w:lang w:eastAsia="ru-RU"/>
        </w:rPr>
        <w:t>по</w:t>
      </w:r>
      <w:r w:rsidR="00B970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D5337" w:rsidRPr="00B97083">
        <w:rPr>
          <w:rFonts w:ascii="Arial" w:eastAsia="Calibri" w:hAnsi="Arial" w:cs="Arial"/>
          <w:sz w:val="24"/>
          <w:szCs w:val="24"/>
          <w:lang w:eastAsia="ru-RU"/>
        </w:rPr>
        <w:t>государственным закупкам от 25 августа 2020 г.№ 01-05/1403.</w:t>
      </w:r>
    </w:p>
    <w:p w:rsidR="00ED5337" w:rsidRPr="00B97083" w:rsidRDefault="00ED5337" w:rsidP="006A4A5E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ED5337" w:rsidRPr="00B97083" w:rsidRDefault="00ED5337" w:rsidP="00051C81">
      <w:pPr>
        <w:widowControl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  <w:r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3. </w:t>
      </w:r>
      <w:r w:rsidRPr="00B97083">
        <w:rPr>
          <w:rFonts w:ascii="Arial" w:eastAsia="Calibri" w:hAnsi="Arial" w:cs="Arial"/>
          <w:kern w:val="3"/>
          <w:sz w:val="24"/>
          <w:szCs w:val="24"/>
          <w:lang w:eastAsia="ja-JP" w:bidi="fa-IR"/>
        </w:rPr>
        <w:t xml:space="preserve">Признать утратившим силу </w:t>
      </w:r>
      <w:r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>постановление администрации Грачевского муниципального округа Ставропольского края от 21 января 2021 г. № 15«Об автоматизации закупок товаров, работ, услуг малого объема</w:t>
      </w:r>
      <w:r w:rsid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</w:t>
      </w:r>
      <w:r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>для обеспечения муниципальных нужд Грачевского муниципального округа Ставропольского края».</w:t>
      </w:r>
    </w:p>
    <w:p w:rsidR="00ED5337" w:rsidRPr="00B97083" w:rsidRDefault="00ED5337" w:rsidP="006A4A5E">
      <w:pPr>
        <w:widowControl w:val="0"/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337" w:rsidRPr="00B97083" w:rsidRDefault="00051C81" w:rsidP="00051C81">
      <w:pPr>
        <w:widowControl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4. </w:t>
      </w:r>
      <w:proofErr w:type="gramStart"/>
      <w:r w:rsidR="00ED5337"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>Контроль за</w:t>
      </w:r>
      <w:proofErr w:type="gramEnd"/>
      <w:r w:rsidR="00ED5337"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выполнением настоящего постановления возложить</w:t>
      </w:r>
      <w:r w:rsid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</w:t>
      </w:r>
      <w:r w:rsidR="00ED5337"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на первого заместителя главы администрации Грачевского муниципального округа </w:t>
      </w:r>
      <w:proofErr w:type="spellStart"/>
      <w:r w:rsidR="00ED5337"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>Шкабурина</w:t>
      </w:r>
      <w:proofErr w:type="spellEnd"/>
      <w:r w:rsidR="00ED5337"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 xml:space="preserve"> М.Д.</w:t>
      </w:r>
    </w:p>
    <w:p w:rsidR="00ED5337" w:rsidRPr="00B97083" w:rsidRDefault="00ED5337" w:rsidP="006A4A5E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ED5337" w:rsidRPr="00B97083" w:rsidRDefault="00ED5337" w:rsidP="00051C81">
      <w:pPr>
        <w:widowControl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  <w:r w:rsidRPr="00B97083">
        <w:rPr>
          <w:rFonts w:ascii="Arial" w:eastAsia="Arial" w:hAnsi="Arial" w:cs="Arial"/>
          <w:kern w:val="3"/>
          <w:sz w:val="24"/>
          <w:szCs w:val="24"/>
          <w:lang w:eastAsia="ja-JP" w:bidi="fa-IR"/>
        </w:rPr>
        <w:t>5. Настоящее постановление вступает в силу со дня его обнародования.</w:t>
      </w:r>
    </w:p>
    <w:p w:rsidR="00ED5337" w:rsidRPr="00B97083" w:rsidRDefault="00ED5337" w:rsidP="006A4A5E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ED5337" w:rsidRPr="00B97083" w:rsidRDefault="00ED5337" w:rsidP="00B97083">
      <w:pPr>
        <w:widowControl w:val="0"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ED5337" w:rsidRPr="00B97083" w:rsidRDefault="00ED5337" w:rsidP="00B97083">
      <w:pPr>
        <w:widowControl w:val="0"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ED5337" w:rsidRPr="00B97083" w:rsidRDefault="00C232FC" w:rsidP="00C232FC">
      <w:pPr>
        <w:widowControl w:val="0"/>
        <w:autoSpaceDN w:val="0"/>
        <w:spacing w:after="0" w:line="240" w:lineRule="auto"/>
        <w:contextualSpacing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Глава Грачевского</w:t>
      </w:r>
    </w:p>
    <w:p w:rsidR="00ED5337" w:rsidRPr="00B97083" w:rsidRDefault="00C232FC" w:rsidP="00C232FC">
      <w:pPr>
        <w:widowControl w:val="0"/>
        <w:autoSpaceDN w:val="0"/>
        <w:spacing w:after="0" w:line="240" w:lineRule="auto"/>
        <w:contextualSpacing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муниципального округа</w:t>
      </w:r>
    </w:p>
    <w:p w:rsidR="00C232FC" w:rsidRDefault="00C232FC" w:rsidP="00C232FC">
      <w:pPr>
        <w:widowControl w:val="0"/>
        <w:autoSpaceDN w:val="0"/>
        <w:spacing w:after="0" w:line="240" w:lineRule="auto"/>
        <w:contextualSpacing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Ставропольского края</w:t>
      </w:r>
    </w:p>
    <w:p w:rsidR="00ED5337" w:rsidRPr="00B97083" w:rsidRDefault="00C232FC" w:rsidP="00C232FC">
      <w:pPr>
        <w:widowControl w:val="0"/>
        <w:autoSpaceDN w:val="0"/>
        <w:spacing w:after="0" w:line="240" w:lineRule="auto"/>
        <w:contextualSpacing/>
        <w:jc w:val="right"/>
        <w:textAlignment w:val="baseline"/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</w:pPr>
      <w:r w:rsidRPr="00B9708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С.Л.ФИЛИЧКИН</w:t>
      </w:r>
    </w:p>
    <w:p w:rsidR="00ED5337" w:rsidRPr="00B97083" w:rsidRDefault="00ED5337" w:rsidP="00B97083">
      <w:pPr>
        <w:widowControl w:val="0"/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337" w:rsidRPr="00B97083" w:rsidRDefault="00ED5337" w:rsidP="00B97083">
      <w:pPr>
        <w:widowControl w:val="0"/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096D" w:rsidRPr="00062771" w:rsidRDefault="001B096D" w:rsidP="00062771">
      <w:pPr>
        <w:pStyle w:val="Style8"/>
        <w:spacing w:line="240" w:lineRule="auto"/>
        <w:jc w:val="right"/>
        <w:rPr>
          <w:rStyle w:val="FontStyle15"/>
          <w:rFonts w:ascii="Arial" w:eastAsia="Lucida Sans Unicode" w:hAnsi="Arial" w:cs="Arial"/>
          <w:b/>
          <w:sz w:val="32"/>
          <w:szCs w:val="32"/>
        </w:rPr>
      </w:pPr>
      <w:r w:rsidRPr="00062771">
        <w:rPr>
          <w:rStyle w:val="FontStyle15"/>
          <w:rFonts w:ascii="Arial" w:eastAsia="Lucida Sans Unicode" w:hAnsi="Arial" w:cs="Arial"/>
          <w:b/>
          <w:sz w:val="32"/>
          <w:szCs w:val="32"/>
        </w:rPr>
        <w:t>Приложение</w:t>
      </w:r>
    </w:p>
    <w:p w:rsidR="00062771" w:rsidRPr="00062771" w:rsidRDefault="00062771" w:rsidP="00062771">
      <w:pPr>
        <w:pStyle w:val="Style8"/>
        <w:spacing w:line="240" w:lineRule="auto"/>
        <w:jc w:val="right"/>
        <w:rPr>
          <w:rStyle w:val="FontStyle15"/>
          <w:rFonts w:ascii="Arial" w:eastAsia="Lucida Sans Unicode" w:hAnsi="Arial" w:cs="Arial"/>
          <w:b/>
          <w:sz w:val="32"/>
          <w:szCs w:val="32"/>
        </w:rPr>
      </w:pPr>
      <w:r w:rsidRPr="00062771">
        <w:rPr>
          <w:rStyle w:val="FontStyle15"/>
          <w:rFonts w:ascii="Arial" w:eastAsia="Lucida Sans Unicode" w:hAnsi="Arial" w:cs="Arial"/>
          <w:b/>
          <w:sz w:val="32"/>
          <w:szCs w:val="32"/>
        </w:rPr>
        <w:t>к постановлению администрации</w:t>
      </w:r>
    </w:p>
    <w:p w:rsidR="00062771" w:rsidRPr="00062771" w:rsidRDefault="001B096D" w:rsidP="00062771">
      <w:pPr>
        <w:pStyle w:val="Style8"/>
        <w:spacing w:line="240" w:lineRule="auto"/>
        <w:jc w:val="right"/>
        <w:rPr>
          <w:rStyle w:val="FontStyle15"/>
          <w:rFonts w:ascii="Arial" w:eastAsia="Lucida Sans Unicode" w:hAnsi="Arial" w:cs="Arial"/>
          <w:b/>
          <w:sz w:val="32"/>
          <w:szCs w:val="32"/>
        </w:rPr>
      </w:pPr>
      <w:r w:rsidRPr="00062771">
        <w:rPr>
          <w:rStyle w:val="FontStyle15"/>
          <w:rFonts w:ascii="Arial" w:eastAsia="Lucida Sans Unicode" w:hAnsi="Arial" w:cs="Arial"/>
          <w:b/>
          <w:sz w:val="32"/>
          <w:szCs w:val="32"/>
        </w:rPr>
        <w:t xml:space="preserve">Грачевского муниципального </w:t>
      </w:r>
    </w:p>
    <w:p w:rsidR="001B096D" w:rsidRPr="00062771" w:rsidRDefault="001B096D" w:rsidP="00062771">
      <w:pPr>
        <w:pStyle w:val="Style8"/>
        <w:spacing w:line="240" w:lineRule="auto"/>
        <w:jc w:val="right"/>
        <w:rPr>
          <w:rStyle w:val="FontStyle15"/>
          <w:rFonts w:ascii="Arial" w:eastAsia="Lucida Sans Unicode" w:hAnsi="Arial" w:cs="Arial"/>
          <w:b/>
          <w:sz w:val="32"/>
          <w:szCs w:val="32"/>
        </w:rPr>
      </w:pPr>
      <w:r w:rsidRPr="00062771">
        <w:rPr>
          <w:rStyle w:val="FontStyle15"/>
          <w:rFonts w:ascii="Arial" w:eastAsia="Lucida Sans Unicode" w:hAnsi="Arial" w:cs="Arial"/>
          <w:b/>
          <w:sz w:val="32"/>
          <w:szCs w:val="32"/>
        </w:rPr>
        <w:t>округа Ставропольского края</w:t>
      </w:r>
    </w:p>
    <w:p w:rsidR="001B096D" w:rsidRPr="00062771" w:rsidRDefault="001B096D" w:rsidP="00062771">
      <w:pPr>
        <w:pStyle w:val="Style8"/>
        <w:spacing w:line="240" w:lineRule="auto"/>
        <w:jc w:val="right"/>
        <w:rPr>
          <w:rStyle w:val="FontStyle15"/>
          <w:rFonts w:ascii="Arial" w:eastAsia="Lucida Sans Unicode" w:hAnsi="Arial" w:cs="Arial"/>
          <w:b/>
          <w:sz w:val="32"/>
          <w:szCs w:val="32"/>
        </w:rPr>
      </w:pPr>
      <w:r w:rsidRPr="00062771">
        <w:rPr>
          <w:rStyle w:val="FontStyle15"/>
          <w:rFonts w:ascii="Arial" w:eastAsia="Lucida Sans Unicode" w:hAnsi="Arial" w:cs="Arial"/>
          <w:b/>
          <w:sz w:val="32"/>
          <w:szCs w:val="32"/>
        </w:rPr>
        <w:t>от 04.04.2023 г. № 264</w:t>
      </w:r>
    </w:p>
    <w:p w:rsidR="001B096D" w:rsidRPr="00B97083" w:rsidRDefault="001B096D" w:rsidP="00B97083">
      <w:pPr>
        <w:pStyle w:val="Style2"/>
        <w:ind w:left="5103"/>
        <w:jc w:val="right"/>
        <w:rPr>
          <w:rFonts w:ascii="Arial" w:hAnsi="Arial" w:cs="Arial"/>
        </w:rPr>
      </w:pPr>
    </w:p>
    <w:p w:rsidR="001B096D" w:rsidRPr="00B97083" w:rsidRDefault="001B096D" w:rsidP="00062771">
      <w:pPr>
        <w:pStyle w:val="Style2"/>
        <w:rPr>
          <w:rFonts w:ascii="Arial" w:hAnsi="Arial" w:cs="Arial"/>
        </w:rPr>
      </w:pPr>
    </w:p>
    <w:p w:rsidR="001B096D" w:rsidRPr="00062771" w:rsidRDefault="00062771" w:rsidP="00B97083">
      <w:pPr>
        <w:pStyle w:val="Style2"/>
        <w:tabs>
          <w:tab w:val="left" w:pos="3668"/>
          <w:tab w:val="center" w:pos="4661"/>
        </w:tabs>
        <w:jc w:val="center"/>
        <w:rPr>
          <w:rStyle w:val="FontStyle13"/>
          <w:rFonts w:ascii="Arial" w:hAnsi="Arial" w:cs="Arial"/>
          <w:sz w:val="32"/>
          <w:szCs w:val="32"/>
        </w:rPr>
      </w:pPr>
      <w:r w:rsidRPr="00062771">
        <w:rPr>
          <w:rStyle w:val="FontStyle13"/>
          <w:rFonts w:ascii="Arial" w:hAnsi="Arial" w:cs="Arial"/>
          <w:sz w:val="32"/>
          <w:szCs w:val="32"/>
        </w:rPr>
        <w:t>ПЕРЕЧЕНЬ</w:t>
      </w:r>
    </w:p>
    <w:p w:rsidR="001B096D" w:rsidRPr="00062771" w:rsidRDefault="00062771" w:rsidP="00B97083">
      <w:pPr>
        <w:pStyle w:val="Style3"/>
        <w:spacing w:line="240" w:lineRule="auto"/>
        <w:ind w:firstLine="0"/>
        <w:jc w:val="center"/>
        <w:rPr>
          <w:rStyle w:val="FontStyle14"/>
          <w:rFonts w:ascii="Arial" w:hAnsi="Arial" w:cs="Arial"/>
          <w:sz w:val="32"/>
          <w:szCs w:val="32"/>
        </w:rPr>
      </w:pPr>
      <w:r w:rsidRPr="00062771">
        <w:rPr>
          <w:rStyle w:val="FontStyle14"/>
          <w:rFonts w:ascii="Arial" w:hAnsi="Arial" w:cs="Arial"/>
          <w:sz w:val="32"/>
          <w:szCs w:val="32"/>
        </w:rPr>
        <w:t>ТОВАРОВ, РАБОТ, УСЛУГ КОТОРЫЕ ЗАКАЗЧИК ВПРАВЕ ЗАКУПАТЬ БЕЗ ИСПОЛЬЗОВАНИЯ ЭЛЕКТРОННОЙ ТОРГОВОЙ СИСТЕМЫ ДЛЯ АВТО</w:t>
      </w:r>
      <w:r w:rsidR="009D503D">
        <w:rPr>
          <w:rStyle w:val="FontStyle14"/>
          <w:rFonts w:ascii="Arial" w:hAnsi="Arial" w:cs="Arial"/>
          <w:sz w:val="32"/>
          <w:szCs w:val="32"/>
        </w:rPr>
        <w:t>МАТИЗАЦИИ ЗАКУПОК МАЛОГО ОБЪЕМА</w:t>
      </w:r>
      <w:bookmarkStart w:id="1" w:name="_GoBack"/>
      <w:bookmarkEnd w:id="1"/>
    </w:p>
    <w:p w:rsidR="001B096D" w:rsidRPr="00B97083" w:rsidRDefault="001B096D" w:rsidP="00B97083">
      <w:pPr>
        <w:pStyle w:val="Style3"/>
        <w:spacing w:line="240" w:lineRule="auto"/>
        <w:ind w:firstLine="0"/>
        <w:jc w:val="center"/>
        <w:rPr>
          <w:rStyle w:val="FontStyle14"/>
          <w:rFonts w:ascii="Arial" w:hAnsi="Arial" w:cs="Arial"/>
          <w:sz w:val="24"/>
          <w:szCs w:val="24"/>
        </w:rPr>
      </w:pPr>
    </w:p>
    <w:p w:rsidR="001B096D" w:rsidRPr="00B97083" w:rsidRDefault="006E4A6F" w:rsidP="006E4A6F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1.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Закупки товаров, работ, услуг сведения о которых составляют государственную тайну.</w:t>
      </w:r>
    </w:p>
    <w:p w:rsidR="001B096D" w:rsidRPr="00B97083" w:rsidRDefault="006E4A6F" w:rsidP="006E4A6F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2.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электросвязи, в том числе телефонной фиксированной и мобильной связи, а также доступа в сеть Интернет.</w:t>
      </w:r>
    </w:p>
    <w:p w:rsidR="001B096D" w:rsidRPr="00B97083" w:rsidRDefault="006E4A6F" w:rsidP="00A5556F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3.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оплаты.</w:t>
      </w:r>
    </w:p>
    <w:p w:rsidR="001B096D" w:rsidRPr="00B97083" w:rsidRDefault="006E4A6F" w:rsidP="00A5556F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4.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 xml:space="preserve">Закупка образовательных услуг, связанных с обучением на курсах по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lastRenderedPageBreak/>
        <w:t>дополнительным профессиональным программам профессиональной переподготовки и (или) повышения квалификации.</w:t>
      </w:r>
    </w:p>
    <w:p w:rsidR="001B096D" w:rsidRPr="00B97083" w:rsidRDefault="00A5556F" w:rsidP="00A5556F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5.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по организации, проведению и участия сотрудников заказчика в семинарах, конференциях, совещаниях, конкурсах, слетах.</w:t>
      </w:r>
    </w:p>
    <w:p w:rsidR="001B096D" w:rsidRPr="00B97083" w:rsidRDefault="00A5556F" w:rsidP="00A5556F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6.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товаров, работ, услуг в целях приобретения ави</w:t>
      </w:r>
      <w:proofErr w:type="gramStart"/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а-</w:t>
      </w:r>
      <w:proofErr w:type="gramEnd"/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 xml:space="preserve"> и железнодорожных билетов, билетов для проезда городским и пригородным транспортом.</w:t>
      </w:r>
    </w:p>
    <w:p w:rsidR="001B096D" w:rsidRPr="00B97083" w:rsidRDefault="00A5556F" w:rsidP="00A5556F">
      <w:pPr>
        <w:pStyle w:val="a5"/>
        <w:suppressAutoHyphens w:val="0"/>
        <w:autoSpaceDE w:val="0"/>
        <w:adjustRightInd w:val="0"/>
        <w:ind w:left="709" w:hanging="142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7.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страхования.</w:t>
      </w:r>
    </w:p>
    <w:p w:rsidR="001B096D" w:rsidRPr="00B97083" w:rsidRDefault="00A5556F" w:rsidP="00A5556F">
      <w:pPr>
        <w:pStyle w:val="a5"/>
        <w:suppressAutoHyphens w:val="0"/>
        <w:autoSpaceDE w:val="0"/>
        <w:adjustRightInd w:val="0"/>
        <w:ind w:left="709" w:hanging="142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8.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по проживанию в гостиницах.</w:t>
      </w:r>
    </w:p>
    <w:p w:rsidR="001B096D" w:rsidRPr="00B97083" w:rsidRDefault="00A5556F" w:rsidP="00A5556F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9.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товаров, работ, услуг в целях организации проживания и питания участников ку</w:t>
      </w:r>
      <w:r w:rsidR="00026CE3">
        <w:rPr>
          <w:rFonts w:ascii="Arial" w:eastAsiaTheme="minorHAnsi" w:hAnsi="Arial" w:cs="Arial"/>
          <w:color w:val="auto"/>
          <w:kern w:val="0"/>
          <w:lang w:val="ru-RU" w:bidi="ar-SA"/>
        </w:rPr>
        <w:t>льтурно-спортивных мероприятий.</w:t>
      </w:r>
    </w:p>
    <w:p w:rsidR="001B096D" w:rsidRPr="00B97083" w:rsidRDefault="00A5556F" w:rsidP="00A5556F">
      <w:pPr>
        <w:pStyle w:val="a5"/>
        <w:suppressAutoHyphens w:val="0"/>
        <w:autoSpaceDE w:val="0"/>
        <w:adjustRightInd w:val="0"/>
        <w:ind w:left="709" w:hanging="142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10.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по проведению технического осмотра автотранспорта.</w:t>
      </w:r>
    </w:p>
    <w:p w:rsidR="001B096D" w:rsidRPr="00B97083" w:rsidRDefault="00A5556F" w:rsidP="00A5556F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11.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Закупки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(тарифам).</w:t>
      </w:r>
    </w:p>
    <w:p w:rsidR="001B096D" w:rsidRPr="00B97083" w:rsidRDefault="00A5556F" w:rsidP="00572819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12.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энергоснабжения или закупка электрической энергии с гарантирующим поставщиком электрической энергии.</w:t>
      </w:r>
    </w:p>
    <w:p w:rsidR="001B096D" w:rsidRPr="00B97083" w:rsidRDefault="00A5556F" w:rsidP="00B974DB">
      <w:pPr>
        <w:pStyle w:val="a5"/>
        <w:suppressAutoHyphens w:val="0"/>
        <w:autoSpaceDE w:val="0"/>
        <w:adjustRightInd w:val="0"/>
        <w:ind w:left="0" w:firstLine="567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13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по информационному и техническому обслуживанию официального сайта.</w:t>
      </w:r>
    </w:p>
    <w:p w:rsidR="001B096D" w:rsidRPr="00B97083" w:rsidRDefault="00A5556F" w:rsidP="008D3FF4">
      <w:pPr>
        <w:pStyle w:val="Style4"/>
        <w:tabs>
          <w:tab w:val="left" w:pos="629"/>
        </w:tabs>
        <w:spacing w:line="240" w:lineRule="auto"/>
        <w:ind w:left="709" w:hanging="142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14. </w:t>
      </w:r>
      <w:r w:rsidR="001B096D" w:rsidRPr="00B97083">
        <w:rPr>
          <w:rFonts w:ascii="Arial" w:eastAsiaTheme="minorHAnsi" w:hAnsi="Arial" w:cs="Arial"/>
        </w:rPr>
        <w:t>Закупка услуг по строительному контролю.</w:t>
      </w:r>
    </w:p>
    <w:p w:rsidR="001B096D" w:rsidRPr="00B97083" w:rsidRDefault="00A5556F" w:rsidP="008D3FF4">
      <w:pPr>
        <w:pStyle w:val="a5"/>
        <w:suppressAutoHyphens w:val="0"/>
        <w:autoSpaceDE w:val="0"/>
        <w:adjustRightInd w:val="0"/>
        <w:ind w:left="709" w:hanging="142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15.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по аттестации рабочих мест.</w:t>
      </w:r>
    </w:p>
    <w:p w:rsidR="001B096D" w:rsidRPr="00B97083" w:rsidRDefault="00A5556F" w:rsidP="008D3FF4">
      <w:pPr>
        <w:pStyle w:val="a5"/>
        <w:suppressAutoHyphens w:val="0"/>
        <w:autoSpaceDE w:val="0"/>
        <w:adjustRightInd w:val="0"/>
        <w:ind w:left="709" w:hanging="142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16.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услуг по предоставлению статистических данных.</w:t>
      </w:r>
    </w:p>
    <w:p w:rsidR="001B096D" w:rsidRPr="00B97083" w:rsidRDefault="00A5556F" w:rsidP="008D3FF4">
      <w:pPr>
        <w:pStyle w:val="a5"/>
        <w:suppressAutoHyphens w:val="0"/>
        <w:autoSpaceDE w:val="0"/>
        <w:adjustRightInd w:val="0"/>
        <w:ind w:left="1069" w:hanging="502"/>
        <w:jc w:val="both"/>
        <w:textAlignment w:val="auto"/>
        <w:rPr>
          <w:rFonts w:ascii="Arial" w:eastAsiaTheme="minorHAnsi" w:hAnsi="Arial" w:cs="Arial"/>
          <w:color w:val="auto"/>
          <w:kern w:val="0"/>
          <w:lang w:val="ru-RU" w:bidi="ar-SA"/>
        </w:rPr>
      </w:pPr>
      <w:r>
        <w:rPr>
          <w:rFonts w:ascii="Arial" w:eastAsiaTheme="minorHAnsi" w:hAnsi="Arial" w:cs="Arial"/>
          <w:color w:val="auto"/>
          <w:kern w:val="0"/>
          <w:lang w:val="ru-RU" w:bidi="ar-SA"/>
        </w:rPr>
        <w:t xml:space="preserve">17. </w:t>
      </w:r>
      <w:r w:rsidR="001B096D" w:rsidRPr="00B97083">
        <w:rPr>
          <w:rFonts w:ascii="Arial" w:eastAsiaTheme="minorHAnsi" w:hAnsi="Arial" w:cs="Arial"/>
          <w:color w:val="auto"/>
          <w:kern w:val="0"/>
          <w:lang w:val="ru-RU" w:bidi="ar-SA"/>
        </w:rPr>
        <w:t>Закупка нефтепродуктов (бензин).</w:t>
      </w:r>
    </w:p>
    <w:p w:rsidR="001B096D" w:rsidRPr="00B97083" w:rsidRDefault="00A5556F" w:rsidP="001375E0">
      <w:pPr>
        <w:pStyle w:val="Style4"/>
        <w:tabs>
          <w:tab w:val="left" w:pos="0"/>
        </w:tabs>
        <w:spacing w:line="240" w:lineRule="auto"/>
        <w:ind w:firstLine="567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18. </w:t>
      </w:r>
      <w:r w:rsidR="001B096D" w:rsidRPr="00B97083">
        <w:rPr>
          <w:rFonts w:ascii="Arial" w:eastAsiaTheme="minorHAnsi" w:hAnsi="Arial" w:cs="Arial"/>
        </w:rPr>
        <w:t xml:space="preserve">Закупка услуг по предварительному, периодическому медицинскому осмотру сотрудников, а также </w:t>
      </w:r>
      <w:proofErr w:type="gramStart"/>
      <w:r w:rsidR="001B096D" w:rsidRPr="00B97083">
        <w:rPr>
          <w:rFonts w:ascii="Arial" w:eastAsiaTheme="minorHAnsi" w:hAnsi="Arial" w:cs="Arial"/>
        </w:rPr>
        <w:t>пред</w:t>
      </w:r>
      <w:proofErr w:type="gramEnd"/>
      <w:r w:rsidR="00B97083">
        <w:rPr>
          <w:rFonts w:ascii="Arial" w:eastAsiaTheme="minorHAnsi" w:hAnsi="Arial" w:cs="Arial"/>
        </w:rPr>
        <w:t xml:space="preserve"> </w:t>
      </w:r>
      <w:r w:rsidR="001B096D" w:rsidRPr="00B97083">
        <w:rPr>
          <w:rFonts w:ascii="Arial" w:eastAsiaTheme="minorHAnsi" w:hAnsi="Arial" w:cs="Arial"/>
        </w:rPr>
        <w:t>рейсовому и после</w:t>
      </w:r>
      <w:r w:rsidR="00B97083">
        <w:rPr>
          <w:rFonts w:ascii="Arial" w:eastAsiaTheme="minorHAnsi" w:hAnsi="Arial" w:cs="Arial"/>
        </w:rPr>
        <w:t xml:space="preserve"> </w:t>
      </w:r>
      <w:r w:rsidR="001B096D" w:rsidRPr="00B97083">
        <w:rPr>
          <w:rFonts w:ascii="Arial" w:eastAsiaTheme="minorHAnsi" w:hAnsi="Arial" w:cs="Arial"/>
        </w:rPr>
        <w:t>рейсовому медицинскому осмотру водителей</w:t>
      </w:r>
      <w:r w:rsidR="001B096D" w:rsidRPr="00B97083">
        <w:rPr>
          <w:rFonts w:ascii="Arial" w:hAnsi="Arial" w:cs="Arial"/>
          <w:bCs/>
        </w:rPr>
        <w:t>.</w:t>
      </w:r>
    </w:p>
    <w:p w:rsidR="001B096D" w:rsidRPr="00B97083" w:rsidRDefault="00A5556F" w:rsidP="001375E0">
      <w:pPr>
        <w:pStyle w:val="Style4"/>
        <w:tabs>
          <w:tab w:val="left" w:pos="0"/>
        </w:tabs>
        <w:spacing w:line="240" w:lineRule="auto"/>
        <w:ind w:firstLine="567"/>
        <w:rPr>
          <w:rFonts w:ascii="Arial" w:eastAsiaTheme="minorHAnsi" w:hAnsi="Arial" w:cs="Arial"/>
        </w:rPr>
      </w:pPr>
      <w:r>
        <w:rPr>
          <w:rFonts w:ascii="Arial" w:hAnsi="Arial" w:cs="Arial"/>
          <w:bCs/>
        </w:rPr>
        <w:t xml:space="preserve">19. </w:t>
      </w:r>
      <w:r w:rsidR="001B096D" w:rsidRPr="00B97083">
        <w:rPr>
          <w:rFonts w:ascii="Arial" w:hAnsi="Arial" w:cs="Arial"/>
          <w:bCs/>
        </w:rPr>
        <w:t>Закупка услуг по обслуживанию установленных у заказчика программных продуктов.</w:t>
      </w:r>
    </w:p>
    <w:p w:rsidR="001B096D" w:rsidRPr="00B97083" w:rsidRDefault="00A5556F" w:rsidP="005F311E">
      <w:pPr>
        <w:pStyle w:val="Style4"/>
        <w:tabs>
          <w:tab w:val="left" w:pos="629"/>
        </w:tabs>
        <w:spacing w:line="240" w:lineRule="auto"/>
        <w:ind w:left="709" w:hanging="142"/>
        <w:rPr>
          <w:rFonts w:ascii="Arial" w:eastAsiaTheme="minorHAnsi" w:hAnsi="Arial" w:cs="Arial"/>
        </w:rPr>
      </w:pPr>
      <w:r>
        <w:rPr>
          <w:rFonts w:ascii="Arial" w:hAnsi="Arial" w:cs="Arial"/>
          <w:bCs/>
        </w:rPr>
        <w:t xml:space="preserve">20. </w:t>
      </w:r>
      <w:r w:rsidR="001B096D" w:rsidRPr="00B97083">
        <w:rPr>
          <w:rFonts w:ascii="Arial" w:hAnsi="Arial" w:cs="Arial"/>
          <w:bCs/>
        </w:rPr>
        <w:t>Закупка услуг по проведению экспертизы проектной документации и результатов инженерных изысканий.</w:t>
      </w:r>
    </w:p>
    <w:p w:rsidR="001B096D" w:rsidRPr="00B97083" w:rsidRDefault="00A5556F" w:rsidP="005F311E">
      <w:pPr>
        <w:pStyle w:val="Style4"/>
        <w:tabs>
          <w:tab w:val="left" w:pos="0"/>
        </w:tabs>
        <w:spacing w:line="240" w:lineRule="auto"/>
        <w:ind w:firstLine="567"/>
        <w:rPr>
          <w:rFonts w:ascii="Arial" w:eastAsiaTheme="minorHAnsi" w:hAnsi="Arial" w:cs="Arial"/>
        </w:rPr>
      </w:pPr>
      <w:r>
        <w:rPr>
          <w:rFonts w:ascii="Arial" w:hAnsi="Arial" w:cs="Arial"/>
          <w:bCs/>
        </w:rPr>
        <w:t xml:space="preserve">21. </w:t>
      </w:r>
      <w:r w:rsidR="001B096D" w:rsidRPr="00B97083">
        <w:rPr>
          <w:rFonts w:ascii="Arial" w:hAnsi="Arial" w:cs="Arial"/>
          <w:bCs/>
        </w:rPr>
        <w:t xml:space="preserve">Закупка </w:t>
      </w:r>
      <w:r w:rsidR="001B096D" w:rsidRPr="00B97083">
        <w:rPr>
          <w:rFonts w:ascii="Arial" w:eastAsiaTheme="minorHAnsi" w:hAnsi="Arial" w:cs="Arial"/>
        </w:rPr>
        <w:t>товаров, работ, услуг в целях обеспечения мероприятий, связанных с профилактикой и устранением последствий распространения корона</w:t>
      </w:r>
      <w:r w:rsidR="00B97083">
        <w:rPr>
          <w:rFonts w:ascii="Arial" w:eastAsiaTheme="minorHAnsi" w:hAnsi="Arial" w:cs="Arial"/>
        </w:rPr>
        <w:t xml:space="preserve"> </w:t>
      </w:r>
      <w:r w:rsidR="001B096D" w:rsidRPr="00B97083">
        <w:rPr>
          <w:rFonts w:ascii="Arial" w:eastAsiaTheme="minorHAnsi" w:hAnsi="Arial" w:cs="Arial"/>
        </w:rPr>
        <w:t>вирусной инфекции.</w:t>
      </w:r>
    </w:p>
    <w:p w:rsidR="00017661" w:rsidRDefault="00A5556F" w:rsidP="00017661">
      <w:pPr>
        <w:pStyle w:val="Style4"/>
        <w:tabs>
          <w:tab w:val="left" w:pos="0"/>
        </w:tabs>
        <w:spacing w:line="240" w:lineRule="auto"/>
        <w:ind w:firstLine="567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22. </w:t>
      </w:r>
      <w:r w:rsidR="001B096D" w:rsidRPr="00B97083">
        <w:rPr>
          <w:rFonts w:ascii="Arial" w:eastAsiaTheme="minorHAnsi" w:hAnsi="Arial" w:cs="Arial"/>
        </w:rPr>
        <w:t>Закупка услуг в сфере природопользования (негативное воздействие на окружающую среду).</w:t>
      </w:r>
    </w:p>
    <w:p w:rsidR="00646BE7" w:rsidRPr="00017661" w:rsidRDefault="00646BE7" w:rsidP="00017661">
      <w:pPr>
        <w:pStyle w:val="Style4"/>
        <w:tabs>
          <w:tab w:val="left" w:pos="0"/>
        </w:tabs>
        <w:spacing w:line="240" w:lineRule="auto"/>
        <w:ind w:firstLine="567"/>
        <w:rPr>
          <w:rFonts w:ascii="Arial" w:eastAsiaTheme="minorHAnsi" w:hAnsi="Arial" w:cs="Arial"/>
        </w:rPr>
      </w:pPr>
    </w:p>
    <w:sectPr w:rsidR="00646BE7" w:rsidRPr="00017661" w:rsidSect="00B97083">
      <w:headerReference w:type="default" r:id="rId14"/>
      <w:pgSz w:w="11906" w:h="16838" w:code="9"/>
      <w:pgMar w:top="1134" w:right="567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53" w:rsidRDefault="00E55553">
      <w:pPr>
        <w:spacing w:after="0" w:line="240" w:lineRule="auto"/>
      </w:pPr>
      <w:r>
        <w:separator/>
      </w:r>
    </w:p>
  </w:endnote>
  <w:endnote w:type="continuationSeparator" w:id="0">
    <w:p w:rsidR="00E55553" w:rsidRDefault="00E5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53" w:rsidRDefault="00E55553">
      <w:pPr>
        <w:spacing w:after="0" w:line="240" w:lineRule="auto"/>
      </w:pPr>
      <w:r>
        <w:separator/>
      </w:r>
    </w:p>
  </w:footnote>
  <w:footnote w:type="continuationSeparator" w:id="0">
    <w:p w:rsidR="00E55553" w:rsidRDefault="00E5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FF" w:rsidRPr="001B1AFF" w:rsidRDefault="00E55553">
    <w:pPr>
      <w:pStyle w:val="a3"/>
      <w:jc w:val="center"/>
      <w:rPr>
        <w:sz w:val="28"/>
        <w:szCs w:val="28"/>
      </w:rPr>
    </w:pPr>
  </w:p>
  <w:p w:rsidR="00217F08" w:rsidRDefault="00E555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DE6"/>
    <w:multiLevelType w:val="hybridMultilevel"/>
    <w:tmpl w:val="AF7CC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F07606"/>
    <w:multiLevelType w:val="hybridMultilevel"/>
    <w:tmpl w:val="52FE2D6A"/>
    <w:lvl w:ilvl="0" w:tplc="31E23A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76888"/>
    <w:multiLevelType w:val="hybridMultilevel"/>
    <w:tmpl w:val="871A6128"/>
    <w:lvl w:ilvl="0" w:tplc="BBA093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2610CC"/>
    <w:multiLevelType w:val="hybridMultilevel"/>
    <w:tmpl w:val="E440129C"/>
    <w:lvl w:ilvl="0" w:tplc="8DCAF54C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C8"/>
    <w:rsid w:val="00017661"/>
    <w:rsid w:val="00026CE3"/>
    <w:rsid w:val="00051C81"/>
    <w:rsid w:val="00062771"/>
    <w:rsid w:val="000E6C2E"/>
    <w:rsid w:val="001375E0"/>
    <w:rsid w:val="0019650A"/>
    <w:rsid w:val="001B096D"/>
    <w:rsid w:val="001D4102"/>
    <w:rsid w:val="00211D99"/>
    <w:rsid w:val="004411C8"/>
    <w:rsid w:val="004A54B8"/>
    <w:rsid w:val="00572819"/>
    <w:rsid w:val="005F311E"/>
    <w:rsid w:val="00646BE7"/>
    <w:rsid w:val="006A4A5E"/>
    <w:rsid w:val="006E4A6F"/>
    <w:rsid w:val="0080770A"/>
    <w:rsid w:val="008D3FF4"/>
    <w:rsid w:val="009D503D"/>
    <w:rsid w:val="00A5556F"/>
    <w:rsid w:val="00A55CF0"/>
    <w:rsid w:val="00B76462"/>
    <w:rsid w:val="00B97083"/>
    <w:rsid w:val="00B974DB"/>
    <w:rsid w:val="00C232FC"/>
    <w:rsid w:val="00E55553"/>
    <w:rsid w:val="00ED5337"/>
    <w:rsid w:val="00EF5292"/>
    <w:rsid w:val="00F2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D5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B096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1B096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B096D"/>
    <w:pPr>
      <w:widowControl w:val="0"/>
      <w:autoSpaceDE w:val="0"/>
      <w:autoSpaceDN w:val="0"/>
      <w:adjustRightInd w:val="0"/>
      <w:spacing w:after="0" w:line="226" w:lineRule="exact"/>
      <w:ind w:hanging="293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096D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096D"/>
    <w:pPr>
      <w:widowControl w:val="0"/>
      <w:autoSpaceDE w:val="0"/>
      <w:autoSpaceDN w:val="0"/>
      <w:adjustRightInd w:val="0"/>
      <w:spacing w:after="0" w:line="19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B09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1B09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1B096D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3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D5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B096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1B096D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B096D"/>
    <w:pPr>
      <w:widowControl w:val="0"/>
      <w:autoSpaceDE w:val="0"/>
      <w:autoSpaceDN w:val="0"/>
      <w:adjustRightInd w:val="0"/>
      <w:spacing w:after="0" w:line="226" w:lineRule="exact"/>
      <w:ind w:hanging="293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B096D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B096D"/>
    <w:pPr>
      <w:widowControl w:val="0"/>
      <w:autoSpaceDE w:val="0"/>
      <w:autoSpaceDN w:val="0"/>
      <w:adjustRightInd w:val="0"/>
      <w:spacing w:after="0" w:line="19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B09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1B09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1B096D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715834D63EBB41B6A708CA39E3ED94C69B9125683051D833B90E0D41CCFD96B7E53D4D0030E1F203289A5ECE205C574484965F2r5LBN" TargetMode="External"/><Relationship Id="rId13" Type="http://schemas.openxmlformats.org/officeDocument/2006/relationships/hyperlink" Target="consultantplus://offline/ref=0D8125D84336A06CB659FA856882AF31E9B9049C9D26291AA72CB566B6C0D6965C7BA52AE4C507B0238FC85F930755B57198977673D5CFFC3B3963A6567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8125D84336A06CB659FA856882AF31E9B9049C9D262E13A725B566B6C0D6965C7BA52AE4C507B0238FC85E930755B57198977673D5CFFC3B3963A65676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64837A18727498BC9A40623FC7D01D90F30B41808B6B4362E1372B902454AC5D5A214C5DFA2E8C5F20EDDDE52D349FFFCE2551E32073DD8C607E4O257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6715834D63EBB41B6A6E81B5F260D34860E31F52800C4BD76D96B78B4CC98C2B3E5582884F50467177C2A8EBFD19C572r5L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6715834D63EBB41B6A708CA39E3ED94C69B9125683051D833B90E0D41CCFD96B7E53D7D9020440252798FDE1E31ADB73515567F353r4L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35</cp:revision>
  <dcterms:created xsi:type="dcterms:W3CDTF">2023-04-18T06:59:00Z</dcterms:created>
  <dcterms:modified xsi:type="dcterms:W3CDTF">2023-04-19T05:35:00Z</dcterms:modified>
</cp:coreProperties>
</file>