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7A" w:rsidRPr="00F87B7A" w:rsidRDefault="00F87B7A" w:rsidP="00F87B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7B7A">
        <w:rPr>
          <w:rFonts w:ascii="Arial" w:eastAsia="Times New Roman" w:hAnsi="Arial" w:cs="Arial"/>
          <w:sz w:val="24"/>
          <w:szCs w:val="24"/>
          <w:lang w:eastAsia="ru-RU"/>
        </w:rPr>
        <w:t>Обнародовано на информационном стенде 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87B7A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2023 года</w:t>
      </w:r>
    </w:p>
    <w:p w:rsidR="00F87B7A" w:rsidRPr="00F87B7A" w:rsidRDefault="00F87B7A" w:rsidP="00F87B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B7A" w:rsidRPr="00F87B7A" w:rsidRDefault="00F87B7A" w:rsidP="00F87B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B7A" w:rsidRPr="00F87B7A" w:rsidRDefault="00F87B7A" w:rsidP="00F87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7B7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F87B7A" w:rsidRPr="00F87B7A" w:rsidRDefault="00F87B7A" w:rsidP="00F87B7A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F87B7A" w:rsidRPr="00F87B7A" w:rsidRDefault="00F87B7A" w:rsidP="00F87B7A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F87B7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F87B7A" w:rsidRPr="00F87B7A" w:rsidRDefault="00F87B7A" w:rsidP="00F87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F87B7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F87B7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62</w:t>
      </w:r>
    </w:p>
    <w:p w:rsidR="00F87B7A" w:rsidRPr="00F87B7A" w:rsidRDefault="00F87B7A" w:rsidP="00EF034B">
      <w:pPr>
        <w:widowControl w:val="0"/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4"/>
          <w:shd w:val="clear" w:color="auto" w:fill="FFFFFF"/>
          <w:lang w:eastAsia="ru-RU"/>
        </w:rPr>
      </w:pPr>
    </w:p>
    <w:p w:rsidR="00EF034B" w:rsidRPr="00EF034B" w:rsidRDefault="00EF034B" w:rsidP="00EF034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</w:pPr>
      <w:proofErr w:type="gramStart"/>
      <w:r w:rsidRPr="00EF034B">
        <w:rPr>
          <w:rFonts w:ascii="Arial" w:eastAsia="Times New Roman" w:hAnsi="Arial" w:cs="Arial"/>
          <w:b/>
          <w:spacing w:val="-3"/>
          <w:sz w:val="32"/>
          <w:szCs w:val="32"/>
          <w:shd w:val="clear" w:color="auto" w:fill="FFFFFF"/>
          <w:lang w:eastAsia="ru-RU"/>
        </w:rPr>
        <w:t xml:space="preserve">О ВНЕСЕНИИ ИЗМЕНЕНИЙ В СОСТАВ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РАБОЧЕЙ ГРУППЫ ПО КООРДИНАЦИИ ДЕЯТЕЛЬНОСТИ ГОСУДАРСТВЕННЫХ ОРГАНОВ И ОРГАНОВ МЕСТНОГО САМОУПРАВЛЕНИЯ МУНИЦИПАЛЬНЫХ ОБРАЗОВАНИЙ СТАВРОПОЛЬСКОГО КРАЯ ПРИ ОСУЩЕСТВЛЕНИИ РЕГИСТРАЦИИ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(УЧЕТА)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ИЗБИРАТЕЛЕЙ,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УЧАСТНИКОВ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РЕФЕРЕНДУМА И УСТАНОВЛЕНИИ ЧИСЛЕННОСТИ ЗАРЕГИСТРИРОВАННЫХ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ИЗБИРАТЕЛЕЙ,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УЧАСТНИКОВ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РЕФЕРЕНДУМА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НА ТЕРРИТОРИИ ГРАЧЕВСКОГО МУНИЦИПАЛЬНОГО ОК</w:t>
      </w:r>
      <w:bookmarkStart w:id="0" w:name="_GoBack"/>
      <w:bookmarkEnd w:id="0"/>
      <w:r w:rsidRPr="00EF034B">
        <w:rPr>
          <w:rFonts w:ascii="Arial" w:eastAsia="Times New Roman" w:hAnsi="Arial" w:cs="Arial"/>
          <w:b/>
          <w:sz w:val="32"/>
          <w:szCs w:val="32"/>
          <w:lang w:eastAsia="ru-RU"/>
        </w:rPr>
        <w:t>РУГА</w:t>
      </w:r>
      <w:r w:rsidRPr="00EF034B">
        <w:rPr>
          <w:rFonts w:ascii="Arial" w:eastAsia="Times New Roman" w:hAnsi="Arial" w:cs="Arial"/>
          <w:b/>
          <w:spacing w:val="-3"/>
          <w:sz w:val="32"/>
          <w:szCs w:val="32"/>
          <w:shd w:val="clear" w:color="auto" w:fill="FFFFFF"/>
          <w:lang w:eastAsia="ru-RU"/>
        </w:rPr>
        <w:t>, УТВЕРЖДЕННОЙ ПОСТАНОВЛЕНИЕМ АДМИНИСТРАЦИИ ГРАЧЕВСКОГО МУНИЦИПАЛЬНОГО ОКРУГА</w:t>
      </w:r>
      <w:r>
        <w:rPr>
          <w:rFonts w:ascii="Arial" w:eastAsia="Times New Roman" w:hAnsi="Arial" w:cs="Arial"/>
          <w:b/>
          <w:spacing w:val="-3"/>
          <w:sz w:val="32"/>
          <w:szCs w:val="32"/>
          <w:shd w:val="clear" w:color="auto" w:fill="FFFFFF"/>
          <w:lang w:eastAsia="ru-RU"/>
        </w:rPr>
        <w:t xml:space="preserve"> </w:t>
      </w:r>
      <w:r w:rsidRPr="00EF034B">
        <w:rPr>
          <w:rFonts w:ascii="Arial" w:eastAsia="Times New Roman" w:hAnsi="Arial" w:cs="Arial"/>
          <w:b/>
          <w:spacing w:val="-3"/>
          <w:sz w:val="32"/>
          <w:szCs w:val="32"/>
          <w:shd w:val="clear" w:color="auto" w:fill="FFFFFF"/>
          <w:lang w:eastAsia="ru-RU"/>
        </w:rPr>
        <w:t>СТАВРОПОЛЬСКОГО КРАЯ ОТ 17 МАЯ 2021 ГОДА № 271</w:t>
      </w:r>
      <w:proofErr w:type="gramEnd"/>
    </w:p>
    <w:p w:rsidR="00EF034B" w:rsidRPr="00EF034B" w:rsidRDefault="00EF034B" w:rsidP="00EF034B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F034B" w:rsidRPr="00EF034B" w:rsidRDefault="00EF034B" w:rsidP="00EF034B">
      <w:pPr>
        <w:widowControl w:val="0"/>
        <w:spacing w:after="0" w:line="240" w:lineRule="auto"/>
        <w:ind w:left="1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F034B" w:rsidRPr="00EF034B" w:rsidRDefault="00EF034B" w:rsidP="00EF034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Администрация Грачевского муниципального округа Ставропольского края</w:t>
      </w:r>
    </w:p>
    <w:p w:rsidR="00EF034B" w:rsidRPr="00EF034B" w:rsidRDefault="00EF034B" w:rsidP="00EF034B">
      <w:pPr>
        <w:widowControl w:val="0"/>
        <w:spacing w:after="0" w:line="240" w:lineRule="auto"/>
        <w:ind w:left="29"/>
        <w:rPr>
          <w:rFonts w:ascii="Arial" w:eastAsia="Times New Roman" w:hAnsi="Arial" w:cs="Arial"/>
          <w:spacing w:val="-3"/>
          <w:sz w:val="24"/>
          <w:szCs w:val="24"/>
          <w:shd w:val="clear" w:color="auto" w:fill="FFFFFF"/>
          <w:lang w:eastAsia="ru-RU"/>
        </w:rPr>
      </w:pPr>
    </w:p>
    <w:p w:rsidR="00EF034B" w:rsidRPr="00EF034B" w:rsidRDefault="00EF034B" w:rsidP="00EF034B">
      <w:pPr>
        <w:widowControl w:val="0"/>
        <w:spacing w:after="0" w:line="240" w:lineRule="auto"/>
        <w:ind w:left="29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F034B">
        <w:rPr>
          <w:rFonts w:ascii="Arial" w:eastAsia="Times New Roman" w:hAnsi="Arial" w:cs="Arial"/>
          <w:spacing w:val="-3"/>
          <w:sz w:val="24"/>
          <w:szCs w:val="24"/>
          <w:shd w:val="clear" w:color="auto" w:fill="FFFFFF"/>
          <w:lang w:eastAsia="ru-RU"/>
        </w:rPr>
        <w:t>ПОСТАНОВЛЯЕТ:</w:t>
      </w:r>
    </w:p>
    <w:p w:rsidR="00EF034B" w:rsidRPr="00EF034B" w:rsidRDefault="00EF034B" w:rsidP="00EF034B">
      <w:pPr>
        <w:widowControl w:val="0"/>
        <w:tabs>
          <w:tab w:val="left" w:pos="1195"/>
        </w:tabs>
        <w:spacing w:after="0" w:line="240" w:lineRule="auto"/>
        <w:ind w:left="912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F034B" w:rsidRPr="00EF034B" w:rsidRDefault="00EF034B" w:rsidP="00EF034B">
      <w:pPr>
        <w:widowControl w:val="0"/>
        <w:spacing w:after="0" w:line="240" w:lineRule="auto"/>
        <w:ind w:left="17" w:firstLine="55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EF03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Внести изменения в </w:t>
      </w:r>
      <w:r w:rsidRPr="00EF034B">
        <w:rPr>
          <w:rFonts w:ascii="Arial" w:eastAsia="Times New Roman" w:hAnsi="Arial" w:cs="Arial"/>
          <w:spacing w:val="-3"/>
          <w:sz w:val="24"/>
          <w:szCs w:val="24"/>
          <w:shd w:val="clear" w:color="auto" w:fill="FFFFFF"/>
          <w:lang w:eastAsia="ru-RU"/>
        </w:rPr>
        <w:t xml:space="preserve">состав </w:t>
      </w:r>
      <w:r w:rsidRPr="00EF034B">
        <w:rPr>
          <w:rFonts w:ascii="Arial" w:eastAsia="Times New Roman" w:hAnsi="Arial" w:cs="Arial"/>
          <w:sz w:val="24"/>
          <w:szCs w:val="24"/>
          <w:lang w:eastAsia="ru-RU"/>
        </w:rPr>
        <w:t>рабочей группы по координации деятельности государственных органов и органов местного самоуправления муниципальных образований Ставропольского края при осуществлении регистрации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034B">
        <w:rPr>
          <w:rFonts w:ascii="Arial" w:eastAsia="Times New Roman" w:hAnsi="Arial" w:cs="Arial"/>
          <w:sz w:val="24"/>
          <w:szCs w:val="24"/>
          <w:lang w:eastAsia="ru-RU"/>
        </w:rPr>
        <w:t>(учета)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034B">
        <w:rPr>
          <w:rFonts w:ascii="Arial" w:eastAsia="Times New Roman" w:hAnsi="Arial" w:cs="Arial"/>
          <w:sz w:val="24"/>
          <w:szCs w:val="24"/>
          <w:lang w:eastAsia="ru-RU"/>
        </w:rPr>
        <w:t>избирателей, участников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034B">
        <w:rPr>
          <w:rFonts w:ascii="Arial" w:eastAsia="Times New Roman" w:hAnsi="Arial" w:cs="Arial"/>
          <w:sz w:val="24"/>
          <w:szCs w:val="24"/>
          <w:lang w:eastAsia="ru-RU"/>
        </w:rPr>
        <w:t>референдума и установлении численности зарегистрированных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034B">
        <w:rPr>
          <w:rFonts w:ascii="Arial" w:eastAsia="Times New Roman" w:hAnsi="Arial" w:cs="Arial"/>
          <w:sz w:val="24"/>
          <w:szCs w:val="24"/>
          <w:lang w:eastAsia="ru-RU"/>
        </w:rPr>
        <w:t>избирателей,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034B">
        <w:rPr>
          <w:rFonts w:ascii="Arial" w:eastAsia="Times New Roman" w:hAnsi="Arial" w:cs="Arial"/>
          <w:sz w:val="24"/>
          <w:szCs w:val="24"/>
          <w:lang w:eastAsia="ru-RU"/>
        </w:rPr>
        <w:t>участников референдума на территории Грачевского муниципального округа</w:t>
      </w:r>
      <w:r w:rsidRPr="00EF034B">
        <w:rPr>
          <w:rFonts w:ascii="Arial" w:eastAsia="Times New Roman" w:hAnsi="Arial" w:cs="Arial"/>
          <w:spacing w:val="-3"/>
          <w:sz w:val="24"/>
          <w:szCs w:val="24"/>
          <w:shd w:val="clear" w:color="auto" w:fill="FFFFFF"/>
          <w:lang w:eastAsia="ru-RU"/>
        </w:rPr>
        <w:t xml:space="preserve">, утвержденной постановлением администрации Грачевского муниципального округа от 17 мая 2021 года № 271 </w:t>
      </w:r>
      <w:r w:rsidRPr="00EF03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EF034B">
        <w:rPr>
          <w:rFonts w:ascii="Arial" w:eastAsia="Times New Roman" w:hAnsi="Arial" w:cs="Arial"/>
          <w:sz w:val="24"/>
          <w:szCs w:val="24"/>
          <w:lang w:eastAsia="ru-RU"/>
        </w:rPr>
        <w:t>Об организации и осуществлении обеспечении регистрации (учета) избирателей, участников референдума</w:t>
      </w:r>
      <w:proofErr w:type="gramEnd"/>
      <w:r w:rsidRPr="00EF034B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Грачевского муниципального округа Ставропольского края»</w:t>
      </w:r>
      <w:r w:rsidRPr="00EF03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(с изменениями, внесенными постановление администрации Грачевского муниципального округа Ставропольского края от 07 ноября 2022 года № 976) (далее – рабочая группа) следующие изменения:</w:t>
      </w:r>
    </w:p>
    <w:p w:rsidR="00EF034B" w:rsidRPr="00EF034B" w:rsidRDefault="00EF034B" w:rsidP="00EF034B">
      <w:pPr>
        <w:widowControl w:val="0"/>
        <w:tabs>
          <w:tab w:val="left" w:pos="1195"/>
        </w:tabs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1.1. Исключить из состава рабочей группы Малахову Е.Н., Уварова В.В.</w:t>
      </w:r>
    </w:p>
    <w:p w:rsidR="00EF034B" w:rsidRPr="00EF034B" w:rsidRDefault="00EF034B" w:rsidP="00EF034B">
      <w:pPr>
        <w:widowControl w:val="0"/>
        <w:tabs>
          <w:tab w:val="left" w:pos="1195"/>
        </w:tabs>
        <w:spacing w:after="0" w:line="240" w:lineRule="auto"/>
        <w:ind w:firstLine="55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1.2. Включить в состав рабочей группы следующих лиц:</w:t>
      </w:r>
    </w:p>
    <w:p w:rsidR="00EF034B" w:rsidRPr="00EF034B" w:rsidRDefault="00EF034B" w:rsidP="00EF034B">
      <w:pPr>
        <w:widowControl w:val="0"/>
        <w:tabs>
          <w:tab w:val="left" w:pos="1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EF034B" w:rsidRPr="00EF034B" w:rsidTr="00DB7EEF">
        <w:tc>
          <w:tcPr>
            <w:tcW w:w="3085" w:type="dxa"/>
          </w:tcPr>
          <w:p w:rsidR="00EF034B" w:rsidRPr="00EF034B" w:rsidRDefault="00EF034B" w:rsidP="00EF034B">
            <w:pPr>
              <w:widowControl w:val="0"/>
              <w:tabs>
                <w:tab w:val="left" w:pos="1195"/>
              </w:tabs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F034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Мальцева </w:t>
            </w:r>
          </w:p>
          <w:p w:rsidR="00EF034B" w:rsidRPr="00EF034B" w:rsidRDefault="00EF034B" w:rsidP="00EF034B">
            <w:pPr>
              <w:widowControl w:val="0"/>
              <w:tabs>
                <w:tab w:val="left" w:pos="1195"/>
              </w:tabs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F034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Евгения Сергеевна</w:t>
            </w:r>
          </w:p>
        </w:tc>
        <w:tc>
          <w:tcPr>
            <w:tcW w:w="6521" w:type="dxa"/>
          </w:tcPr>
          <w:p w:rsidR="00EF034B" w:rsidRPr="00EF034B" w:rsidRDefault="00EF034B" w:rsidP="00EF034B">
            <w:pPr>
              <w:widowControl w:val="0"/>
              <w:tabs>
                <w:tab w:val="left" w:pos="1195"/>
              </w:tabs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F034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ведущий специалист организационного отдела администрации Грачевского муниципального округа Ставропольского края, секретарь рабочей группы</w:t>
            </w:r>
          </w:p>
          <w:p w:rsidR="00EF034B" w:rsidRPr="00EF034B" w:rsidRDefault="00EF034B" w:rsidP="00EF034B">
            <w:pPr>
              <w:widowControl w:val="0"/>
              <w:tabs>
                <w:tab w:val="left" w:pos="1195"/>
              </w:tabs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F034B" w:rsidRPr="00EF034B" w:rsidTr="00DB7EEF">
        <w:tc>
          <w:tcPr>
            <w:tcW w:w="3085" w:type="dxa"/>
          </w:tcPr>
          <w:p w:rsidR="00EF034B" w:rsidRPr="00EF034B" w:rsidRDefault="00EF034B" w:rsidP="00EF034B">
            <w:pPr>
              <w:widowControl w:val="0"/>
              <w:tabs>
                <w:tab w:val="left" w:pos="1195"/>
              </w:tabs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F034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Якшин</w:t>
            </w:r>
            <w:proofErr w:type="spellEnd"/>
          </w:p>
          <w:p w:rsidR="00EF034B" w:rsidRPr="00EF034B" w:rsidRDefault="00EF034B" w:rsidP="00EF034B">
            <w:pPr>
              <w:widowControl w:val="0"/>
              <w:tabs>
                <w:tab w:val="left" w:pos="1195"/>
              </w:tabs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F034B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Федор Васильевич</w:t>
            </w:r>
          </w:p>
        </w:tc>
        <w:tc>
          <w:tcPr>
            <w:tcW w:w="6521" w:type="dxa"/>
          </w:tcPr>
          <w:p w:rsidR="00EF034B" w:rsidRPr="00EF034B" w:rsidRDefault="00EF034B" w:rsidP="00EF034B">
            <w:pPr>
              <w:widowControl w:val="0"/>
              <w:tabs>
                <w:tab w:val="left" w:pos="1195"/>
              </w:tabs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F03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начальник </w:t>
            </w:r>
            <w:bookmarkStart w:id="1" w:name="_Hlk71270702"/>
            <w:r w:rsidRPr="00EF03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отдела по вопросам миграции отдела министерства внутренних дел </w:t>
            </w:r>
            <w:bookmarkEnd w:id="1"/>
            <w:r w:rsidRPr="00EF03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России «</w:t>
            </w:r>
            <w:proofErr w:type="spellStart"/>
            <w:r w:rsidRPr="00EF03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EF03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», подполковник полиции (по согласованию)</w:t>
            </w:r>
          </w:p>
        </w:tc>
      </w:tr>
    </w:tbl>
    <w:p w:rsidR="00EF034B" w:rsidRPr="00EF034B" w:rsidRDefault="00EF034B" w:rsidP="00EF034B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EF034B" w:rsidRPr="00EF034B" w:rsidRDefault="00EF034B" w:rsidP="00EF034B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34B" w:rsidRPr="00EF034B" w:rsidRDefault="00EF034B" w:rsidP="00EF034B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34B" w:rsidRPr="00EF034B" w:rsidRDefault="00EF034B" w:rsidP="00EF034B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34B" w:rsidRPr="00EF034B" w:rsidRDefault="00EF034B" w:rsidP="00EF034B">
      <w:pPr>
        <w:widowControl w:val="0"/>
        <w:spacing w:after="0" w:line="240" w:lineRule="auto"/>
        <w:ind w:firstLine="1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EF034B" w:rsidRPr="00EF034B" w:rsidRDefault="00EF034B" w:rsidP="00EF034B">
      <w:pPr>
        <w:widowControl w:val="0"/>
        <w:spacing w:after="0" w:line="240" w:lineRule="auto"/>
        <w:ind w:firstLine="1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EF034B" w:rsidRDefault="00EF034B" w:rsidP="00EF034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EF034B" w:rsidRPr="00EF034B" w:rsidRDefault="00EF034B" w:rsidP="00EF034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F034B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EF034B" w:rsidRPr="00EF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EC"/>
    <w:rsid w:val="003254EC"/>
    <w:rsid w:val="00AE2D7B"/>
    <w:rsid w:val="00EF034B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unhideWhenUsed/>
    <w:rsid w:val="00EF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unhideWhenUsed/>
    <w:rsid w:val="00EF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0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</cp:revision>
  <dcterms:created xsi:type="dcterms:W3CDTF">2023-02-14T05:55:00Z</dcterms:created>
  <dcterms:modified xsi:type="dcterms:W3CDTF">2023-02-14T05:59:00Z</dcterms:modified>
</cp:coreProperties>
</file>