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2B" w:rsidRPr="009D16E3" w:rsidRDefault="00FB712B" w:rsidP="00FB71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феврал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FB712B" w:rsidRPr="009D16E3" w:rsidRDefault="00FB712B" w:rsidP="00FB71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12B" w:rsidRPr="009D16E3" w:rsidRDefault="00FB712B" w:rsidP="00FB71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712B" w:rsidRPr="0075416A" w:rsidRDefault="00FB712B" w:rsidP="00FB71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FB712B" w:rsidRPr="0075416A" w:rsidRDefault="00FB712B" w:rsidP="00FB712B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FB712B" w:rsidRPr="0075416A" w:rsidRDefault="00FB712B" w:rsidP="00FB712B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FB712B" w:rsidRDefault="00FB712B" w:rsidP="00FB71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февраля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proofErr w:type="gramStart"/>
      <w:r w:rsidRPr="00B620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В </w:t>
      </w:r>
      <w:hyperlink r:id="rId7" w:anchor="Par64" w:history="1">
        <w:r w:rsidRPr="00B62058">
          <w:rPr>
            <w:rFonts w:ascii="Arial" w:eastAsia="Times New Roman" w:hAnsi="Arial" w:cs="Arial"/>
            <w:b/>
            <w:color w:val="000000"/>
            <w:sz w:val="32"/>
            <w:szCs w:val="32"/>
            <w:u w:val="single"/>
            <w:lang w:eastAsia="ru-RU"/>
          </w:rPr>
          <w:t>ПОЛОЖЕНИЕ</w:t>
        </w:r>
      </w:hyperlink>
      <w:r w:rsidRPr="00B6205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</w:t>
      </w:r>
      <w:r w:rsidRPr="00B6205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620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И ОРГАН</w:t>
      </w:r>
      <w:bookmarkStart w:id="0" w:name="_GoBack"/>
      <w:bookmarkEnd w:id="0"/>
      <w:r w:rsidRPr="00B620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ОВ АДМИНИСТРАЦИИ ГРАЧЕВСКОГО МУНИЦИПАЛЬНОГО ОКРУГА СТАВРОПОЛЬСКОГО КРАЯ (С ПРАВАМИ ЮРИДИЧЕСКОГО ЛИЦА), И СОБЛЮДЕНИЯ МУНИЦИПАЛЬНЫМИ СЛУЖАЩИМИ АДМИНИСТРАЦИИ И ОРГАНОВ АДМИНИСТРАЦИИ ГРАЧЕВСКОГО МУНИЦИПАЛЬНОГО ОКРУГА СТАВРОПОЛЬСКОГО КРАЯ (С ПРАВАМИ ЮРИДИЧЕСКОГО ЛИЦА) ТРЕБОВАНИЙ К СЛУЖЕБНОМУ ПОВЕДЕНИЮ, УТВЕРЖДЕННОЕ ПОСТАНОВЛЕНИЕМ АДМИНИСТРАЦИИ ГРАЧЕВСКОГО</w:t>
      </w:r>
      <w:proofErr w:type="gramEnd"/>
      <w:r w:rsidRPr="00B6205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МУНИЦИПАЛЬНОГО ОКРУГА СТАВРОПОЛЬСКОГО КРАЯ ОТ 12 МАЯ 2021 ГОДА № 259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62058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 декабря 2008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058">
        <w:rPr>
          <w:rFonts w:ascii="Arial" w:eastAsia="Times New Roman" w:hAnsi="Arial" w:cs="Arial"/>
          <w:sz w:val="24"/>
          <w:szCs w:val="24"/>
          <w:lang w:eastAsia="ru-RU"/>
        </w:rPr>
        <w:t xml:space="preserve">№ 273-ФЗ «О противодействии коррупции», </w:t>
      </w:r>
      <w:hyperlink r:id="rId8" w:history="1">
        <w:r w:rsidRPr="00B6205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Указом</w:t>
        </w:r>
      </w:hyperlink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B62058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Грачевского муниципального округа Ставропольского края </w:t>
      </w:r>
      <w:proofErr w:type="gramEnd"/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изменения в </w:t>
      </w:r>
      <w:hyperlink r:id="rId9" w:anchor="Par64" w:history="1">
        <w:r w:rsidRPr="00B6205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Положение</w:t>
        </w:r>
      </w:hyperlink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</w:t>
      </w:r>
      <w:r w:rsidRPr="00B620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и органов администрации Грачевского муниципального округа Ставропольского края (с правами юридического лица), и соблюдения муниципальными служащими администрации и органов администрации </w:t>
      </w: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Грачевского муниципального округа Ставропольского края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>(с правами юридического лица) требований к служебному поведению, утвержденное постановлением администрации Грачевского муниципального</w:t>
      </w:r>
      <w:proofErr w:type="gramEnd"/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>округа Ставропольского края от 12 мая 2021 года № 259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>«О проверке достоверности и полноты сведений, предоставляемых гражданами, претендующими на замещение должностей муниципальной службы, и муниципальными служащими администрации и органов администрации Грачевского муниципального округа Ставропольского края (с правами юридического лица), и соблюдения муниципальными служащими администрации и органов администрации Грачевского муниципального округа Ставропольского края (с правами юридического лица) требований к служебному поведению»:</w:t>
      </w:r>
      <w:proofErr w:type="gramEnd"/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>1.1.</w:t>
      </w: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Пункт 2 после слова «предусмотренная» дополнить словами «абзацем четвертым подпункта 1».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 </w:t>
      </w:r>
      <w:proofErr w:type="gramStart"/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>Подпункт 4 пункта 10 после слова «(кроме» дополнить словами «запросов, касающихся осуществления оперативно-розыскной деятельности и ее результатов, а также».</w:t>
      </w:r>
      <w:proofErr w:type="gramEnd"/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>1.3. Пункт 16 дополнить абзацем вторым следующего содержания: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</w:t>
      </w:r>
      <w:proofErr w:type="gramStart"/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>1.4.</w:t>
      </w: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подпункте 5 пункта 17 слово «соответствующую» исключить. 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1.5. В подпункте 4 пункта 20 </w:t>
      </w: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слово «соответствующую» исключить.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sz w:val="24"/>
          <w:szCs w:val="24"/>
          <w:lang w:eastAsia="ru-RU"/>
        </w:rPr>
        <w:t>2. Руководителям органов администрации Грачевского муниципального округа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62058">
        <w:rPr>
          <w:rFonts w:ascii="Arial" w:eastAsia="Times New Roman" w:hAnsi="Arial" w:cs="Arial"/>
          <w:sz w:val="24"/>
          <w:szCs w:val="24"/>
          <w:lang w:eastAsia="ru-RU"/>
        </w:rPr>
        <w:t xml:space="preserve">Ставропольского края принять меры по обеспечению исполнения </w:t>
      </w:r>
      <w:hyperlink r:id="rId10" w:anchor="Par64" w:history="1">
        <w:r w:rsidRPr="00B62058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Положения</w:t>
        </w:r>
      </w:hyperlink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B62058">
        <w:rPr>
          <w:rFonts w:ascii="Arial" w:eastAsia="Times New Roman" w:hAnsi="Arial" w:cs="Arial"/>
          <w:sz w:val="24"/>
          <w:szCs w:val="24"/>
          <w:lang w:eastAsia="ru-RU"/>
        </w:rPr>
        <w:t>утвержденного настоящим постановлением.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6"/>
      <w:bookmarkEnd w:id="1"/>
      <w:r w:rsidRPr="00B6205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Грачевского муниципального округа Ставропольского края Шалыгину Л.Н.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постановление вступает в силу со дня его обнародования.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Грачевского 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округа</w:t>
      </w:r>
    </w:p>
    <w:p w:rsid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</w:t>
      </w:r>
    </w:p>
    <w:p w:rsidR="00B62058" w:rsidRPr="00B62058" w:rsidRDefault="00B62058" w:rsidP="00B620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20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С.Л.ФИЛИЧКИН</w:t>
      </w:r>
    </w:p>
    <w:sectPr w:rsidR="00B62058" w:rsidRPr="00B62058" w:rsidSect="00FA7077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C6" w:rsidRDefault="00715FC6" w:rsidP="00B62058">
      <w:pPr>
        <w:spacing w:after="0" w:line="240" w:lineRule="auto"/>
      </w:pPr>
      <w:r>
        <w:separator/>
      </w:r>
    </w:p>
  </w:endnote>
  <w:endnote w:type="continuationSeparator" w:id="0">
    <w:p w:rsidR="00715FC6" w:rsidRDefault="00715FC6" w:rsidP="00B6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C6" w:rsidRDefault="00715FC6" w:rsidP="00B62058">
      <w:pPr>
        <w:spacing w:after="0" w:line="240" w:lineRule="auto"/>
      </w:pPr>
      <w:r>
        <w:separator/>
      </w:r>
    </w:p>
  </w:footnote>
  <w:footnote w:type="continuationSeparator" w:id="0">
    <w:p w:rsidR="00715FC6" w:rsidRDefault="00715FC6" w:rsidP="00B620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5D"/>
    <w:rsid w:val="00715FC6"/>
    <w:rsid w:val="007C6A5D"/>
    <w:rsid w:val="00B14EB4"/>
    <w:rsid w:val="00B62058"/>
    <w:rsid w:val="00FB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6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20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20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62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D5E05FB73E5EC686834BF7B95C428AFB51BD42DDFA33A8C429FF52BB3258AB4A2D436C070695Ce0qC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1;&#1102;&#1076;&#1084;&#1080;&#1083;&#1072;\Desktop\2021%20&#1075;&#1086;&#1076;\&#1053;&#1055;&#1040;%20&#1086;&#1082;&#1088;&#1091;&#1075;&#1072;\&#1055;&#1056;&#1054;&#1074;&#1077;&#1088;&#1082;&#1072;%20&#1089;&#1074;&#1077;&#1076;&#1077;&#1085;&#1080;&#1077;\&#1055;&#1086;&#1089;&#1090;&#1072;&#1085;&#1086;&#1074;&#1083;&#1077;&#1085;&#1080;&#1077;%20&#1087;&#1088;&#1086;&#1074;&#1077;&#1088;&#1082;&#1072;%20&#1089;&#1074;&#1077;&#1076;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Users\&#1051;&#1102;&#1076;&#1084;&#1080;&#1083;&#1072;\Desktop\2021%20&#1075;&#1086;&#1076;\&#1053;&#1055;&#1040;%20&#1086;&#1082;&#1088;&#1091;&#1075;&#1072;\&#1055;&#1056;&#1054;&#1074;&#1077;&#1088;&#1082;&#1072;%20&#1089;&#1074;&#1077;&#1076;&#1077;&#1085;&#1080;&#1077;\&#1055;&#1086;&#1089;&#1090;&#1072;&#1085;&#1086;&#1074;&#1083;&#1077;&#1085;&#1080;&#1077;%20&#1087;&#1088;&#1086;&#1074;&#1077;&#1088;&#1082;&#1072;%20&#1089;&#1074;&#1077;&#107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1;&#1102;&#1076;&#1084;&#1080;&#1083;&#1072;\Desktop\2021%20&#1075;&#1086;&#1076;\&#1053;&#1055;&#1040;%20&#1086;&#1082;&#1088;&#1091;&#1075;&#1072;\&#1055;&#1056;&#1054;&#1074;&#1077;&#1088;&#1082;&#1072;%20&#1089;&#1074;&#1077;&#1076;&#1077;&#1085;&#1080;&#1077;\&#1055;&#1086;&#1089;&#1090;&#1072;&#1085;&#1086;&#1074;&#1083;&#1077;&#1085;&#1080;&#1077;%20&#1087;&#1088;&#1086;&#1074;&#1077;&#1088;&#1082;&#1072;%20&#1089;&#1074;&#1077;&#1076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4</cp:revision>
  <dcterms:created xsi:type="dcterms:W3CDTF">2023-02-13T10:53:00Z</dcterms:created>
  <dcterms:modified xsi:type="dcterms:W3CDTF">2023-02-13T10:58:00Z</dcterms:modified>
</cp:coreProperties>
</file>