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64" w:rsidRPr="00C32464" w:rsidRDefault="00C32464" w:rsidP="00C32464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C32464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  <w:lang w:eastAsia="ru-RU"/>
        </w:rPr>
        <w:t>6</w:t>
      </w:r>
      <w:r w:rsidRPr="00C32464">
        <w:rPr>
          <w:rFonts w:ascii="Arial" w:hAnsi="Arial" w:cs="Arial"/>
          <w:sz w:val="28"/>
          <w:szCs w:val="28"/>
          <w:lang w:eastAsia="ru-RU"/>
        </w:rPr>
        <w:t xml:space="preserve"> августа 2023 года</w:t>
      </w:r>
    </w:p>
    <w:p w:rsidR="00C32464" w:rsidRPr="00C32464" w:rsidRDefault="00C32464" w:rsidP="00C32464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32464" w:rsidRPr="00C32464" w:rsidRDefault="00C32464" w:rsidP="00C32464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32464" w:rsidRPr="00C32464" w:rsidRDefault="00C32464" w:rsidP="00C32464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32464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32464" w:rsidRPr="00C32464" w:rsidRDefault="00C32464" w:rsidP="00C32464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C32464" w:rsidRPr="00C32464" w:rsidRDefault="00C32464" w:rsidP="00C32464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C32464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32464" w:rsidRPr="00C32464" w:rsidRDefault="00C32464" w:rsidP="00C32464">
      <w:pPr>
        <w:widowControl w:val="0"/>
        <w:suppressAutoHyphens w:val="0"/>
        <w:ind w:firstLine="2694"/>
        <w:jc w:val="both"/>
        <w:rPr>
          <w:rFonts w:ascii="Arial" w:hAnsi="Arial" w:cs="Arial"/>
          <w:lang w:eastAsia="ru-RU"/>
        </w:rPr>
      </w:pPr>
      <w:r w:rsidRPr="00C32464">
        <w:rPr>
          <w:rFonts w:ascii="Arial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6</w:t>
      </w:r>
      <w:r w:rsidRPr="00C32464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августа 2023 г № 72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4</w:t>
      </w:r>
    </w:p>
    <w:p w:rsidR="009A3078" w:rsidRPr="00C32464" w:rsidRDefault="009A3078" w:rsidP="00C32464">
      <w:pPr>
        <w:widowControl w:val="0"/>
        <w:suppressAutoHyphens w:val="0"/>
        <w:jc w:val="both"/>
        <w:rPr>
          <w:rFonts w:ascii="Arial" w:hAnsi="Arial" w:cs="Arial"/>
        </w:rPr>
      </w:pPr>
    </w:p>
    <w:p w:rsidR="009A3078" w:rsidRPr="00C32464" w:rsidRDefault="00C32464" w:rsidP="00C3246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C32464">
        <w:rPr>
          <w:rFonts w:ascii="Arial" w:hAnsi="Arial" w:cs="Arial"/>
          <w:b/>
          <w:sz w:val="32"/>
          <w:szCs w:val="32"/>
        </w:rPr>
        <w:t xml:space="preserve">О МЕРАХ ПО УВЕЛИЧЕНИЮ ОПЛАТЫ ТРУДА РАБОТНИКОВ МУНИЦИПАЛЬНЫХ УЧРЕЖДЕНИЙ ГРАЧЕВСКОГО МУНИЦИПАЛЬНОГО ОКРУГА СТАВРОПОЛЬСКОГО КРАЯ, А ТАКЖЕ </w:t>
      </w:r>
      <w:r w:rsidRPr="00C32464">
        <w:rPr>
          <w:rFonts w:ascii="Arial" w:hAnsi="Arial" w:cs="Arial"/>
          <w:b/>
          <w:bCs/>
          <w:sz w:val="32"/>
          <w:szCs w:val="32"/>
        </w:rPr>
        <w:t>РАБОТНИКОВ АДМИНИСТРАЦИИ И ОРГАНОВ АДМИНИСТРАЦИИ ГРАЧЕВСКОГО МУНИЦИПАЛЬНОГО ОКРУГА СТАВРОПОЛЬСКОГО КРАЯ, ОСУЩЕСТВЛЯЮЩИХ ПРОФЕССИОНАЛЬНУЮ ДЕЯТЕЛЬНОСТЬ ПО ПРОФЕССИЯМ РАБОЧИХ</w:t>
      </w:r>
    </w:p>
    <w:p w:rsidR="009A3078" w:rsidRPr="00C32464" w:rsidRDefault="009A3078" w:rsidP="00C32464">
      <w:pPr>
        <w:pStyle w:val="Standard"/>
        <w:suppressAutoHyphens w:val="0"/>
        <w:rPr>
          <w:rFonts w:ascii="Arial" w:hAnsi="Arial" w:cs="Arial"/>
          <w:lang w:val="ru-RU" w:eastAsia="ru-RU"/>
        </w:rPr>
      </w:pPr>
    </w:p>
    <w:p w:rsidR="009A3078" w:rsidRPr="00C32464" w:rsidRDefault="009A3078" w:rsidP="00C32464">
      <w:pPr>
        <w:pStyle w:val="Standard"/>
        <w:suppressAutoHyphens w:val="0"/>
        <w:rPr>
          <w:rFonts w:ascii="Arial" w:hAnsi="Arial" w:cs="Arial"/>
          <w:lang w:val="ru-RU" w:eastAsia="ru-RU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32464">
        <w:rPr>
          <w:rFonts w:ascii="Arial" w:hAnsi="Arial" w:cs="Arial"/>
          <w:color w:val="000000"/>
        </w:rPr>
        <w:t xml:space="preserve">В соответствии со </w:t>
      </w:r>
      <w:hyperlink r:id="rId8" w:history="1">
        <w:r w:rsidRPr="00C32464">
          <w:rPr>
            <w:rFonts w:ascii="Arial" w:hAnsi="Arial" w:cs="Arial"/>
            <w:color w:val="000000"/>
          </w:rPr>
          <w:t>статьей 134</w:t>
        </w:r>
      </w:hyperlink>
      <w:r w:rsidRPr="00C32464">
        <w:rPr>
          <w:rFonts w:ascii="Arial" w:hAnsi="Arial" w:cs="Arial"/>
          <w:color w:val="000000"/>
        </w:rPr>
        <w:t xml:space="preserve"> Трудового кодекса Российской Федерации,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распоряжением Правительства Ставропольского края от 03 июля 2023 года № 366-рп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администрация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 xml:space="preserve">Грачевского муниципального округа Ставропольского края </w:t>
      </w:r>
      <w:proofErr w:type="gramEnd"/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A3078" w:rsidRPr="00C32464" w:rsidRDefault="009A3078" w:rsidP="00D2506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2464">
        <w:rPr>
          <w:rFonts w:ascii="Arial" w:hAnsi="Arial" w:cs="Arial"/>
          <w:color w:val="000000"/>
        </w:rPr>
        <w:t>ПОСТАНОВЛЯЕТ: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32464">
        <w:rPr>
          <w:rFonts w:ascii="Arial" w:hAnsi="Arial" w:cs="Arial"/>
          <w:color w:val="000000"/>
        </w:rPr>
        <w:t>1. Администрации и органам администрации Грачевского муниципального округа Ставропольского края, осуществляющим функции и полномочия учредителя подведомственных муниципальных учреждений, главным распорядителям средств бюджета Грачевского муниципального округа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Ставропольского края принять меры по увеличению на 4,0 процентов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с 01 октября 2023 года обеспечиваемой за счет средств бюджета Грачевского муниципального округа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Ставропольского края оплаты труда: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32464">
        <w:rPr>
          <w:rFonts w:ascii="Arial" w:hAnsi="Arial" w:cs="Arial"/>
          <w:color w:val="000000"/>
        </w:rPr>
        <w:t xml:space="preserve">1.1. </w:t>
      </w:r>
      <w:proofErr w:type="gramStart"/>
      <w:r w:rsidRPr="00C32464">
        <w:rPr>
          <w:rFonts w:ascii="Arial" w:hAnsi="Arial" w:cs="Arial"/>
          <w:color w:val="000000"/>
        </w:rPr>
        <w:t>Работников муниципальных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учреждений Грачевского муниципального округа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 xml:space="preserve">Ставропольского края, за исключением работников, повышение оплаты труда которых производится в рамках реализации Указов Президента Российской Федерации от 07 мая 2012 года </w:t>
      </w:r>
      <w:hyperlink r:id="rId9" w:history="1">
        <w:r w:rsidRPr="00C32464">
          <w:rPr>
            <w:rFonts w:ascii="Arial" w:hAnsi="Arial" w:cs="Arial"/>
            <w:color w:val="000000"/>
          </w:rPr>
          <w:t>№ 597</w:t>
        </w:r>
      </w:hyperlink>
      <w:r w:rsidRPr="00C32464">
        <w:rPr>
          <w:rFonts w:ascii="Arial" w:hAnsi="Arial" w:cs="Arial"/>
          <w:color w:val="000000"/>
        </w:rPr>
        <w:t xml:space="preserve"> «О мероприятиях по реализации государственной социальной политики»,</w:t>
      </w:r>
      <w:r w:rsidR="00273B20">
        <w:rPr>
          <w:rFonts w:ascii="Arial" w:hAnsi="Arial" w:cs="Arial"/>
          <w:color w:val="000000"/>
        </w:rPr>
        <w:t xml:space="preserve"> </w:t>
      </w:r>
      <w:r w:rsidRPr="00C32464">
        <w:rPr>
          <w:rFonts w:ascii="Arial" w:hAnsi="Arial" w:cs="Arial"/>
          <w:color w:val="000000"/>
        </w:rPr>
        <w:t>от 01 июня 2012 года</w:t>
      </w:r>
      <w:hyperlink r:id="rId10" w:history="1">
        <w:r w:rsidRPr="00C32464">
          <w:rPr>
            <w:rFonts w:ascii="Arial" w:hAnsi="Arial" w:cs="Arial"/>
            <w:color w:val="000000"/>
          </w:rPr>
          <w:t xml:space="preserve"> № 761</w:t>
        </w:r>
      </w:hyperlink>
      <w:r w:rsidRPr="00C32464">
        <w:rPr>
          <w:rFonts w:ascii="Arial" w:hAnsi="Arial" w:cs="Arial"/>
          <w:color w:val="000000"/>
        </w:rPr>
        <w:t xml:space="preserve"> «О Национальной стратегии действий в интересах детей на 2012 - 2017 годы» и от 28 декабря 2012 года</w:t>
      </w:r>
      <w:hyperlink r:id="rId11" w:history="1">
        <w:r w:rsidRPr="00C32464">
          <w:rPr>
            <w:rFonts w:ascii="Arial" w:hAnsi="Arial" w:cs="Arial"/>
            <w:color w:val="000000"/>
          </w:rPr>
          <w:t xml:space="preserve"> № 1688</w:t>
        </w:r>
        <w:proofErr w:type="gramEnd"/>
      </w:hyperlink>
      <w:r w:rsidRPr="00C32464">
        <w:rPr>
          <w:rFonts w:ascii="Arial" w:hAnsi="Arial" w:cs="Arial"/>
          <w:color w:val="000000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32464">
        <w:rPr>
          <w:rFonts w:ascii="Arial" w:hAnsi="Arial" w:cs="Arial"/>
          <w:color w:val="000000"/>
        </w:rPr>
        <w:t xml:space="preserve">1.2. Работников </w:t>
      </w:r>
      <w:r w:rsidRPr="00C32464">
        <w:rPr>
          <w:rFonts w:ascii="Arial" w:hAnsi="Arial" w:cs="Arial"/>
          <w:bCs/>
          <w:color w:val="000000"/>
        </w:rPr>
        <w:t xml:space="preserve">администрации и органов администрации Грачевского муниципального округа Ставропольского края, осуществляющих </w:t>
      </w:r>
      <w:r w:rsidRPr="00C32464">
        <w:rPr>
          <w:rFonts w:ascii="Arial" w:hAnsi="Arial" w:cs="Arial"/>
          <w:bCs/>
          <w:color w:val="000000"/>
        </w:rPr>
        <w:lastRenderedPageBreak/>
        <w:t>профессиональную деятельность по профессиям рабочих</w:t>
      </w:r>
      <w:r w:rsidRPr="00C32464">
        <w:rPr>
          <w:rFonts w:ascii="Arial" w:hAnsi="Arial" w:cs="Arial"/>
          <w:color w:val="000000"/>
        </w:rPr>
        <w:t>.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32464">
        <w:rPr>
          <w:rFonts w:ascii="Arial" w:hAnsi="Arial" w:cs="Arial"/>
        </w:rPr>
        <w:t xml:space="preserve">2. Финансирование расходов, связанных с реализацией </w:t>
      </w:r>
      <w:hyperlink r:id="rId12" w:history="1">
        <w:r w:rsidRPr="00C32464">
          <w:rPr>
            <w:rFonts w:ascii="Arial" w:hAnsi="Arial" w:cs="Arial"/>
            <w:color w:val="000000"/>
          </w:rPr>
          <w:t>пункта</w:t>
        </w:r>
        <w:r w:rsidR="00273B20">
          <w:rPr>
            <w:rFonts w:ascii="Arial" w:hAnsi="Arial" w:cs="Arial"/>
            <w:color w:val="000000"/>
          </w:rPr>
          <w:t xml:space="preserve"> </w:t>
        </w:r>
        <w:r w:rsidRPr="00C32464">
          <w:rPr>
            <w:rFonts w:ascii="Arial" w:hAnsi="Arial" w:cs="Arial"/>
            <w:color w:val="000000"/>
          </w:rPr>
          <w:t>1</w:t>
        </w:r>
      </w:hyperlink>
      <w:r w:rsidRPr="00C32464">
        <w:rPr>
          <w:rFonts w:ascii="Arial" w:hAnsi="Arial" w:cs="Arial"/>
          <w:color w:val="000000"/>
        </w:rPr>
        <w:t xml:space="preserve"> настоящего постановления, производить за счет и в пределах ассигнований, предусмотренных решением Совета Грачевского муниципального округа Ставропольского края «О бюджете Грачевского муниципального округа Ставропольского края на 2023 год и плановый период 2024 и 2025 годов» на указанные цели.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464">
        <w:rPr>
          <w:rFonts w:ascii="Arial" w:hAnsi="Arial" w:cs="Arial"/>
        </w:rPr>
        <w:t xml:space="preserve">3. </w:t>
      </w:r>
      <w:proofErr w:type="gramStart"/>
      <w:r w:rsidRPr="00C32464">
        <w:rPr>
          <w:rFonts w:ascii="Arial" w:hAnsi="Arial" w:cs="Arial"/>
        </w:rPr>
        <w:t>Контроль за</w:t>
      </w:r>
      <w:proofErr w:type="gramEnd"/>
      <w:r w:rsidRPr="00C32464">
        <w:rPr>
          <w:rFonts w:ascii="Arial" w:hAnsi="Arial" w:cs="Arial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И.А.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464">
        <w:rPr>
          <w:rFonts w:ascii="Arial" w:eastAsia="Andale Sans UI" w:hAnsi="Arial" w:cs="Arial"/>
          <w:kern w:val="1"/>
          <w:lang w:eastAsia="ja-JP" w:bidi="fa-IR"/>
        </w:rPr>
        <w:t>4</w:t>
      </w:r>
      <w:r w:rsidRPr="00C32464">
        <w:rPr>
          <w:rFonts w:ascii="Arial" w:hAnsi="Arial" w:cs="Arial"/>
        </w:rPr>
        <w:t>. Настоящее постановление вступает в силу 01 октября 2023 года.</w:t>
      </w: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A3078" w:rsidRPr="00C32464" w:rsidRDefault="009A3078" w:rsidP="00273B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A3078" w:rsidRPr="00C32464" w:rsidRDefault="009A3078" w:rsidP="00C3246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3078" w:rsidRPr="00C32464" w:rsidRDefault="003A7D72" w:rsidP="003A7D7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9A3078" w:rsidRPr="00C32464" w:rsidRDefault="009A3078" w:rsidP="003A7D7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32464">
        <w:rPr>
          <w:rFonts w:ascii="Arial" w:hAnsi="Arial" w:cs="Arial"/>
        </w:rPr>
        <w:t>муниципального округа</w:t>
      </w:r>
    </w:p>
    <w:p w:rsidR="00273B20" w:rsidRDefault="009A3078" w:rsidP="003A7D7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32464">
        <w:rPr>
          <w:rFonts w:ascii="Arial" w:hAnsi="Arial" w:cs="Arial"/>
        </w:rPr>
        <w:t>Ставропольского края</w:t>
      </w:r>
      <w:bookmarkStart w:id="0" w:name="_GoBack"/>
      <w:bookmarkEnd w:id="0"/>
    </w:p>
    <w:p w:rsidR="009A3078" w:rsidRPr="00C32464" w:rsidRDefault="00273B20" w:rsidP="003A7D7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32464">
        <w:rPr>
          <w:rFonts w:ascii="Arial" w:hAnsi="Arial" w:cs="Arial"/>
        </w:rPr>
        <w:t>С.Л.ФИЛИЧКИН</w:t>
      </w:r>
    </w:p>
    <w:p w:rsidR="009A3078" w:rsidRPr="00C32464" w:rsidRDefault="009A3078" w:rsidP="00C32464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9A3078" w:rsidRPr="00C32464" w:rsidSect="00E93D3A">
      <w:headerReference w:type="default" r:id="rId13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CE" w:rsidRDefault="00D25068">
      <w:r>
        <w:separator/>
      </w:r>
    </w:p>
  </w:endnote>
  <w:endnote w:type="continuationSeparator" w:id="0">
    <w:p w:rsidR="00DC33CE" w:rsidRDefault="00D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CE" w:rsidRDefault="00D25068">
      <w:r>
        <w:separator/>
      </w:r>
    </w:p>
  </w:footnote>
  <w:footnote w:type="continuationSeparator" w:id="0">
    <w:p w:rsidR="00DC33CE" w:rsidRDefault="00D2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8C" w:rsidRDefault="009A30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7D72" w:rsidRPr="003A7D72">
      <w:rPr>
        <w:noProof/>
        <w:lang w:val="ru-RU"/>
      </w:rPr>
      <w:t>2</w:t>
    </w:r>
    <w:r>
      <w:fldChar w:fldCharType="end"/>
    </w:r>
  </w:p>
  <w:p w:rsidR="00C66A81" w:rsidRDefault="003A7D72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E"/>
    <w:rsid w:val="00273B20"/>
    <w:rsid w:val="003A7D72"/>
    <w:rsid w:val="00603AEF"/>
    <w:rsid w:val="009A3078"/>
    <w:rsid w:val="009C2C2E"/>
    <w:rsid w:val="00C32464"/>
    <w:rsid w:val="00D25068"/>
    <w:rsid w:val="00D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9A3078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07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9A3078"/>
    <w:pPr>
      <w:jc w:val="center"/>
    </w:pPr>
  </w:style>
  <w:style w:type="paragraph" w:customStyle="1" w:styleId="Standard">
    <w:name w:val="Standard"/>
    <w:rsid w:val="009A30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9A30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A3078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9A3078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07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9A3078"/>
    <w:pPr>
      <w:jc w:val="center"/>
    </w:pPr>
  </w:style>
  <w:style w:type="paragraph" w:customStyle="1" w:styleId="Standard">
    <w:name w:val="Standard"/>
    <w:rsid w:val="009A30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9A30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A3078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826BCBAF8475AF1E90C1A630180251447DC020731879126CFACC590D489A2DC937147BBA5F9689E11E6563B69962645BB6961304FF1B2e4u2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D31DCA108652226E353D7F5938623891465AD4F01EDF6F7284909050E28562523E6085E96FAF39B5187BBE6662F1454D36E77C274E1960AEF52E4X6y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4328366611D854E2A5EED24787D0703A70A07E35E205BB788967DDBE43EE1B2E93E018FC40D1A4ABD81B511CCv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94328366611D854E2A5EED24787D0700AC0805E750205BB788967DDBE43EE1B2E93E018FC40D1A4ABD81B511CCv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4328366611D854E2A5EED24787D0700AD0103E252205BB788967DDBE43EE1B2E93E018FC40D1A4ABD81B511CCv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2023-08-29T07:05:00Z</dcterms:created>
  <dcterms:modified xsi:type="dcterms:W3CDTF">2023-08-29T12:44:00Z</dcterms:modified>
</cp:coreProperties>
</file>