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B54E" w14:textId="31FB8B1B" w:rsidR="009E73E2" w:rsidRPr="009E73E2" w:rsidRDefault="009E73E2" w:rsidP="009E73E2">
      <w:pPr>
        <w:widowControl w:val="0"/>
        <w:spacing w:after="0" w:line="240" w:lineRule="auto"/>
        <w:jc w:val="center"/>
        <w:rPr>
          <w:rFonts w:ascii="Arial" w:eastAsia="Times New Roman" w:hAnsi="Arial" w:cs="Arial"/>
          <w:sz w:val="28"/>
          <w:szCs w:val="28"/>
          <w:lang w:eastAsia="ru-RU"/>
        </w:rPr>
      </w:pPr>
      <w:r w:rsidRPr="009E73E2">
        <w:rPr>
          <w:rFonts w:ascii="Arial" w:eastAsia="Times New Roman" w:hAnsi="Arial" w:cs="Arial"/>
          <w:sz w:val="28"/>
          <w:szCs w:val="28"/>
          <w:lang w:eastAsia="ru-RU"/>
        </w:rPr>
        <w:t>Обнародовано на информационном стенде 2</w:t>
      </w:r>
      <w:r w:rsidR="005634D3">
        <w:rPr>
          <w:rFonts w:ascii="Arial" w:eastAsia="Times New Roman" w:hAnsi="Arial" w:cs="Arial"/>
          <w:sz w:val="28"/>
          <w:szCs w:val="28"/>
          <w:lang w:eastAsia="ru-RU"/>
        </w:rPr>
        <w:t>8</w:t>
      </w:r>
      <w:r w:rsidRPr="009E73E2">
        <w:rPr>
          <w:rFonts w:ascii="Arial" w:eastAsia="Times New Roman" w:hAnsi="Arial" w:cs="Arial"/>
          <w:sz w:val="28"/>
          <w:szCs w:val="28"/>
          <w:lang w:eastAsia="ru-RU"/>
        </w:rPr>
        <w:t xml:space="preserve"> августа 2023 года</w:t>
      </w:r>
    </w:p>
    <w:p w14:paraId="194E5478" w14:textId="77777777" w:rsidR="009E73E2" w:rsidRPr="009E73E2" w:rsidRDefault="009E73E2" w:rsidP="009E73E2">
      <w:pPr>
        <w:widowControl w:val="0"/>
        <w:spacing w:after="0" w:line="240" w:lineRule="auto"/>
        <w:jc w:val="center"/>
        <w:rPr>
          <w:rFonts w:ascii="Arial" w:eastAsia="Times New Roman" w:hAnsi="Arial" w:cs="Arial"/>
          <w:sz w:val="24"/>
          <w:szCs w:val="24"/>
          <w:lang w:eastAsia="ru-RU"/>
        </w:rPr>
      </w:pPr>
    </w:p>
    <w:p w14:paraId="6D0B3EFB" w14:textId="77777777" w:rsidR="009E73E2" w:rsidRPr="009E73E2" w:rsidRDefault="009E73E2" w:rsidP="009E73E2">
      <w:pPr>
        <w:widowControl w:val="0"/>
        <w:spacing w:after="0" w:line="240" w:lineRule="auto"/>
        <w:jc w:val="center"/>
        <w:rPr>
          <w:rFonts w:ascii="Arial" w:eastAsia="Times New Roman" w:hAnsi="Arial" w:cs="Arial"/>
          <w:sz w:val="24"/>
          <w:szCs w:val="24"/>
          <w:lang w:eastAsia="ru-RU"/>
        </w:rPr>
      </w:pPr>
    </w:p>
    <w:p w14:paraId="637C16A5" w14:textId="77777777" w:rsidR="009E73E2" w:rsidRPr="009E73E2" w:rsidRDefault="009E73E2" w:rsidP="009E73E2">
      <w:pPr>
        <w:widowControl w:val="0"/>
        <w:spacing w:after="0" w:line="240" w:lineRule="auto"/>
        <w:jc w:val="center"/>
        <w:rPr>
          <w:rFonts w:ascii="Arial" w:eastAsia="Times New Roman" w:hAnsi="Arial" w:cs="Arial"/>
          <w:b/>
          <w:sz w:val="32"/>
          <w:szCs w:val="32"/>
          <w:lang w:eastAsia="ru-RU"/>
        </w:rPr>
      </w:pPr>
      <w:r w:rsidRPr="009E73E2">
        <w:rPr>
          <w:rFonts w:ascii="Arial" w:eastAsia="Times New Roman" w:hAnsi="Arial" w:cs="Arial"/>
          <w:b/>
          <w:sz w:val="32"/>
          <w:szCs w:val="32"/>
          <w:lang w:eastAsia="ru-RU"/>
        </w:rPr>
        <w:t>АДМИНИСТРАЦИЯ ГРАЧЕВСКОГО МУНИЦИПАЛЬНОГО ОКРУГА СТАВРОПОЛЬСКОГО КРАЯ</w:t>
      </w:r>
    </w:p>
    <w:p w14:paraId="2A7DB4B3" w14:textId="77777777" w:rsidR="009E73E2" w:rsidRPr="009E73E2" w:rsidRDefault="009E73E2" w:rsidP="009E73E2">
      <w:pPr>
        <w:widowControl w:val="0"/>
        <w:spacing w:after="0" w:line="240" w:lineRule="auto"/>
        <w:rPr>
          <w:rFonts w:ascii="Arial" w:eastAsia="Times New Roman" w:hAnsi="Arial" w:cs="Arial"/>
          <w:color w:val="00000A"/>
          <w:sz w:val="24"/>
          <w:szCs w:val="24"/>
          <w:lang w:eastAsia="ru-RU"/>
        </w:rPr>
      </w:pPr>
    </w:p>
    <w:p w14:paraId="3389FB10" w14:textId="77777777" w:rsidR="009E73E2" w:rsidRPr="009E73E2" w:rsidRDefault="009E73E2" w:rsidP="009E73E2">
      <w:pPr>
        <w:widowControl w:val="0"/>
        <w:tabs>
          <w:tab w:val="left" w:pos="567"/>
        </w:tabs>
        <w:spacing w:after="0" w:line="240" w:lineRule="auto"/>
        <w:jc w:val="center"/>
        <w:rPr>
          <w:rFonts w:ascii="Arial" w:eastAsia="Times New Roman" w:hAnsi="Arial" w:cs="Arial"/>
          <w:b/>
          <w:color w:val="00000A"/>
          <w:sz w:val="32"/>
          <w:szCs w:val="32"/>
          <w:lang w:eastAsia="ru-RU"/>
        </w:rPr>
      </w:pPr>
      <w:r w:rsidRPr="009E73E2">
        <w:rPr>
          <w:rFonts w:ascii="Arial" w:eastAsia="Times New Roman" w:hAnsi="Arial" w:cs="Arial"/>
          <w:b/>
          <w:color w:val="00000A"/>
          <w:sz w:val="32"/>
          <w:szCs w:val="32"/>
          <w:lang w:eastAsia="ru-RU"/>
        </w:rPr>
        <w:t>ПОСТАНОВЛЕНИЕ</w:t>
      </w:r>
    </w:p>
    <w:p w14:paraId="4F716BF4" w14:textId="30241EDB" w:rsidR="009E73E2" w:rsidRPr="009E73E2" w:rsidRDefault="009E73E2" w:rsidP="009E73E2">
      <w:pPr>
        <w:widowControl w:val="0"/>
        <w:spacing w:after="0" w:line="240" w:lineRule="auto"/>
        <w:ind w:firstLine="2694"/>
        <w:jc w:val="both"/>
        <w:rPr>
          <w:rFonts w:ascii="Arial" w:eastAsia="Times New Roman" w:hAnsi="Arial" w:cs="Arial"/>
          <w:sz w:val="24"/>
          <w:szCs w:val="24"/>
          <w:lang w:eastAsia="ru-RU"/>
        </w:rPr>
      </w:pPr>
      <w:r w:rsidRPr="009E73E2">
        <w:rPr>
          <w:rFonts w:ascii="Arial" w:eastAsia="Times New Roman" w:hAnsi="Arial" w:cs="Arial"/>
          <w:b/>
          <w:color w:val="000000"/>
          <w:sz w:val="32"/>
          <w:szCs w:val="32"/>
          <w:lang w:eastAsia="ru-RU"/>
        </w:rPr>
        <w:t>от 2</w:t>
      </w:r>
      <w:r w:rsidR="005634D3">
        <w:rPr>
          <w:rFonts w:ascii="Arial" w:eastAsia="Times New Roman" w:hAnsi="Arial" w:cs="Arial"/>
          <w:b/>
          <w:color w:val="000000"/>
          <w:sz w:val="32"/>
          <w:szCs w:val="32"/>
          <w:lang w:eastAsia="ru-RU"/>
        </w:rPr>
        <w:t>8</w:t>
      </w:r>
      <w:r w:rsidRPr="009E73E2">
        <w:rPr>
          <w:rFonts w:ascii="Arial" w:eastAsia="Times New Roman" w:hAnsi="Arial" w:cs="Arial"/>
          <w:b/>
          <w:color w:val="000000"/>
          <w:sz w:val="32"/>
          <w:szCs w:val="32"/>
          <w:lang w:eastAsia="ru-RU"/>
        </w:rPr>
        <w:t xml:space="preserve"> августа 2023 г № 7</w:t>
      </w:r>
      <w:r w:rsidR="005634D3">
        <w:rPr>
          <w:rFonts w:ascii="Arial" w:eastAsia="Times New Roman" w:hAnsi="Arial" w:cs="Arial"/>
          <w:b/>
          <w:color w:val="000000"/>
          <w:sz w:val="32"/>
          <w:szCs w:val="32"/>
          <w:lang w:eastAsia="ru-RU"/>
        </w:rPr>
        <w:t>64</w:t>
      </w:r>
    </w:p>
    <w:p w14:paraId="43D03B1D" w14:textId="77777777" w:rsidR="00807F19" w:rsidRPr="009E73E2" w:rsidRDefault="00807F19" w:rsidP="009E73E2">
      <w:pPr>
        <w:pStyle w:val="western"/>
        <w:widowControl w:val="0"/>
        <w:spacing w:before="0" w:beforeAutospacing="0"/>
        <w:rPr>
          <w:rFonts w:ascii="Arial" w:hAnsi="Arial" w:cs="Arial"/>
          <w:sz w:val="24"/>
          <w:szCs w:val="24"/>
        </w:rPr>
      </w:pPr>
    </w:p>
    <w:p w14:paraId="79CE7455" w14:textId="53EFD162" w:rsidR="00807F19" w:rsidRPr="009E73E2" w:rsidRDefault="009E73E2" w:rsidP="009E73E2">
      <w:pPr>
        <w:pStyle w:val="western"/>
        <w:widowControl w:val="0"/>
        <w:spacing w:before="0" w:beforeAutospacing="0"/>
        <w:ind w:firstLine="567"/>
        <w:contextualSpacing/>
        <w:jc w:val="center"/>
        <w:rPr>
          <w:rFonts w:ascii="Arial" w:hAnsi="Arial" w:cs="Arial"/>
          <w:b/>
          <w:bCs/>
          <w:sz w:val="32"/>
          <w:szCs w:val="32"/>
        </w:rPr>
      </w:pPr>
      <w:r w:rsidRPr="009E73E2">
        <w:rPr>
          <w:rFonts w:ascii="Arial" w:hAnsi="Arial" w:cs="Arial"/>
          <w:b/>
          <w:bCs/>
          <w:sz w:val="32"/>
          <w:szCs w:val="32"/>
        </w:rPr>
        <w:t>О ВНЕСЕНИИ ИЗМЕНЕНИЙ В ПОСТАНОВЛЕНИЕ АДМИНИСТРАЦИИ ГРАЧЕВСКОГО МУНИЦИПАЛЬНОГО ОКРУГА СТАВРОПОЛЬСКОГО КРАЯ ОТ 25.05.2021 Г. № 319 «ОБ ОРГАНИЗАЦИИ И ПРОВЕДЕНИИ ОТКРЫТОГО АУКЦИОНА НА ПРАВО РАЗМЕЩЕНИЯ НЕСТАЦИОНАРНЫХ ТОРГОВЫХ ОБЪЕКТОВ (НЕСТАЦИОНАРНЫХ ОБЪЕКТОВ ПО ПРЕДОСТАВЛЕНИЮ УСЛУГ) НА ТЕРРИТОРИИ ГРАЧЕВСКОГО МУНИЦИПАЛЬНОГО ОКРУГА СТАВРОПОЛЬСКОГО КРАЯ»</w:t>
      </w:r>
    </w:p>
    <w:p w14:paraId="0051DCAA"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5F8B1BEE"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76BB5FD0" w14:textId="6E1798CC" w:rsidR="00807F19" w:rsidRPr="009E73E2" w:rsidRDefault="00807F19" w:rsidP="009E73E2">
      <w:pPr>
        <w:pStyle w:val="western"/>
        <w:widowControl w:val="0"/>
        <w:spacing w:before="0" w:beforeAutospacing="0"/>
        <w:ind w:firstLine="567"/>
        <w:rPr>
          <w:rFonts w:ascii="Arial" w:hAnsi="Arial" w:cs="Arial"/>
          <w:sz w:val="24"/>
          <w:szCs w:val="24"/>
        </w:rPr>
      </w:pPr>
      <w:r w:rsidRPr="009E73E2">
        <w:rPr>
          <w:rFonts w:ascii="Arial" w:hAnsi="Arial" w:cs="Arial"/>
          <w:sz w:val="24"/>
          <w:szCs w:val="24"/>
        </w:rPr>
        <w:t>В соответствии с Федеральными законами от 28 декабря 2009 г.</w:t>
      </w:r>
      <w:r w:rsidR="009E73E2" w:rsidRPr="009E73E2">
        <w:rPr>
          <w:rFonts w:ascii="Arial" w:hAnsi="Arial" w:cs="Arial"/>
          <w:sz w:val="24"/>
          <w:szCs w:val="24"/>
        </w:rPr>
        <w:t xml:space="preserve"> </w:t>
      </w:r>
      <w:r w:rsidRPr="009E73E2">
        <w:rPr>
          <w:rFonts w:ascii="Arial" w:hAnsi="Arial" w:cs="Arial"/>
          <w:sz w:val="24"/>
          <w:szCs w:val="24"/>
        </w:rPr>
        <w:t>№ 381-ФЗ «Об основах государственного регулирования торговой деятельности в Российской Федерации», от 06 октября 2003 г. № 131-ФЗ</w:t>
      </w:r>
      <w:r w:rsidR="009E73E2" w:rsidRPr="009E73E2">
        <w:rPr>
          <w:rFonts w:ascii="Arial" w:hAnsi="Arial" w:cs="Arial"/>
          <w:sz w:val="24"/>
          <w:szCs w:val="24"/>
        </w:rPr>
        <w:t xml:space="preserve"> </w:t>
      </w:r>
      <w:r w:rsidRPr="009E73E2">
        <w:rPr>
          <w:rFonts w:ascii="Arial" w:hAnsi="Arial" w:cs="Arial"/>
          <w:sz w:val="24"/>
          <w:szCs w:val="24"/>
        </w:rPr>
        <w:t>«Об общих принципах организации местного самоуправления в Российской Федерации», от 26 июля 2006 г. № 135-ФЗ «О защите конкуренции», приказом министерства экономического развития Ставропольского края от 12 апреля 2023 г. № 207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администрация Грачевского муниципального округа Ставропольского края</w:t>
      </w:r>
    </w:p>
    <w:p w14:paraId="0D579B70"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74F2C850" w14:textId="77777777" w:rsidR="00807F19" w:rsidRPr="009E73E2" w:rsidRDefault="00807F19" w:rsidP="00160AF2">
      <w:pPr>
        <w:pStyle w:val="western"/>
        <w:widowControl w:val="0"/>
        <w:spacing w:before="0" w:beforeAutospacing="0"/>
        <w:contextualSpacing/>
        <w:rPr>
          <w:rFonts w:ascii="Arial" w:hAnsi="Arial" w:cs="Arial"/>
          <w:sz w:val="24"/>
          <w:szCs w:val="24"/>
        </w:rPr>
      </w:pPr>
      <w:r w:rsidRPr="009E73E2">
        <w:rPr>
          <w:rFonts w:ascii="Arial" w:hAnsi="Arial" w:cs="Arial"/>
          <w:sz w:val="24"/>
          <w:szCs w:val="24"/>
        </w:rPr>
        <w:t>ПОСТАНОВЛЯЕТ:</w:t>
      </w:r>
    </w:p>
    <w:p w14:paraId="20FBA0D9"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70565B01" w14:textId="25D0C280" w:rsidR="00807F19" w:rsidRPr="009E73E2" w:rsidRDefault="00807F19" w:rsidP="009E73E2">
      <w:pPr>
        <w:pStyle w:val="western"/>
        <w:widowControl w:val="0"/>
        <w:spacing w:before="0" w:beforeAutospacing="0"/>
        <w:ind w:firstLine="567"/>
        <w:contextualSpacing/>
        <w:rPr>
          <w:rFonts w:ascii="Arial" w:hAnsi="Arial" w:cs="Arial"/>
          <w:sz w:val="24"/>
          <w:szCs w:val="24"/>
        </w:rPr>
      </w:pPr>
      <w:r w:rsidRPr="009E73E2">
        <w:rPr>
          <w:rFonts w:ascii="Arial" w:hAnsi="Arial" w:cs="Arial"/>
          <w:sz w:val="24"/>
          <w:szCs w:val="24"/>
        </w:rPr>
        <w:t>1. Внести изменения в постановление администрации Грачевского муниципального округа Ставропольского края от 25.05.2021 г. № 319</w:t>
      </w:r>
      <w:r w:rsidR="009E73E2" w:rsidRPr="009E73E2">
        <w:rPr>
          <w:rFonts w:ascii="Arial" w:hAnsi="Arial" w:cs="Arial"/>
          <w:sz w:val="24"/>
          <w:szCs w:val="24"/>
        </w:rPr>
        <w:t xml:space="preserve"> </w:t>
      </w:r>
      <w:r w:rsidRPr="009E73E2">
        <w:rPr>
          <w:rFonts w:ascii="Arial" w:hAnsi="Arial" w:cs="Arial"/>
          <w:sz w:val="24"/>
          <w:szCs w:val="24"/>
        </w:rPr>
        <w:t>«Об организации и проведении открытого аукциона на право размещения нестационарных торговых объектов (нестационарных объектов по предоставлению услуг) на территории Грачевского муниципального округа Ставропольского края», изложив состав комиссии по проведению открытого аукциона на право размещения нестационарных торговых объектов (нестационарных торговых объектов по предоставлению услуг) на территории Грачевского муниципального округа Ставропольского края в новой редакции согласно приложению.</w:t>
      </w:r>
    </w:p>
    <w:p w14:paraId="3BEE1BB7"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38AA1A1E"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r w:rsidRPr="009E73E2">
        <w:rPr>
          <w:rFonts w:ascii="Arial" w:hAnsi="Arial" w:cs="Arial"/>
          <w:sz w:val="24"/>
          <w:szCs w:val="24"/>
        </w:rPr>
        <w:t>2. 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М.Д.</w:t>
      </w:r>
    </w:p>
    <w:p w14:paraId="70B8B42E"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78E54D42"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r w:rsidRPr="009E73E2">
        <w:rPr>
          <w:rFonts w:ascii="Arial" w:hAnsi="Arial" w:cs="Arial"/>
          <w:sz w:val="24"/>
          <w:szCs w:val="24"/>
        </w:rPr>
        <w:lastRenderedPageBreak/>
        <w:t>3. Настоящее постановление вступает в силу со дня его обнародования.</w:t>
      </w:r>
    </w:p>
    <w:p w14:paraId="0FD1C342"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7D3C6C33" w14:textId="77777777" w:rsidR="00807F19" w:rsidRDefault="00807F19" w:rsidP="009E73E2">
      <w:pPr>
        <w:pStyle w:val="western"/>
        <w:widowControl w:val="0"/>
        <w:spacing w:before="0" w:beforeAutospacing="0"/>
        <w:ind w:firstLine="567"/>
        <w:contextualSpacing/>
        <w:rPr>
          <w:rFonts w:ascii="Arial" w:hAnsi="Arial" w:cs="Arial"/>
          <w:sz w:val="24"/>
          <w:szCs w:val="24"/>
        </w:rPr>
      </w:pPr>
    </w:p>
    <w:p w14:paraId="1F01F766" w14:textId="77777777" w:rsidR="00160AF2" w:rsidRPr="009E73E2" w:rsidRDefault="00160AF2" w:rsidP="009E73E2">
      <w:pPr>
        <w:pStyle w:val="western"/>
        <w:widowControl w:val="0"/>
        <w:spacing w:before="0" w:beforeAutospacing="0"/>
        <w:ind w:firstLine="567"/>
        <w:contextualSpacing/>
        <w:rPr>
          <w:rFonts w:ascii="Arial" w:hAnsi="Arial" w:cs="Arial"/>
          <w:sz w:val="24"/>
          <w:szCs w:val="24"/>
        </w:rPr>
      </w:pPr>
    </w:p>
    <w:p w14:paraId="204A51EA" w14:textId="77777777" w:rsidR="00160AF2" w:rsidRPr="00160AF2" w:rsidRDefault="00160AF2" w:rsidP="00160AF2">
      <w:pPr>
        <w:suppressAutoHyphens/>
        <w:spacing w:after="0" w:line="240" w:lineRule="auto"/>
        <w:ind w:firstLine="567"/>
        <w:jc w:val="right"/>
        <w:rPr>
          <w:rFonts w:ascii="Arial" w:eastAsia="Times New Roman" w:hAnsi="Arial" w:cs="Arial"/>
          <w:sz w:val="24"/>
          <w:szCs w:val="24"/>
          <w:lang w:eastAsia="zh-CN"/>
        </w:rPr>
      </w:pPr>
      <w:r w:rsidRPr="00160AF2">
        <w:rPr>
          <w:rFonts w:ascii="Arial" w:eastAsia="Times New Roman" w:hAnsi="Arial" w:cs="Arial"/>
          <w:sz w:val="24"/>
          <w:szCs w:val="24"/>
          <w:lang w:eastAsia="zh-CN"/>
        </w:rPr>
        <w:t>Глава Грачевского</w:t>
      </w:r>
    </w:p>
    <w:p w14:paraId="5E3544AA" w14:textId="77777777" w:rsidR="00160AF2" w:rsidRPr="00160AF2" w:rsidRDefault="00160AF2" w:rsidP="00160AF2">
      <w:pPr>
        <w:suppressAutoHyphens/>
        <w:spacing w:after="0" w:line="240" w:lineRule="auto"/>
        <w:ind w:firstLine="567"/>
        <w:jc w:val="right"/>
        <w:rPr>
          <w:rFonts w:ascii="Arial" w:eastAsia="Times New Roman" w:hAnsi="Arial" w:cs="Arial"/>
          <w:sz w:val="24"/>
          <w:szCs w:val="24"/>
          <w:lang w:eastAsia="zh-CN"/>
        </w:rPr>
      </w:pPr>
      <w:r w:rsidRPr="00160AF2">
        <w:rPr>
          <w:rFonts w:ascii="Arial" w:eastAsia="Times New Roman" w:hAnsi="Arial" w:cs="Arial"/>
          <w:sz w:val="24"/>
          <w:szCs w:val="24"/>
          <w:lang w:eastAsia="zh-CN"/>
        </w:rPr>
        <w:t>муниципального округа</w:t>
      </w:r>
    </w:p>
    <w:p w14:paraId="3C98129D" w14:textId="77777777" w:rsidR="00160AF2" w:rsidRPr="00160AF2" w:rsidRDefault="00160AF2" w:rsidP="00160AF2">
      <w:pPr>
        <w:suppressAutoHyphens/>
        <w:spacing w:after="0" w:line="240" w:lineRule="auto"/>
        <w:ind w:firstLine="567"/>
        <w:jc w:val="right"/>
        <w:rPr>
          <w:rFonts w:ascii="Arial" w:eastAsia="Times New Roman" w:hAnsi="Arial" w:cs="Arial"/>
          <w:sz w:val="24"/>
          <w:szCs w:val="24"/>
          <w:lang w:eastAsia="zh-CN"/>
        </w:rPr>
      </w:pPr>
      <w:r w:rsidRPr="00160AF2">
        <w:rPr>
          <w:rFonts w:ascii="Arial" w:eastAsia="Times New Roman" w:hAnsi="Arial" w:cs="Arial"/>
          <w:sz w:val="24"/>
          <w:szCs w:val="24"/>
          <w:lang w:eastAsia="zh-CN"/>
        </w:rPr>
        <w:t>Ставропольского края</w:t>
      </w:r>
    </w:p>
    <w:p w14:paraId="310ED73F" w14:textId="77777777" w:rsidR="00160AF2" w:rsidRPr="00160AF2" w:rsidRDefault="00160AF2" w:rsidP="00160AF2">
      <w:pPr>
        <w:suppressAutoHyphens/>
        <w:spacing w:after="0" w:line="240" w:lineRule="auto"/>
        <w:ind w:firstLine="567"/>
        <w:jc w:val="right"/>
        <w:rPr>
          <w:rFonts w:ascii="Arial" w:eastAsia="Times New Roman" w:hAnsi="Arial" w:cs="Arial"/>
          <w:sz w:val="24"/>
          <w:szCs w:val="24"/>
          <w:lang w:eastAsia="zh-CN"/>
        </w:rPr>
      </w:pPr>
      <w:r w:rsidRPr="00160AF2">
        <w:rPr>
          <w:rFonts w:ascii="Arial" w:eastAsia="Times New Roman" w:hAnsi="Arial" w:cs="Arial"/>
          <w:sz w:val="24"/>
          <w:szCs w:val="24"/>
          <w:lang w:eastAsia="zh-CN"/>
        </w:rPr>
        <w:t>С.Л.ФИЛИЧКИН</w:t>
      </w:r>
    </w:p>
    <w:p w14:paraId="120FEDB2"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664D8CF0" w14:textId="77777777" w:rsidR="00807F19" w:rsidRPr="009E73E2" w:rsidRDefault="00807F19" w:rsidP="009E73E2">
      <w:pPr>
        <w:pStyle w:val="western"/>
        <w:widowControl w:val="0"/>
        <w:spacing w:before="0" w:beforeAutospacing="0"/>
        <w:ind w:firstLine="567"/>
        <w:contextualSpacing/>
        <w:rPr>
          <w:rFonts w:ascii="Arial" w:hAnsi="Arial" w:cs="Arial"/>
          <w:sz w:val="24"/>
          <w:szCs w:val="24"/>
        </w:rPr>
      </w:pPr>
    </w:p>
    <w:p w14:paraId="4824C53A" w14:textId="77777777" w:rsidR="002C7699" w:rsidRPr="00160AF2" w:rsidRDefault="002C7699" w:rsidP="00160AF2">
      <w:pPr>
        <w:widowControl w:val="0"/>
        <w:spacing w:after="0" w:line="240" w:lineRule="auto"/>
        <w:jc w:val="right"/>
        <w:rPr>
          <w:rFonts w:ascii="Arial" w:eastAsia="Times New Roman" w:hAnsi="Arial" w:cs="Arial"/>
          <w:b/>
          <w:bCs/>
          <w:sz w:val="32"/>
          <w:szCs w:val="32"/>
          <w:lang w:eastAsia="ru-RU"/>
        </w:rPr>
      </w:pPr>
      <w:r w:rsidRPr="00160AF2">
        <w:rPr>
          <w:rFonts w:ascii="Arial" w:eastAsia="Times New Roman" w:hAnsi="Arial" w:cs="Arial"/>
          <w:b/>
          <w:bCs/>
          <w:sz w:val="32"/>
          <w:szCs w:val="32"/>
          <w:lang w:eastAsia="ru-RU"/>
        </w:rPr>
        <w:t xml:space="preserve">Приложение </w:t>
      </w:r>
    </w:p>
    <w:p w14:paraId="45AF2D71" w14:textId="77777777" w:rsidR="002C7699" w:rsidRPr="00160AF2" w:rsidRDefault="002C7699" w:rsidP="00160AF2">
      <w:pPr>
        <w:widowControl w:val="0"/>
        <w:spacing w:after="0" w:line="240" w:lineRule="auto"/>
        <w:jc w:val="right"/>
        <w:rPr>
          <w:rFonts w:ascii="Arial" w:eastAsia="Times New Roman" w:hAnsi="Arial" w:cs="Arial"/>
          <w:b/>
          <w:bCs/>
          <w:sz w:val="32"/>
          <w:szCs w:val="32"/>
          <w:lang w:eastAsia="ru-RU"/>
        </w:rPr>
      </w:pPr>
      <w:r w:rsidRPr="00160AF2">
        <w:rPr>
          <w:rFonts w:ascii="Arial" w:eastAsia="Times New Roman" w:hAnsi="Arial" w:cs="Arial"/>
          <w:b/>
          <w:bCs/>
          <w:sz w:val="32"/>
          <w:szCs w:val="32"/>
          <w:lang w:eastAsia="ru-RU"/>
        </w:rPr>
        <w:t>к постановлению администрации</w:t>
      </w:r>
    </w:p>
    <w:p w14:paraId="6C6F2D0D" w14:textId="77777777" w:rsidR="002C7699" w:rsidRPr="00160AF2" w:rsidRDefault="002C7699" w:rsidP="00160AF2">
      <w:pPr>
        <w:widowControl w:val="0"/>
        <w:spacing w:after="0" w:line="240" w:lineRule="auto"/>
        <w:jc w:val="right"/>
        <w:rPr>
          <w:rFonts w:ascii="Arial" w:eastAsia="Times New Roman" w:hAnsi="Arial" w:cs="Arial"/>
          <w:b/>
          <w:bCs/>
          <w:sz w:val="32"/>
          <w:szCs w:val="32"/>
          <w:lang w:eastAsia="ru-RU"/>
        </w:rPr>
      </w:pPr>
      <w:r w:rsidRPr="00160AF2">
        <w:rPr>
          <w:rFonts w:ascii="Arial" w:eastAsia="Times New Roman" w:hAnsi="Arial" w:cs="Arial"/>
          <w:b/>
          <w:bCs/>
          <w:sz w:val="32"/>
          <w:szCs w:val="32"/>
          <w:lang w:eastAsia="ru-RU"/>
        </w:rPr>
        <w:t>Грачевского муниципального</w:t>
      </w:r>
    </w:p>
    <w:p w14:paraId="0020463C" w14:textId="77777777" w:rsidR="002C7699" w:rsidRPr="00160AF2" w:rsidRDefault="002C7699" w:rsidP="00160AF2">
      <w:pPr>
        <w:widowControl w:val="0"/>
        <w:spacing w:after="0" w:line="240" w:lineRule="auto"/>
        <w:jc w:val="right"/>
        <w:rPr>
          <w:rFonts w:ascii="Arial" w:eastAsia="Times New Roman" w:hAnsi="Arial" w:cs="Arial"/>
          <w:b/>
          <w:bCs/>
          <w:sz w:val="32"/>
          <w:szCs w:val="32"/>
          <w:lang w:eastAsia="ru-RU"/>
        </w:rPr>
      </w:pPr>
      <w:r w:rsidRPr="00160AF2">
        <w:rPr>
          <w:rFonts w:ascii="Arial" w:eastAsia="Times New Roman" w:hAnsi="Arial" w:cs="Arial"/>
          <w:b/>
          <w:bCs/>
          <w:sz w:val="32"/>
          <w:szCs w:val="32"/>
          <w:lang w:eastAsia="ru-RU"/>
        </w:rPr>
        <w:t>округа Ставропольского края</w:t>
      </w:r>
    </w:p>
    <w:p w14:paraId="71331EAC" w14:textId="4B4221AE" w:rsidR="002C7699" w:rsidRPr="00160AF2" w:rsidRDefault="002C7699" w:rsidP="00160AF2">
      <w:pPr>
        <w:widowControl w:val="0"/>
        <w:spacing w:after="0" w:line="240" w:lineRule="auto"/>
        <w:jc w:val="right"/>
        <w:rPr>
          <w:rFonts w:ascii="Arial" w:eastAsia="Times New Roman" w:hAnsi="Arial" w:cs="Arial"/>
          <w:b/>
          <w:bCs/>
          <w:sz w:val="32"/>
          <w:szCs w:val="32"/>
          <w:lang w:eastAsia="ru-RU"/>
        </w:rPr>
      </w:pPr>
      <w:r w:rsidRPr="00160AF2">
        <w:rPr>
          <w:rFonts w:ascii="Arial" w:eastAsia="Times New Roman" w:hAnsi="Arial" w:cs="Arial"/>
          <w:b/>
          <w:bCs/>
          <w:sz w:val="32"/>
          <w:szCs w:val="32"/>
          <w:lang w:eastAsia="ru-RU"/>
        </w:rPr>
        <w:t>от 28.08.2023 г. № 764</w:t>
      </w:r>
    </w:p>
    <w:p w14:paraId="512C9323" w14:textId="77777777" w:rsidR="002C7699" w:rsidRPr="009E73E2" w:rsidRDefault="002C7699" w:rsidP="00160AF2">
      <w:pPr>
        <w:widowControl w:val="0"/>
        <w:spacing w:after="0" w:line="240" w:lineRule="auto"/>
        <w:ind w:firstLine="567"/>
        <w:jc w:val="center"/>
        <w:rPr>
          <w:rFonts w:ascii="Arial" w:eastAsia="Times New Roman" w:hAnsi="Arial" w:cs="Arial"/>
          <w:sz w:val="24"/>
          <w:szCs w:val="24"/>
          <w:lang w:eastAsia="ru-RU"/>
        </w:rPr>
      </w:pPr>
    </w:p>
    <w:p w14:paraId="36158819" w14:textId="77777777" w:rsidR="002C7699" w:rsidRPr="009E73E2" w:rsidRDefault="002C7699" w:rsidP="00160AF2">
      <w:pPr>
        <w:widowControl w:val="0"/>
        <w:spacing w:after="0" w:line="240" w:lineRule="auto"/>
        <w:ind w:firstLine="567"/>
        <w:jc w:val="center"/>
        <w:rPr>
          <w:rFonts w:ascii="Arial" w:eastAsia="Times New Roman" w:hAnsi="Arial" w:cs="Arial"/>
          <w:sz w:val="24"/>
          <w:szCs w:val="24"/>
          <w:lang w:eastAsia="ru-RU"/>
        </w:rPr>
      </w:pPr>
    </w:p>
    <w:p w14:paraId="7312ED83" w14:textId="1926D848" w:rsidR="002C7699" w:rsidRPr="00160AF2" w:rsidRDefault="005634D3" w:rsidP="00160AF2">
      <w:pPr>
        <w:widowControl w:val="0"/>
        <w:spacing w:after="0" w:line="240" w:lineRule="auto"/>
        <w:ind w:firstLine="567"/>
        <w:jc w:val="center"/>
        <w:rPr>
          <w:rFonts w:ascii="Arial" w:eastAsia="Times New Roman" w:hAnsi="Arial" w:cs="Arial"/>
          <w:b/>
          <w:bCs/>
          <w:sz w:val="32"/>
          <w:szCs w:val="32"/>
          <w:lang w:eastAsia="ru-RU"/>
        </w:rPr>
      </w:pPr>
      <w:r w:rsidRPr="00160AF2">
        <w:rPr>
          <w:rFonts w:ascii="Arial" w:eastAsia="Times New Roman" w:hAnsi="Arial" w:cs="Arial"/>
          <w:b/>
          <w:bCs/>
          <w:sz w:val="32"/>
          <w:szCs w:val="32"/>
          <w:lang w:eastAsia="ru-RU"/>
        </w:rPr>
        <w:t xml:space="preserve">СОСТАВ </w:t>
      </w:r>
    </w:p>
    <w:p w14:paraId="72456090" w14:textId="08776862" w:rsidR="002C7699" w:rsidRPr="00160AF2" w:rsidRDefault="005634D3" w:rsidP="00160AF2">
      <w:pPr>
        <w:pStyle w:val="ConsPlusTitle"/>
        <w:ind w:firstLine="567"/>
        <w:jc w:val="center"/>
        <w:rPr>
          <w:rFonts w:ascii="Arial" w:hAnsi="Arial" w:cs="Arial"/>
          <w:bCs/>
          <w:sz w:val="32"/>
          <w:szCs w:val="32"/>
        </w:rPr>
      </w:pPr>
      <w:r w:rsidRPr="00160AF2">
        <w:rPr>
          <w:rFonts w:ascii="Arial" w:hAnsi="Arial" w:cs="Arial"/>
          <w:bCs/>
          <w:sz w:val="32"/>
          <w:szCs w:val="32"/>
        </w:rPr>
        <w:t xml:space="preserve">КОМИССИИ ПО ПРОВЕДЕНИЮ ОТКРЫТОГО АУКЦИОНА НА ПРАВО РАЗМЕЩЕНИЯ НЕСТАЦИОНАРНЫХ ТОРГОВЫХ ОБЪЕКТОВ (НЕСТАЦИОНАРНЫХ ТОРГОВЫХ ОБЪЕКТОВ ПО ПРЕДОСТАВЛЕНИЮ УСЛУГ) НА ТЕРРИТОРИИ ГРАЧЕВСКОГО МУНИЦИПАЛЬНОГО ОКРУГА СТАВРОПОЛЬСКОГО КРАЯ </w:t>
      </w:r>
    </w:p>
    <w:p w14:paraId="6A965B90" w14:textId="77777777" w:rsidR="002C7699" w:rsidRPr="005634D3" w:rsidRDefault="002C7699" w:rsidP="009E73E2">
      <w:pPr>
        <w:pStyle w:val="ConsPlusTitle"/>
        <w:ind w:firstLine="567"/>
        <w:jc w:val="center"/>
        <w:rPr>
          <w:rFonts w:ascii="Arial" w:hAnsi="Arial" w:cs="Arial"/>
          <w:b w:val="0"/>
          <w:szCs w:val="24"/>
        </w:rPr>
      </w:pPr>
    </w:p>
    <w:p w14:paraId="254388D8" w14:textId="77777777" w:rsidR="002C7699" w:rsidRPr="009E73E2" w:rsidRDefault="002C7699" w:rsidP="009E73E2">
      <w:pPr>
        <w:widowControl w:val="0"/>
        <w:spacing w:line="240" w:lineRule="auto"/>
        <w:ind w:firstLine="567"/>
        <w:jc w:val="center"/>
        <w:rPr>
          <w:rFonts w:ascii="Arial" w:eastAsia="Times New Roman" w:hAnsi="Arial" w:cs="Arial"/>
          <w:sz w:val="24"/>
          <w:szCs w:val="24"/>
          <w:lang w:eastAsia="ru-RU"/>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2C7699" w:rsidRPr="009E73E2" w14:paraId="1E2B6A1A" w14:textId="77777777" w:rsidTr="005A3414">
        <w:tc>
          <w:tcPr>
            <w:tcW w:w="3369" w:type="dxa"/>
          </w:tcPr>
          <w:p w14:paraId="2AE57EAB"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Шкабурин</w:t>
            </w:r>
          </w:p>
          <w:p w14:paraId="41392270"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Максим Дмитриевич</w:t>
            </w:r>
          </w:p>
        </w:tc>
        <w:tc>
          <w:tcPr>
            <w:tcW w:w="6095" w:type="dxa"/>
          </w:tcPr>
          <w:p w14:paraId="47EB04FE" w14:textId="77777777" w:rsidR="002C7699" w:rsidRPr="009E73E2" w:rsidRDefault="002C7699" w:rsidP="00160AF2">
            <w:pPr>
              <w:widowControl w:val="0"/>
              <w:ind w:left="34" w:hanging="1"/>
              <w:jc w:val="both"/>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первый заместитель главы администрации Грачевского муниципального округа Ставропольского края, председатель комиссии </w:t>
            </w:r>
          </w:p>
        </w:tc>
      </w:tr>
      <w:tr w:rsidR="002C7699" w:rsidRPr="009E73E2" w14:paraId="4C25DA9C" w14:textId="77777777" w:rsidTr="005A3414">
        <w:tc>
          <w:tcPr>
            <w:tcW w:w="3369" w:type="dxa"/>
          </w:tcPr>
          <w:p w14:paraId="02923B85"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3F020926" w14:textId="77777777" w:rsidR="002C7699" w:rsidRPr="009E73E2" w:rsidRDefault="002C7699" w:rsidP="00160AF2">
            <w:pPr>
              <w:widowControl w:val="0"/>
              <w:ind w:left="34" w:hanging="1"/>
              <w:jc w:val="both"/>
              <w:rPr>
                <w:rFonts w:ascii="Arial" w:eastAsia="Times New Roman" w:hAnsi="Arial" w:cs="Arial"/>
                <w:sz w:val="24"/>
                <w:szCs w:val="24"/>
                <w:lang w:eastAsia="ru-RU"/>
              </w:rPr>
            </w:pPr>
          </w:p>
        </w:tc>
      </w:tr>
      <w:tr w:rsidR="002C7699" w:rsidRPr="009E73E2" w14:paraId="475A1ABB" w14:textId="77777777" w:rsidTr="005A3414">
        <w:tc>
          <w:tcPr>
            <w:tcW w:w="3369" w:type="dxa"/>
          </w:tcPr>
          <w:p w14:paraId="6340816A"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Троянова </w:t>
            </w:r>
          </w:p>
          <w:p w14:paraId="3CB1AB2E"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Ирина Владимировна</w:t>
            </w:r>
          </w:p>
        </w:tc>
        <w:tc>
          <w:tcPr>
            <w:tcW w:w="6095" w:type="dxa"/>
          </w:tcPr>
          <w:p w14:paraId="0700DE3A" w14:textId="77777777" w:rsidR="002C7699" w:rsidRPr="009E73E2" w:rsidRDefault="002C7699" w:rsidP="00160AF2">
            <w:pPr>
              <w:widowControl w:val="0"/>
              <w:tabs>
                <w:tab w:val="left" w:pos="1890"/>
              </w:tabs>
              <w:ind w:left="34" w:hanging="1"/>
              <w:jc w:val="both"/>
              <w:rPr>
                <w:rFonts w:ascii="Arial" w:eastAsia="Times New Roman" w:hAnsi="Arial" w:cs="Arial"/>
                <w:sz w:val="24"/>
                <w:szCs w:val="24"/>
                <w:lang w:eastAsia="ru-RU"/>
              </w:rPr>
            </w:pPr>
            <w:r w:rsidRPr="009E73E2">
              <w:rPr>
                <w:rFonts w:ascii="Arial" w:eastAsia="Times New Roman" w:hAnsi="Arial" w:cs="Arial"/>
                <w:sz w:val="24"/>
                <w:szCs w:val="24"/>
                <w:lang w:eastAsia="ru-RU"/>
              </w:rPr>
              <w:t>начальник отдела экономического развития администрации Грачевского муниципального округа Ставропольского края, заместитель председателя комиссии</w:t>
            </w:r>
          </w:p>
        </w:tc>
      </w:tr>
      <w:tr w:rsidR="002C7699" w:rsidRPr="009E73E2" w14:paraId="1CF47C22" w14:textId="77777777" w:rsidTr="005A3414">
        <w:tc>
          <w:tcPr>
            <w:tcW w:w="3369" w:type="dxa"/>
          </w:tcPr>
          <w:p w14:paraId="66C05298"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7B2D892D" w14:textId="77777777" w:rsidR="002C7699" w:rsidRPr="009E73E2" w:rsidRDefault="002C7699" w:rsidP="00160AF2">
            <w:pPr>
              <w:widowControl w:val="0"/>
              <w:ind w:left="34" w:hanging="1"/>
              <w:jc w:val="both"/>
              <w:rPr>
                <w:rFonts w:ascii="Arial" w:eastAsia="Times New Roman" w:hAnsi="Arial" w:cs="Arial"/>
                <w:sz w:val="24"/>
                <w:szCs w:val="24"/>
                <w:lang w:eastAsia="ru-RU"/>
              </w:rPr>
            </w:pPr>
          </w:p>
        </w:tc>
      </w:tr>
      <w:tr w:rsidR="002C7699" w:rsidRPr="009E73E2" w14:paraId="04CE2649" w14:textId="77777777" w:rsidTr="005A3414">
        <w:tc>
          <w:tcPr>
            <w:tcW w:w="3369" w:type="dxa"/>
          </w:tcPr>
          <w:p w14:paraId="6A4AF6B2"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Алтунян </w:t>
            </w:r>
          </w:p>
          <w:p w14:paraId="58E6FC67"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Элина Данниковна</w:t>
            </w:r>
          </w:p>
        </w:tc>
        <w:tc>
          <w:tcPr>
            <w:tcW w:w="6095" w:type="dxa"/>
          </w:tcPr>
          <w:p w14:paraId="306DF148" w14:textId="77777777" w:rsidR="002C7699" w:rsidRPr="009E73E2" w:rsidRDefault="002C7699" w:rsidP="00160AF2">
            <w:pPr>
              <w:widowControl w:val="0"/>
              <w:ind w:left="34" w:hanging="1"/>
              <w:jc w:val="both"/>
              <w:rPr>
                <w:rFonts w:ascii="Arial" w:eastAsia="Times New Roman" w:hAnsi="Arial" w:cs="Arial"/>
                <w:sz w:val="24"/>
                <w:szCs w:val="24"/>
                <w:lang w:eastAsia="ru-RU"/>
              </w:rPr>
            </w:pPr>
            <w:r w:rsidRPr="009E73E2">
              <w:rPr>
                <w:rFonts w:ascii="Arial" w:hAnsi="Arial" w:cs="Arial"/>
                <w:sz w:val="24"/>
                <w:szCs w:val="24"/>
              </w:rPr>
              <w:t xml:space="preserve">консультант отдела экономического развития администрации Грачевского муниципального округа Ставропольского края, секретарь </w:t>
            </w:r>
            <w:r w:rsidRPr="009E73E2">
              <w:rPr>
                <w:rFonts w:ascii="Arial" w:eastAsia="Times New Roman" w:hAnsi="Arial" w:cs="Arial"/>
                <w:sz w:val="24"/>
                <w:szCs w:val="24"/>
                <w:lang w:eastAsia="ru-RU"/>
              </w:rPr>
              <w:t>комиссии</w:t>
            </w:r>
          </w:p>
        </w:tc>
      </w:tr>
      <w:tr w:rsidR="002C7699" w:rsidRPr="009E73E2" w14:paraId="03079BBD" w14:textId="77777777" w:rsidTr="005A3414">
        <w:tc>
          <w:tcPr>
            <w:tcW w:w="3369" w:type="dxa"/>
          </w:tcPr>
          <w:p w14:paraId="739F6ACD"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45D121B9" w14:textId="77777777" w:rsidR="002C7699" w:rsidRPr="009E73E2" w:rsidRDefault="002C7699" w:rsidP="00160AF2">
            <w:pPr>
              <w:widowControl w:val="0"/>
              <w:ind w:left="34" w:hanging="1"/>
              <w:jc w:val="both"/>
              <w:rPr>
                <w:rFonts w:ascii="Arial" w:hAnsi="Arial" w:cs="Arial"/>
                <w:sz w:val="24"/>
                <w:szCs w:val="24"/>
                <w:highlight w:val="yellow"/>
              </w:rPr>
            </w:pPr>
          </w:p>
        </w:tc>
      </w:tr>
      <w:tr w:rsidR="002C7699" w:rsidRPr="009E73E2" w14:paraId="1A416279" w14:textId="77777777" w:rsidTr="005A3414">
        <w:tc>
          <w:tcPr>
            <w:tcW w:w="3369" w:type="dxa"/>
          </w:tcPr>
          <w:p w14:paraId="55EE59DB"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Члены комиссии:</w:t>
            </w:r>
          </w:p>
        </w:tc>
        <w:tc>
          <w:tcPr>
            <w:tcW w:w="6095" w:type="dxa"/>
          </w:tcPr>
          <w:p w14:paraId="33FA093E" w14:textId="77777777" w:rsidR="002C7699" w:rsidRPr="009E73E2" w:rsidRDefault="002C7699" w:rsidP="00160AF2">
            <w:pPr>
              <w:widowControl w:val="0"/>
              <w:ind w:left="34" w:hanging="1"/>
              <w:jc w:val="both"/>
              <w:rPr>
                <w:rFonts w:ascii="Arial" w:hAnsi="Arial" w:cs="Arial"/>
                <w:sz w:val="24"/>
                <w:szCs w:val="24"/>
                <w:highlight w:val="yellow"/>
              </w:rPr>
            </w:pPr>
          </w:p>
        </w:tc>
      </w:tr>
      <w:tr w:rsidR="002C7699" w:rsidRPr="009E73E2" w14:paraId="77FF1FC2" w14:textId="77777777" w:rsidTr="005A3414">
        <w:tc>
          <w:tcPr>
            <w:tcW w:w="3369" w:type="dxa"/>
          </w:tcPr>
          <w:p w14:paraId="596B725B"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0A0EE1F5" w14:textId="77777777" w:rsidR="002C7699" w:rsidRPr="009E73E2" w:rsidRDefault="002C7699" w:rsidP="00160AF2">
            <w:pPr>
              <w:widowControl w:val="0"/>
              <w:ind w:left="34" w:hanging="1"/>
              <w:jc w:val="both"/>
              <w:rPr>
                <w:rFonts w:ascii="Arial" w:hAnsi="Arial" w:cs="Arial"/>
                <w:sz w:val="24"/>
                <w:szCs w:val="24"/>
                <w:highlight w:val="yellow"/>
              </w:rPr>
            </w:pPr>
          </w:p>
        </w:tc>
      </w:tr>
      <w:tr w:rsidR="002C7699" w:rsidRPr="009E73E2" w14:paraId="3FE6966F" w14:textId="77777777" w:rsidTr="005A3414">
        <w:tc>
          <w:tcPr>
            <w:tcW w:w="3369" w:type="dxa"/>
          </w:tcPr>
          <w:p w14:paraId="117258AE"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Баладченко </w:t>
            </w:r>
          </w:p>
          <w:p w14:paraId="6AC0C0C8"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Роман Николаевич</w:t>
            </w:r>
          </w:p>
          <w:p w14:paraId="7FB0B3FC" w14:textId="77777777" w:rsidR="002C7699" w:rsidRPr="009E73E2" w:rsidRDefault="002C7699" w:rsidP="00160AF2">
            <w:pPr>
              <w:widowControl w:val="0"/>
              <w:ind w:firstLine="0"/>
              <w:rPr>
                <w:rFonts w:ascii="Arial" w:eastAsia="Times New Roman" w:hAnsi="Arial" w:cs="Arial"/>
                <w:sz w:val="24"/>
                <w:szCs w:val="24"/>
                <w:lang w:eastAsia="ru-RU"/>
              </w:rPr>
            </w:pPr>
          </w:p>
          <w:p w14:paraId="38F5CA00" w14:textId="77777777" w:rsidR="002C7699" w:rsidRPr="009E73E2" w:rsidRDefault="002C7699" w:rsidP="00160AF2">
            <w:pPr>
              <w:widowControl w:val="0"/>
              <w:ind w:firstLine="0"/>
              <w:rPr>
                <w:rFonts w:ascii="Arial" w:eastAsia="Times New Roman" w:hAnsi="Arial" w:cs="Arial"/>
                <w:sz w:val="24"/>
                <w:szCs w:val="24"/>
                <w:lang w:eastAsia="ru-RU"/>
              </w:rPr>
            </w:pPr>
          </w:p>
          <w:p w14:paraId="48533ACA"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Батьянов</w:t>
            </w:r>
          </w:p>
          <w:p w14:paraId="3C033A97"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lastRenderedPageBreak/>
              <w:t>Василий Васильевич</w:t>
            </w:r>
          </w:p>
        </w:tc>
        <w:tc>
          <w:tcPr>
            <w:tcW w:w="6095" w:type="dxa"/>
          </w:tcPr>
          <w:p w14:paraId="62EB7936"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lastRenderedPageBreak/>
              <w:t>начальник Сергиевского территориального управления администрации Грачевского муниципального округа Ставропольского края</w:t>
            </w:r>
          </w:p>
          <w:p w14:paraId="7E95FBF5" w14:textId="77777777" w:rsidR="002C7699" w:rsidRPr="009E73E2" w:rsidRDefault="002C7699" w:rsidP="00160AF2">
            <w:pPr>
              <w:widowControl w:val="0"/>
              <w:ind w:hanging="1"/>
              <w:jc w:val="both"/>
              <w:rPr>
                <w:rFonts w:ascii="Arial" w:hAnsi="Arial" w:cs="Arial"/>
                <w:sz w:val="24"/>
                <w:szCs w:val="24"/>
              </w:rPr>
            </w:pPr>
          </w:p>
          <w:p w14:paraId="5AEFE30F"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начальник отдела по работе с территориями</w:t>
            </w:r>
            <w:r w:rsidRPr="009E73E2">
              <w:rPr>
                <w:rFonts w:ascii="Arial" w:eastAsia="Times New Roman" w:hAnsi="Arial" w:cs="Arial"/>
                <w:sz w:val="24"/>
                <w:szCs w:val="24"/>
                <w:lang w:eastAsia="ru-RU"/>
              </w:rPr>
              <w:t xml:space="preserve"> </w:t>
            </w:r>
            <w:r w:rsidRPr="009E73E2">
              <w:rPr>
                <w:rFonts w:ascii="Arial" w:eastAsia="Times New Roman" w:hAnsi="Arial" w:cs="Arial"/>
                <w:sz w:val="24"/>
                <w:szCs w:val="24"/>
                <w:lang w:eastAsia="ru-RU"/>
              </w:rPr>
              <w:lastRenderedPageBreak/>
              <w:t>администрации Грачевского муниципального округа Ставропольского края</w:t>
            </w:r>
          </w:p>
        </w:tc>
      </w:tr>
      <w:tr w:rsidR="002C7699" w:rsidRPr="009E73E2" w14:paraId="29D78DAD" w14:textId="77777777" w:rsidTr="005A3414">
        <w:tc>
          <w:tcPr>
            <w:tcW w:w="3369" w:type="dxa"/>
          </w:tcPr>
          <w:p w14:paraId="0C25EDF4"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26266403" w14:textId="77777777" w:rsidR="002C7699" w:rsidRPr="009E73E2" w:rsidRDefault="002C7699" w:rsidP="00160AF2">
            <w:pPr>
              <w:widowControl w:val="0"/>
              <w:ind w:hanging="1"/>
              <w:jc w:val="both"/>
              <w:rPr>
                <w:rFonts w:ascii="Arial" w:hAnsi="Arial" w:cs="Arial"/>
                <w:sz w:val="24"/>
                <w:szCs w:val="24"/>
              </w:rPr>
            </w:pPr>
          </w:p>
        </w:tc>
      </w:tr>
      <w:tr w:rsidR="002C7699" w:rsidRPr="009E73E2" w14:paraId="48663D2C" w14:textId="77777777" w:rsidTr="005A3414">
        <w:tc>
          <w:tcPr>
            <w:tcW w:w="3369" w:type="dxa"/>
          </w:tcPr>
          <w:p w14:paraId="4D62DD5E"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Картунова </w:t>
            </w:r>
          </w:p>
          <w:p w14:paraId="64D34FD7"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Евгения Александровна</w:t>
            </w:r>
          </w:p>
        </w:tc>
        <w:tc>
          <w:tcPr>
            <w:tcW w:w="6095" w:type="dxa"/>
          </w:tcPr>
          <w:p w14:paraId="19AACC24" w14:textId="77777777" w:rsidR="002C7699" w:rsidRPr="009E73E2" w:rsidRDefault="002C7699" w:rsidP="00160AF2">
            <w:pPr>
              <w:pStyle w:val="11"/>
              <w:keepNext w:val="0"/>
              <w:widowControl w:val="0"/>
              <w:suppressAutoHyphens w:val="0"/>
              <w:ind w:hanging="1"/>
              <w:jc w:val="both"/>
              <w:outlineLvl w:val="9"/>
              <w:rPr>
                <w:rFonts w:ascii="Arial" w:hAnsi="Arial" w:cs="Arial"/>
                <w:b w:val="0"/>
                <w:sz w:val="24"/>
              </w:rPr>
            </w:pPr>
            <w:r w:rsidRPr="009E73E2">
              <w:rPr>
                <w:rFonts w:ascii="Arial" w:hAnsi="Arial" w:cs="Arial"/>
                <w:b w:val="0"/>
                <w:sz w:val="24"/>
              </w:rPr>
              <w:t>исполняющий обязанности начальника отдела - главного архитектора, консультант отдела градостроительства и жилищно-коммунального хозяйства</w:t>
            </w:r>
            <w:r w:rsidRPr="009E73E2">
              <w:rPr>
                <w:rFonts w:ascii="Arial" w:hAnsi="Arial" w:cs="Arial"/>
                <w:b w:val="0"/>
                <w:kern w:val="0"/>
                <w:sz w:val="24"/>
                <w:lang w:eastAsia="ru-RU"/>
              </w:rPr>
              <w:t xml:space="preserve"> администрации Грачевского муниципального округа Ставропольского края</w:t>
            </w:r>
          </w:p>
        </w:tc>
      </w:tr>
      <w:tr w:rsidR="002C7699" w:rsidRPr="009E73E2" w14:paraId="0D8D39B2" w14:textId="77777777" w:rsidTr="005A3414">
        <w:tc>
          <w:tcPr>
            <w:tcW w:w="3369" w:type="dxa"/>
          </w:tcPr>
          <w:p w14:paraId="15458E63"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287437CB" w14:textId="77777777" w:rsidR="002C7699" w:rsidRPr="009E73E2" w:rsidRDefault="002C7699" w:rsidP="00160AF2">
            <w:pPr>
              <w:pStyle w:val="11"/>
              <w:keepNext w:val="0"/>
              <w:widowControl w:val="0"/>
              <w:suppressAutoHyphens w:val="0"/>
              <w:ind w:hanging="1"/>
              <w:jc w:val="both"/>
              <w:outlineLvl w:val="9"/>
              <w:rPr>
                <w:rFonts w:ascii="Arial" w:hAnsi="Arial" w:cs="Arial"/>
                <w:b w:val="0"/>
                <w:sz w:val="24"/>
              </w:rPr>
            </w:pPr>
          </w:p>
        </w:tc>
      </w:tr>
      <w:tr w:rsidR="002C7699" w:rsidRPr="009E73E2" w14:paraId="1197DD16" w14:textId="77777777" w:rsidTr="005A3414">
        <w:tc>
          <w:tcPr>
            <w:tcW w:w="3369" w:type="dxa"/>
          </w:tcPr>
          <w:p w14:paraId="7DEB180F"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Киселева </w:t>
            </w:r>
          </w:p>
          <w:p w14:paraId="3F06F2B5"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Ольга Александровна</w:t>
            </w:r>
          </w:p>
        </w:tc>
        <w:tc>
          <w:tcPr>
            <w:tcW w:w="6095" w:type="dxa"/>
          </w:tcPr>
          <w:p w14:paraId="0899DBF4"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начальник Красного территориального управления администрации Грачевского муниципального округа Ставропольского края</w:t>
            </w:r>
          </w:p>
        </w:tc>
      </w:tr>
      <w:tr w:rsidR="002C7699" w:rsidRPr="009E73E2" w14:paraId="6B737627" w14:textId="77777777" w:rsidTr="005A3414">
        <w:tc>
          <w:tcPr>
            <w:tcW w:w="3369" w:type="dxa"/>
          </w:tcPr>
          <w:p w14:paraId="0A094660"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20DD78E4" w14:textId="77777777" w:rsidR="002C7699" w:rsidRPr="009E73E2" w:rsidRDefault="002C7699" w:rsidP="00160AF2">
            <w:pPr>
              <w:widowControl w:val="0"/>
              <w:ind w:hanging="1"/>
              <w:jc w:val="both"/>
              <w:rPr>
                <w:rFonts w:ascii="Arial" w:hAnsi="Arial" w:cs="Arial"/>
                <w:sz w:val="24"/>
                <w:szCs w:val="24"/>
                <w:highlight w:val="yellow"/>
              </w:rPr>
            </w:pPr>
          </w:p>
        </w:tc>
      </w:tr>
      <w:tr w:rsidR="002C7699" w:rsidRPr="009E73E2" w14:paraId="01AF97A5" w14:textId="77777777" w:rsidTr="005A3414">
        <w:tc>
          <w:tcPr>
            <w:tcW w:w="3369" w:type="dxa"/>
          </w:tcPr>
          <w:p w14:paraId="4788A044"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Козлов </w:t>
            </w:r>
          </w:p>
          <w:p w14:paraId="5F793255"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Алексей Михайлович</w:t>
            </w:r>
          </w:p>
        </w:tc>
        <w:tc>
          <w:tcPr>
            <w:tcW w:w="6095" w:type="dxa"/>
          </w:tcPr>
          <w:p w14:paraId="478CDAB8"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начальник Старомарьевского территориального управления администрации Грачевского муниципального округа Ставропольского края</w:t>
            </w:r>
          </w:p>
        </w:tc>
      </w:tr>
      <w:tr w:rsidR="002C7699" w:rsidRPr="009E73E2" w14:paraId="5ACBB0F6" w14:textId="77777777" w:rsidTr="005A3414">
        <w:tc>
          <w:tcPr>
            <w:tcW w:w="3369" w:type="dxa"/>
          </w:tcPr>
          <w:p w14:paraId="48593D67"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2295758F" w14:textId="77777777" w:rsidR="002C7699" w:rsidRPr="009E73E2" w:rsidRDefault="002C7699" w:rsidP="00160AF2">
            <w:pPr>
              <w:widowControl w:val="0"/>
              <w:ind w:hanging="1"/>
              <w:jc w:val="both"/>
              <w:rPr>
                <w:rFonts w:ascii="Arial" w:hAnsi="Arial" w:cs="Arial"/>
                <w:sz w:val="24"/>
                <w:szCs w:val="24"/>
                <w:highlight w:val="yellow"/>
              </w:rPr>
            </w:pPr>
          </w:p>
        </w:tc>
      </w:tr>
      <w:tr w:rsidR="002C7699" w:rsidRPr="009E73E2" w14:paraId="70F0FA45" w14:textId="77777777" w:rsidTr="005A3414">
        <w:tc>
          <w:tcPr>
            <w:tcW w:w="3369" w:type="dxa"/>
          </w:tcPr>
          <w:p w14:paraId="5350A82E"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Кулиш </w:t>
            </w:r>
          </w:p>
          <w:p w14:paraId="5850CC3E"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Александр Валентинович</w:t>
            </w:r>
          </w:p>
        </w:tc>
        <w:tc>
          <w:tcPr>
            <w:tcW w:w="6095" w:type="dxa"/>
          </w:tcPr>
          <w:p w14:paraId="2EB85711"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начальник Кугультинского территориального управления администрации Грачевского муниципального округа Ставропольского края</w:t>
            </w:r>
          </w:p>
        </w:tc>
      </w:tr>
      <w:tr w:rsidR="002C7699" w:rsidRPr="009E73E2" w14:paraId="31252E6E" w14:textId="77777777" w:rsidTr="005A3414">
        <w:tc>
          <w:tcPr>
            <w:tcW w:w="3369" w:type="dxa"/>
          </w:tcPr>
          <w:p w14:paraId="67BE13C3"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020912DC" w14:textId="77777777" w:rsidR="002C7699" w:rsidRPr="009E73E2" w:rsidRDefault="002C7699" w:rsidP="00160AF2">
            <w:pPr>
              <w:widowControl w:val="0"/>
              <w:ind w:hanging="1"/>
              <w:jc w:val="both"/>
              <w:rPr>
                <w:rFonts w:ascii="Arial" w:hAnsi="Arial" w:cs="Arial"/>
                <w:sz w:val="24"/>
                <w:szCs w:val="24"/>
              </w:rPr>
            </w:pPr>
          </w:p>
        </w:tc>
      </w:tr>
      <w:tr w:rsidR="002C7699" w:rsidRPr="009E73E2" w14:paraId="7DF68FF5" w14:textId="77777777" w:rsidTr="005A3414">
        <w:tc>
          <w:tcPr>
            <w:tcW w:w="3369" w:type="dxa"/>
          </w:tcPr>
          <w:p w14:paraId="7A7307C1"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Ларкина </w:t>
            </w:r>
          </w:p>
          <w:p w14:paraId="29FD6722"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Юлия Сергеевна</w:t>
            </w:r>
          </w:p>
        </w:tc>
        <w:tc>
          <w:tcPr>
            <w:tcW w:w="6095" w:type="dxa"/>
          </w:tcPr>
          <w:p w14:paraId="796A4C1B" w14:textId="77777777" w:rsidR="002C7699" w:rsidRPr="009E73E2" w:rsidRDefault="002C7699" w:rsidP="00160AF2">
            <w:pPr>
              <w:pStyle w:val="11"/>
              <w:keepNext w:val="0"/>
              <w:widowControl w:val="0"/>
              <w:suppressAutoHyphens w:val="0"/>
              <w:ind w:hanging="1"/>
              <w:jc w:val="both"/>
              <w:outlineLvl w:val="9"/>
              <w:rPr>
                <w:rFonts w:ascii="Arial" w:hAnsi="Arial" w:cs="Arial"/>
                <w:b w:val="0"/>
                <w:sz w:val="24"/>
              </w:rPr>
            </w:pPr>
            <w:r w:rsidRPr="009E73E2">
              <w:rPr>
                <w:rFonts w:ascii="Arial" w:hAnsi="Arial" w:cs="Arial"/>
                <w:b w:val="0"/>
                <w:sz w:val="24"/>
              </w:rPr>
              <w:t xml:space="preserve">начальник отдела закупок и планирования </w:t>
            </w:r>
            <w:r w:rsidRPr="009E73E2">
              <w:rPr>
                <w:rFonts w:ascii="Arial" w:hAnsi="Arial" w:cs="Arial"/>
                <w:b w:val="0"/>
                <w:kern w:val="0"/>
                <w:sz w:val="24"/>
                <w:lang w:eastAsia="ru-RU"/>
              </w:rPr>
              <w:t>администрации Грачевского муниципального округа Ставропольского края</w:t>
            </w:r>
          </w:p>
        </w:tc>
      </w:tr>
      <w:tr w:rsidR="002C7699" w:rsidRPr="009E73E2" w14:paraId="5798FE4C" w14:textId="77777777" w:rsidTr="005A3414">
        <w:tc>
          <w:tcPr>
            <w:tcW w:w="3369" w:type="dxa"/>
          </w:tcPr>
          <w:p w14:paraId="76FD966C"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7980A724" w14:textId="77777777" w:rsidR="002C7699" w:rsidRPr="009E73E2" w:rsidRDefault="002C7699" w:rsidP="00160AF2">
            <w:pPr>
              <w:pStyle w:val="11"/>
              <w:keepNext w:val="0"/>
              <w:widowControl w:val="0"/>
              <w:suppressAutoHyphens w:val="0"/>
              <w:ind w:hanging="1"/>
              <w:jc w:val="both"/>
              <w:outlineLvl w:val="9"/>
              <w:rPr>
                <w:rFonts w:ascii="Arial" w:hAnsi="Arial" w:cs="Arial"/>
                <w:b w:val="0"/>
                <w:sz w:val="24"/>
              </w:rPr>
            </w:pPr>
          </w:p>
        </w:tc>
      </w:tr>
      <w:tr w:rsidR="002C7699" w:rsidRPr="009E73E2" w14:paraId="5DB7057C" w14:textId="77777777" w:rsidTr="005A3414">
        <w:tc>
          <w:tcPr>
            <w:tcW w:w="3369" w:type="dxa"/>
          </w:tcPr>
          <w:p w14:paraId="23608AF1"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Лацынникова </w:t>
            </w:r>
          </w:p>
          <w:p w14:paraId="49BF1784"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Екатерина Леонидовна</w:t>
            </w:r>
          </w:p>
        </w:tc>
        <w:tc>
          <w:tcPr>
            <w:tcW w:w="6095" w:type="dxa"/>
          </w:tcPr>
          <w:p w14:paraId="42F6063C"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начальник Тугулукского территориального управления администрации Грачевского муниципального округа Ставропольского края</w:t>
            </w:r>
          </w:p>
          <w:p w14:paraId="7359F91F" w14:textId="77777777" w:rsidR="002C7699" w:rsidRPr="009E73E2" w:rsidRDefault="002C7699" w:rsidP="00160AF2">
            <w:pPr>
              <w:widowControl w:val="0"/>
              <w:ind w:hanging="1"/>
              <w:jc w:val="both"/>
              <w:rPr>
                <w:rFonts w:ascii="Arial" w:hAnsi="Arial" w:cs="Arial"/>
                <w:sz w:val="24"/>
                <w:szCs w:val="24"/>
              </w:rPr>
            </w:pPr>
          </w:p>
        </w:tc>
      </w:tr>
      <w:tr w:rsidR="002C7699" w:rsidRPr="009E73E2" w14:paraId="44378BBC" w14:textId="77777777" w:rsidTr="005A3414">
        <w:tc>
          <w:tcPr>
            <w:tcW w:w="3369" w:type="dxa"/>
          </w:tcPr>
          <w:p w14:paraId="515A3D30"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Лютова </w:t>
            </w:r>
          </w:p>
          <w:p w14:paraId="0DEA3DCC"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Марина Валерьевна</w:t>
            </w:r>
          </w:p>
        </w:tc>
        <w:tc>
          <w:tcPr>
            <w:tcW w:w="6095" w:type="dxa"/>
          </w:tcPr>
          <w:p w14:paraId="6E51690A"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начальник управления имущественных и земельных отношений администрации Грачевского муниципального округа Ставропольского края</w:t>
            </w:r>
          </w:p>
        </w:tc>
      </w:tr>
      <w:tr w:rsidR="002C7699" w:rsidRPr="009E73E2" w14:paraId="378FAFDB" w14:textId="77777777" w:rsidTr="005A3414">
        <w:tc>
          <w:tcPr>
            <w:tcW w:w="3369" w:type="dxa"/>
          </w:tcPr>
          <w:p w14:paraId="21F882BE"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55BC6586" w14:textId="77777777" w:rsidR="002C7699" w:rsidRPr="009E73E2" w:rsidRDefault="002C7699" w:rsidP="00160AF2">
            <w:pPr>
              <w:widowControl w:val="0"/>
              <w:ind w:hanging="1"/>
              <w:jc w:val="both"/>
              <w:rPr>
                <w:rFonts w:ascii="Arial" w:hAnsi="Arial" w:cs="Arial"/>
                <w:sz w:val="24"/>
                <w:szCs w:val="24"/>
                <w:highlight w:val="yellow"/>
              </w:rPr>
            </w:pPr>
          </w:p>
        </w:tc>
      </w:tr>
      <w:tr w:rsidR="002C7699" w:rsidRPr="009E73E2" w14:paraId="15DB73B9" w14:textId="77777777" w:rsidTr="005A3414">
        <w:tc>
          <w:tcPr>
            <w:tcW w:w="3369" w:type="dxa"/>
          </w:tcPr>
          <w:p w14:paraId="1E5A26CC"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Моногарова </w:t>
            </w:r>
          </w:p>
          <w:p w14:paraId="038F2978"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Людмила Васильевна</w:t>
            </w:r>
          </w:p>
        </w:tc>
        <w:tc>
          <w:tcPr>
            <w:tcW w:w="6095" w:type="dxa"/>
          </w:tcPr>
          <w:p w14:paraId="26368D67"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начальник правового и кадрового обеспечения</w:t>
            </w:r>
            <w:r w:rsidRPr="009E73E2">
              <w:rPr>
                <w:rFonts w:ascii="Arial" w:eastAsia="Times New Roman" w:hAnsi="Arial" w:cs="Arial"/>
                <w:sz w:val="24"/>
                <w:szCs w:val="24"/>
                <w:lang w:eastAsia="ru-RU"/>
              </w:rPr>
              <w:t xml:space="preserve"> администрации Грачевского муниципального округа Ставропольского края</w:t>
            </w:r>
          </w:p>
        </w:tc>
      </w:tr>
      <w:tr w:rsidR="002C7699" w:rsidRPr="009E73E2" w14:paraId="35CB8F8E" w14:textId="77777777" w:rsidTr="005A3414">
        <w:tc>
          <w:tcPr>
            <w:tcW w:w="3369" w:type="dxa"/>
          </w:tcPr>
          <w:p w14:paraId="1EF348BD"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763A4DE7" w14:textId="77777777" w:rsidR="002C7699" w:rsidRPr="009E73E2" w:rsidRDefault="002C7699" w:rsidP="00160AF2">
            <w:pPr>
              <w:widowControl w:val="0"/>
              <w:ind w:hanging="1"/>
              <w:jc w:val="both"/>
              <w:rPr>
                <w:rFonts w:ascii="Arial" w:hAnsi="Arial" w:cs="Arial"/>
                <w:sz w:val="24"/>
                <w:szCs w:val="24"/>
              </w:rPr>
            </w:pPr>
          </w:p>
        </w:tc>
      </w:tr>
      <w:tr w:rsidR="002C7699" w:rsidRPr="009E73E2" w14:paraId="39DBD025" w14:textId="77777777" w:rsidTr="005A3414">
        <w:tc>
          <w:tcPr>
            <w:tcW w:w="3369" w:type="dxa"/>
          </w:tcPr>
          <w:p w14:paraId="5D4EFF25"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Романенко</w:t>
            </w:r>
          </w:p>
          <w:p w14:paraId="3A9F1000"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Игорь Геннадьевич</w:t>
            </w:r>
          </w:p>
        </w:tc>
        <w:tc>
          <w:tcPr>
            <w:tcW w:w="6095" w:type="dxa"/>
          </w:tcPr>
          <w:p w14:paraId="03359683" w14:textId="77777777" w:rsidR="002C7699" w:rsidRPr="009E73E2" w:rsidRDefault="002C7699" w:rsidP="00160AF2">
            <w:pPr>
              <w:widowControl w:val="0"/>
              <w:ind w:hanging="1"/>
              <w:jc w:val="both"/>
              <w:rPr>
                <w:rFonts w:ascii="Arial" w:hAnsi="Arial" w:cs="Arial"/>
                <w:sz w:val="24"/>
                <w:szCs w:val="24"/>
                <w:highlight w:val="yellow"/>
              </w:rPr>
            </w:pPr>
            <w:r w:rsidRPr="009E73E2">
              <w:rPr>
                <w:rFonts w:ascii="Arial" w:hAnsi="Arial" w:cs="Arial"/>
                <w:sz w:val="24"/>
                <w:szCs w:val="24"/>
              </w:rPr>
              <w:t>начальник Спицевского территориального управления администрации Грачевского муниципального округа Ставропольского края</w:t>
            </w:r>
          </w:p>
        </w:tc>
      </w:tr>
      <w:tr w:rsidR="002C7699" w:rsidRPr="009E73E2" w14:paraId="7A32E351" w14:textId="77777777" w:rsidTr="005A3414">
        <w:tc>
          <w:tcPr>
            <w:tcW w:w="3369" w:type="dxa"/>
          </w:tcPr>
          <w:p w14:paraId="40CCE9E5"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1035C77E" w14:textId="77777777" w:rsidR="002C7699" w:rsidRPr="009E73E2" w:rsidRDefault="002C7699" w:rsidP="00160AF2">
            <w:pPr>
              <w:widowControl w:val="0"/>
              <w:ind w:hanging="1"/>
              <w:jc w:val="both"/>
              <w:rPr>
                <w:rFonts w:ascii="Arial" w:hAnsi="Arial" w:cs="Arial"/>
                <w:sz w:val="24"/>
                <w:szCs w:val="24"/>
              </w:rPr>
            </w:pPr>
          </w:p>
        </w:tc>
      </w:tr>
      <w:tr w:rsidR="002C7699" w:rsidRPr="009E73E2" w14:paraId="02200AF9" w14:textId="77777777" w:rsidTr="005A3414">
        <w:tc>
          <w:tcPr>
            <w:tcW w:w="3369" w:type="dxa"/>
          </w:tcPr>
          <w:p w14:paraId="0D47A39F"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Сафронов </w:t>
            </w:r>
          </w:p>
          <w:p w14:paraId="105CD4B8"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Иван Александрович</w:t>
            </w:r>
          </w:p>
        </w:tc>
        <w:tc>
          <w:tcPr>
            <w:tcW w:w="6095" w:type="dxa"/>
          </w:tcPr>
          <w:p w14:paraId="54595509"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 xml:space="preserve">начальник </w:t>
            </w:r>
            <w:r w:rsidRPr="009E73E2">
              <w:rPr>
                <w:rFonts w:ascii="Arial" w:hAnsi="Arial" w:cs="Arial"/>
                <w:bCs/>
                <w:sz w:val="24"/>
                <w:szCs w:val="24"/>
              </w:rPr>
              <w:t xml:space="preserve">финансового управления </w:t>
            </w:r>
            <w:r w:rsidRPr="009E73E2">
              <w:rPr>
                <w:rFonts w:ascii="Arial" w:eastAsia="Times New Roman" w:hAnsi="Arial" w:cs="Arial"/>
                <w:sz w:val="24"/>
                <w:szCs w:val="24"/>
                <w:lang w:eastAsia="ru-RU"/>
              </w:rPr>
              <w:t>администрации Грачевского муниципального округа Ставропольского края</w:t>
            </w:r>
          </w:p>
        </w:tc>
      </w:tr>
      <w:tr w:rsidR="002C7699" w:rsidRPr="009E73E2" w14:paraId="41395E6A" w14:textId="77777777" w:rsidTr="005A3414">
        <w:tc>
          <w:tcPr>
            <w:tcW w:w="3369" w:type="dxa"/>
          </w:tcPr>
          <w:p w14:paraId="225197A0"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2F328C33" w14:textId="77777777" w:rsidR="002C7699" w:rsidRPr="009E73E2" w:rsidRDefault="002C7699" w:rsidP="00160AF2">
            <w:pPr>
              <w:widowControl w:val="0"/>
              <w:ind w:hanging="1"/>
              <w:jc w:val="both"/>
              <w:rPr>
                <w:rFonts w:ascii="Arial" w:hAnsi="Arial" w:cs="Arial"/>
                <w:sz w:val="24"/>
                <w:szCs w:val="24"/>
              </w:rPr>
            </w:pPr>
          </w:p>
        </w:tc>
      </w:tr>
      <w:tr w:rsidR="002C7699" w:rsidRPr="009E73E2" w14:paraId="2430555E" w14:textId="77777777" w:rsidTr="005A3414">
        <w:tc>
          <w:tcPr>
            <w:tcW w:w="3369" w:type="dxa"/>
          </w:tcPr>
          <w:p w14:paraId="50E7D2D6"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 xml:space="preserve">Сочнева </w:t>
            </w:r>
          </w:p>
          <w:p w14:paraId="68903CC6" w14:textId="77777777" w:rsidR="002C7699" w:rsidRPr="009E73E2" w:rsidRDefault="002C7699" w:rsidP="00160AF2">
            <w:pPr>
              <w:widowControl w:val="0"/>
              <w:ind w:firstLine="0"/>
              <w:rPr>
                <w:rFonts w:ascii="Arial" w:eastAsia="Times New Roman" w:hAnsi="Arial" w:cs="Arial"/>
                <w:sz w:val="24"/>
                <w:szCs w:val="24"/>
                <w:lang w:eastAsia="ru-RU"/>
              </w:rPr>
            </w:pPr>
            <w:r w:rsidRPr="009E73E2">
              <w:rPr>
                <w:rFonts w:ascii="Arial" w:eastAsia="Times New Roman" w:hAnsi="Arial" w:cs="Arial"/>
                <w:sz w:val="24"/>
                <w:szCs w:val="24"/>
                <w:lang w:eastAsia="ru-RU"/>
              </w:rPr>
              <w:t>Ирина Юрьевна</w:t>
            </w:r>
          </w:p>
        </w:tc>
        <w:tc>
          <w:tcPr>
            <w:tcW w:w="6095" w:type="dxa"/>
          </w:tcPr>
          <w:p w14:paraId="00785A64" w14:textId="77777777" w:rsidR="002C7699" w:rsidRPr="009E73E2" w:rsidRDefault="002C7699" w:rsidP="00160AF2">
            <w:pPr>
              <w:widowControl w:val="0"/>
              <w:ind w:hanging="1"/>
              <w:jc w:val="both"/>
              <w:rPr>
                <w:rFonts w:ascii="Arial" w:hAnsi="Arial" w:cs="Arial"/>
                <w:sz w:val="24"/>
                <w:szCs w:val="24"/>
              </w:rPr>
            </w:pPr>
            <w:r w:rsidRPr="009E73E2">
              <w:rPr>
                <w:rFonts w:ascii="Arial" w:hAnsi="Arial" w:cs="Arial"/>
                <w:sz w:val="24"/>
                <w:szCs w:val="24"/>
              </w:rPr>
              <w:t>начальник Бешпагирского территориального управления администрации Грачевского муниципального округа Ставропольского края</w:t>
            </w:r>
          </w:p>
        </w:tc>
      </w:tr>
      <w:tr w:rsidR="002C7699" w:rsidRPr="009E73E2" w14:paraId="7A8F4F39" w14:textId="77777777" w:rsidTr="005A3414">
        <w:tc>
          <w:tcPr>
            <w:tcW w:w="3369" w:type="dxa"/>
          </w:tcPr>
          <w:p w14:paraId="6D47C2F9" w14:textId="77777777" w:rsidR="002C7699" w:rsidRPr="009E73E2" w:rsidRDefault="002C7699" w:rsidP="00160AF2">
            <w:pPr>
              <w:widowControl w:val="0"/>
              <w:ind w:firstLine="0"/>
              <w:rPr>
                <w:rFonts w:ascii="Arial" w:eastAsia="Times New Roman" w:hAnsi="Arial" w:cs="Arial"/>
                <w:sz w:val="24"/>
                <w:szCs w:val="24"/>
                <w:lang w:eastAsia="ru-RU"/>
              </w:rPr>
            </w:pPr>
          </w:p>
        </w:tc>
        <w:tc>
          <w:tcPr>
            <w:tcW w:w="6095" w:type="dxa"/>
          </w:tcPr>
          <w:p w14:paraId="750FCF44" w14:textId="77777777" w:rsidR="002C7699" w:rsidRPr="009E73E2" w:rsidRDefault="002C7699" w:rsidP="009E73E2">
            <w:pPr>
              <w:widowControl w:val="0"/>
              <w:ind w:firstLine="567"/>
              <w:rPr>
                <w:rFonts w:ascii="Arial" w:hAnsi="Arial" w:cs="Arial"/>
                <w:sz w:val="24"/>
                <w:szCs w:val="24"/>
                <w:highlight w:val="yellow"/>
              </w:rPr>
            </w:pPr>
          </w:p>
        </w:tc>
      </w:tr>
    </w:tbl>
    <w:p w14:paraId="66DF30B8" w14:textId="77777777" w:rsidR="00834FE5" w:rsidRPr="009E73E2" w:rsidRDefault="00834FE5" w:rsidP="009E73E2">
      <w:pPr>
        <w:pStyle w:val="western"/>
        <w:widowControl w:val="0"/>
        <w:spacing w:before="0" w:beforeAutospacing="0"/>
        <w:ind w:firstLine="567"/>
        <w:contextualSpacing/>
        <w:rPr>
          <w:rFonts w:ascii="Arial" w:hAnsi="Arial" w:cs="Arial"/>
          <w:sz w:val="24"/>
          <w:szCs w:val="24"/>
        </w:rPr>
      </w:pPr>
    </w:p>
    <w:sectPr w:rsidR="00834FE5" w:rsidRPr="009E73E2" w:rsidSect="009E73E2">
      <w:pgSz w:w="11906" w:h="16838"/>
      <w:pgMar w:top="1134" w:right="566"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4DE"/>
    <w:rsid w:val="00160AF2"/>
    <w:rsid w:val="002C7699"/>
    <w:rsid w:val="003174D4"/>
    <w:rsid w:val="005634D3"/>
    <w:rsid w:val="006234DE"/>
    <w:rsid w:val="00807F19"/>
    <w:rsid w:val="00834FE5"/>
    <w:rsid w:val="009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40EE"/>
  <w15:docId w15:val="{483AD2BC-1388-4E94-BB20-619FC76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07F19"/>
    <w:pPr>
      <w:spacing w:before="100" w:beforeAutospacing="1" w:after="0" w:line="240" w:lineRule="auto"/>
      <w:jc w:val="both"/>
    </w:pPr>
    <w:rPr>
      <w:rFonts w:ascii="Times New Roman" w:eastAsia="Times New Roman" w:hAnsi="Times New Roman" w:cs="Times New Roman"/>
      <w:color w:val="000000"/>
      <w:sz w:val="28"/>
      <w:szCs w:val="28"/>
      <w:lang w:eastAsia="ru-RU"/>
    </w:rPr>
  </w:style>
  <w:style w:type="paragraph" w:customStyle="1" w:styleId="11">
    <w:name w:val="Заголовок 11"/>
    <w:basedOn w:val="a"/>
    <w:next w:val="a"/>
    <w:rsid w:val="002C7699"/>
    <w:pPr>
      <w:keepNext/>
      <w:suppressAutoHyphens/>
      <w:autoSpaceDN w:val="0"/>
      <w:spacing w:after="0" w:line="240" w:lineRule="auto"/>
      <w:jc w:val="center"/>
      <w:textAlignment w:val="baseline"/>
      <w:outlineLvl w:val="0"/>
    </w:pPr>
    <w:rPr>
      <w:rFonts w:ascii="Times New Roman" w:eastAsia="Times New Roman" w:hAnsi="Times New Roman" w:cs="Times New Roman"/>
      <w:b/>
      <w:bCs/>
      <w:kern w:val="3"/>
      <w:sz w:val="28"/>
      <w:szCs w:val="24"/>
      <w:lang w:eastAsia="zh-CN"/>
    </w:rPr>
  </w:style>
  <w:style w:type="paragraph" w:customStyle="1" w:styleId="ConsPlusTitle">
    <w:name w:val="ConsPlusTitle"/>
    <w:rsid w:val="002C769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3">
    <w:name w:val="Table Grid"/>
    <w:basedOn w:val="a1"/>
    <w:uiPriority w:val="59"/>
    <w:rsid w:val="002C7699"/>
    <w:pPr>
      <w:spacing w:after="0" w:line="240" w:lineRule="auto"/>
      <w:ind w:firstLine="709"/>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Ольга Декало</cp:lastModifiedBy>
  <cp:revision>7</cp:revision>
  <dcterms:created xsi:type="dcterms:W3CDTF">2023-08-31T12:44:00Z</dcterms:created>
  <dcterms:modified xsi:type="dcterms:W3CDTF">2023-09-04T08:19:00Z</dcterms:modified>
</cp:coreProperties>
</file>