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BE81" w14:textId="0DD80172" w:rsidR="004B217B" w:rsidRPr="004B217B" w:rsidRDefault="004B217B" w:rsidP="004B217B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4B217B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 на информационном стенде 0</w:t>
      </w:r>
      <w:r w:rsidR="00E04C12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4</w:t>
      </w:r>
      <w:r w:rsidRPr="004B217B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октября 2023 года</w:t>
      </w:r>
    </w:p>
    <w:p w14:paraId="10032259" w14:textId="77777777" w:rsidR="004B217B" w:rsidRPr="004B217B" w:rsidRDefault="004B217B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3496EBF" w14:textId="77777777" w:rsidR="004B217B" w:rsidRPr="004B217B" w:rsidRDefault="004B217B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32A7AFE" w14:textId="77777777" w:rsidR="004B217B" w:rsidRPr="004B217B" w:rsidRDefault="004B217B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4B217B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5FBD2170" w14:textId="77777777" w:rsidR="004B217B" w:rsidRPr="004B217B" w:rsidRDefault="004B217B" w:rsidP="004B217B">
      <w:pPr>
        <w:widowControl w:val="0"/>
        <w:spacing w:after="0" w:line="240" w:lineRule="auto"/>
        <w:rPr>
          <w:rFonts w:ascii="Arial" w:eastAsia="Times New Roman" w:hAnsi="Arial" w:cs="Arial"/>
          <w:color w:val="00000A"/>
          <w:kern w:val="0"/>
          <w:sz w:val="24"/>
          <w:szCs w:val="24"/>
          <w:lang w:eastAsia="ru-RU"/>
          <w14:ligatures w14:val="none"/>
        </w:rPr>
      </w:pPr>
    </w:p>
    <w:p w14:paraId="75B8A43E" w14:textId="77777777" w:rsidR="004B217B" w:rsidRPr="004B217B" w:rsidRDefault="004B217B" w:rsidP="004B217B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4B217B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4781E791" w14:textId="349DFEF2" w:rsidR="004B217B" w:rsidRPr="004B217B" w:rsidRDefault="004B217B" w:rsidP="004B217B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 0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4</w:t>
      </w:r>
      <w:r w:rsidRPr="004B217B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октября 2023 г № 86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7</w:t>
      </w:r>
    </w:p>
    <w:p w14:paraId="5BFCD4BD" w14:textId="77777777" w:rsidR="004B217B" w:rsidRPr="004B217B" w:rsidRDefault="004B217B" w:rsidP="004B217B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615E21A" w14:textId="22135DA9" w:rsidR="004B217B" w:rsidRPr="004B217B" w:rsidRDefault="004B217B" w:rsidP="004B217B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4B21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 УТВЕРЖДЕНИИ АДМИНИСТРАТИВНОГО РЕГЛАМЕНТА ПРЕДОСТАВЛЕНИЯ АДМИНИСТРАЦИЕЙ ГРАЧЕВСКОГО МУНИЦИПАЛЬНОГО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</w:p>
    <w:p w14:paraId="408FE606" w14:textId="77777777" w:rsid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CF8B3C0" w14:textId="77777777" w:rsidR="004B217B" w:rsidRP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B784147" w14:textId="7DA0678E" w:rsidR="004B217B" w:rsidRPr="004B217B" w:rsidRDefault="004B217B" w:rsidP="004B217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Законом Ставропольского края от 31 декабря 2004 г.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хозяйства», постановлением Правительства Ставропольского края от 25 июля 2011 г.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 295–п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приказом министерства сельского хозяйства Ставропольского края от 29 марта 2018г. № 93 «Об утверждении Типового административного регламента предоставления органами местного самоуправления муниципальных районов (городских округов)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типа», администрация Грачевского муниципального округа Ставропольского края</w:t>
      </w:r>
    </w:p>
    <w:p w14:paraId="300577FE" w14:textId="77777777" w:rsid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CDC2E64" w14:textId="2C14AB89" w:rsidR="004B217B" w:rsidRPr="004B217B" w:rsidRDefault="004B217B" w:rsidP="004B217B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45EC674D" w14:textId="77777777" w:rsidR="004B217B" w:rsidRP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943DEED" w14:textId="0A9981ED" w:rsidR="004B217B" w:rsidRPr="004B217B" w:rsidRDefault="004B217B" w:rsidP="004B217B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Утвердить прилагаемый Административный регламент предоставления администрацией Грачевского муниципального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типа».</w:t>
      </w:r>
    </w:p>
    <w:p w14:paraId="5BCBD76E" w14:textId="77777777" w:rsidR="004B217B" w:rsidRP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6146CAE" w14:textId="77777777" w:rsidR="004B217B" w:rsidRP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3. Разместить настоящее постановление на официальном сайте администрации Грачевского муниципального округа Ставропольского края </w:t>
      </w:r>
      <w:hyperlink r:id="rId7" w:history="1">
        <w:r w:rsidRPr="004B217B">
          <w:rPr>
            <w:rFonts w:ascii="Arial" w:eastAsia="Times New Roman" w:hAnsi="Arial" w:cs="Arial"/>
            <w:kern w:val="0"/>
            <w:sz w:val="24"/>
            <w:szCs w:val="24"/>
            <w:lang w:val="en-US" w:eastAsia="ru-RU"/>
            <w14:ligatures w14:val="none"/>
          </w:rPr>
          <w:t>www</w:t>
        </w:r>
        <w:r w:rsidRPr="004B217B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.</w:t>
        </w:r>
        <w:r w:rsidRPr="004B217B">
          <w:rPr>
            <w:rFonts w:ascii="Arial" w:eastAsia="Times New Roman" w:hAnsi="Arial" w:cs="Arial"/>
            <w:kern w:val="0"/>
            <w:sz w:val="24"/>
            <w:szCs w:val="24"/>
            <w:lang w:val="en-US" w:eastAsia="ru-RU"/>
            <w14:ligatures w14:val="none"/>
          </w:rPr>
          <w:t>adm</w:t>
        </w:r>
        <w:r w:rsidRPr="004B217B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-</w:t>
        </w:r>
        <w:r w:rsidRPr="004B217B">
          <w:rPr>
            <w:rFonts w:ascii="Arial" w:eastAsia="Times New Roman" w:hAnsi="Arial" w:cs="Arial"/>
            <w:kern w:val="0"/>
            <w:sz w:val="24"/>
            <w:szCs w:val="24"/>
            <w:lang w:val="en-US" w:eastAsia="ru-RU"/>
            <w14:ligatures w14:val="none"/>
          </w:rPr>
          <w:t>grsk</w:t>
        </w:r>
        <w:r w:rsidRPr="004B217B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.</w:t>
        </w:r>
        <w:r w:rsidRPr="004B217B">
          <w:rPr>
            <w:rFonts w:ascii="Arial" w:eastAsia="Times New Roman" w:hAnsi="Arial" w:cs="Arial"/>
            <w:kern w:val="0"/>
            <w:sz w:val="24"/>
            <w:szCs w:val="24"/>
            <w:lang w:val="en-US" w:eastAsia="ru-RU"/>
            <w14:ligatures w14:val="none"/>
          </w:rPr>
          <w:t>ru</w:t>
        </w:r>
      </w:hyperlink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сети «Интернет».</w:t>
      </w:r>
    </w:p>
    <w:p w14:paraId="489A2142" w14:textId="77777777" w:rsidR="004B217B" w:rsidRPr="004B217B" w:rsidRDefault="004B217B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BFAB6D8" w14:textId="0C68F747" w:rsidR="004B217B" w:rsidRPr="004B217B" w:rsidRDefault="004B217B" w:rsidP="004B217B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</w:pPr>
      <w:r w:rsidRPr="004B217B"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  <w:t>4. Контроль за выполнением настоящего постановления</w:t>
      </w:r>
      <w:r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  <w:t xml:space="preserve"> </w:t>
      </w:r>
      <w:r w:rsidRPr="004B217B"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  <w:t>возложить на заместителя главы администрации Грачевского муниципального округа Ставропольского края Волчкова А.А.</w:t>
      </w:r>
    </w:p>
    <w:p w14:paraId="3C455C74" w14:textId="77777777" w:rsidR="004B217B" w:rsidRPr="004B217B" w:rsidRDefault="004B217B" w:rsidP="004B217B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</w:pPr>
    </w:p>
    <w:p w14:paraId="4BF89BC4" w14:textId="77777777" w:rsidR="004B217B" w:rsidRPr="004B217B" w:rsidRDefault="004B217B" w:rsidP="004B217B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</w:pPr>
      <w:r w:rsidRPr="004B217B">
        <w:rPr>
          <w:rFonts w:ascii="Arial" w:eastAsia="Arial CYR" w:hAnsi="Arial" w:cs="Arial"/>
          <w:kern w:val="1"/>
          <w:sz w:val="24"/>
          <w:szCs w:val="24"/>
          <w:lang w:eastAsia="fa-IR" w:bidi="fa-IR"/>
          <w14:ligatures w14:val="none"/>
        </w:rPr>
        <w:t xml:space="preserve">5. Настоящее постановление вступает </w:t>
      </w:r>
      <w:r w:rsidRPr="004B217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силу со дня его обнародования.</w:t>
      </w:r>
    </w:p>
    <w:p w14:paraId="01CAD073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FC20684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898EF12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04B257B" w14:textId="77777777" w:rsidR="004B217B" w:rsidRPr="004B217B" w:rsidRDefault="004B217B" w:rsidP="004B217B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7DE9A750" w14:textId="77777777" w:rsidR="004B217B" w:rsidRPr="004B217B" w:rsidRDefault="004B217B" w:rsidP="004B217B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07C49AC8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1C72A1BB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B217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</w:p>
    <w:p w14:paraId="0B1ADADE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47CB5C5" w14:textId="77777777" w:rsidR="004B217B" w:rsidRPr="004B217B" w:rsidRDefault="004B217B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08D278F" w14:textId="5015EEF3" w:rsidR="00613DD2" w:rsidRPr="00C92CEA" w:rsidRDefault="00613DD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УТВЕРЖДЕН</w:t>
      </w:r>
    </w:p>
    <w:p w14:paraId="1A3AED66" w14:textId="77777777" w:rsidR="00C92CEA" w:rsidRPr="00C92CEA" w:rsidRDefault="00613DD2" w:rsidP="004B217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постановлением администрации</w:t>
      </w:r>
    </w:p>
    <w:p w14:paraId="6702B576" w14:textId="77777777" w:rsidR="00C92CEA" w:rsidRPr="00C92CEA" w:rsidRDefault="00613DD2" w:rsidP="004B217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Грачевского муниципального</w:t>
      </w:r>
    </w:p>
    <w:p w14:paraId="1AFB3EBB" w14:textId="6A04A6D3" w:rsidR="00613DD2" w:rsidRPr="00C92CEA" w:rsidRDefault="00C92CEA" w:rsidP="004B217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</w:t>
      </w:r>
      <w:r w:rsidR="00613DD2"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круга</w:t>
      </w: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613DD2"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Ставропольского края</w:t>
      </w:r>
    </w:p>
    <w:p w14:paraId="33A24182" w14:textId="16AF74CC" w:rsidR="00613DD2" w:rsidRPr="00C92CEA" w:rsidRDefault="00613DD2" w:rsidP="004B21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от </w:t>
      </w:r>
      <w:r w:rsidR="00C92CEA"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04.10.</w:t>
      </w: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20</w:t>
      </w:r>
      <w:r w:rsidR="00C92CEA"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23</w:t>
      </w: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г. № </w:t>
      </w:r>
      <w:r w:rsidR="00C92CEA"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867</w:t>
      </w:r>
    </w:p>
    <w:p w14:paraId="28C3AC68" w14:textId="77777777" w:rsidR="004661DF" w:rsidRPr="00C92CEA" w:rsidRDefault="004661DF" w:rsidP="004B217B">
      <w:pPr>
        <w:widowControl w:val="0"/>
        <w:tabs>
          <w:tab w:val="left" w:pos="720"/>
        </w:tabs>
        <w:spacing w:after="0" w:line="240" w:lineRule="exac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5B9E014" w14:textId="77777777" w:rsidR="004661DF" w:rsidRPr="00C92CEA" w:rsidRDefault="004661DF" w:rsidP="004B217B">
      <w:pPr>
        <w:widowControl w:val="0"/>
        <w:tabs>
          <w:tab w:val="left" w:pos="720"/>
        </w:tabs>
        <w:spacing w:after="0" w:line="240" w:lineRule="exac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8083C8E" w14:textId="2DF9049E" w:rsidR="004661DF" w:rsidRPr="004A16B2" w:rsidRDefault="004661DF" w:rsidP="004B217B">
      <w:pPr>
        <w:widowControl w:val="0"/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АДМИНИСТРАТИВНЫЙ РЕГЛАМЕНТ</w:t>
      </w:r>
    </w:p>
    <w:p w14:paraId="0F07CE8F" w14:textId="188CEB5C" w:rsidR="004661DF" w:rsidRPr="00C92CEA" w:rsidRDefault="00C92CEA" w:rsidP="004B21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ПРЕДОСТАВЛЕНИЯ АДМИНИСТРАЦИЕЙ ГРАЧЕВСКОГО МУНИЦИПАЛЬНОГО</w:t>
      </w:r>
      <w:r w:rsidR="004A16B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</w:p>
    <w:p w14:paraId="398BF58D" w14:textId="77777777" w:rsidR="004661DF" w:rsidRPr="00C92CEA" w:rsidRDefault="004661DF" w:rsidP="004B21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9580581" w14:textId="77777777" w:rsidR="004661DF" w:rsidRPr="00C92CEA" w:rsidRDefault="004661DF" w:rsidP="004B21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0D7F330" w14:textId="77777777" w:rsidR="004661DF" w:rsidRPr="004A16B2" w:rsidRDefault="004661DF" w:rsidP="004B217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4A16B2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I. Общие положения</w:t>
      </w:r>
    </w:p>
    <w:p w14:paraId="079963AA" w14:textId="77777777" w:rsidR="004661DF" w:rsidRPr="004A16B2" w:rsidRDefault="004661DF" w:rsidP="004B217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2912177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1. Настоящий Административный регламент устанавливает порядок и стандарт предоставления </w:t>
      </w:r>
      <w:r w:rsidRPr="00C92CEA">
        <w:rPr>
          <w:rFonts w:ascii="Arial" w:eastAsia="Times New Roman" w:hAnsi="Arial" w:cs="Arial"/>
          <w:bCs/>
          <w:spacing w:val="-4"/>
          <w:kern w:val="0"/>
          <w:sz w:val="24"/>
          <w:szCs w:val="24"/>
          <w:lang w:eastAsia="ru-RU"/>
          <w14:ligatures w14:val="none"/>
        </w:rPr>
        <w:t xml:space="preserve">государственной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услуги «</w:t>
      </w:r>
      <w:r w:rsidRPr="00C92CEA">
        <w:rPr>
          <w:rFonts w:ascii="Arial" w:eastAsia="Times New Roman" w:hAnsi="Arial" w:cs="Arial"/>
          <w:bCs/>
          <w:noProof/>
          <w:spacing w:val="-4"/>
          <w:kern w:val="0"/>
          <w:sz w:val="24"/>
          <w:szCs w:val="24"/>
          <w14:ligatures w14:val="none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» (далее – Государственная услуга, грант).</w:t>
      </w:r>
    </w:p>
    <w:p w14:paraId="34BD884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</w:p>
    <w:p w14:paraId="6620FE07" w14:textId="08A7493A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2.</w:t>
      </w:r>
      <w:r w:rsidR="004A16B2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Государственная услуга предоставляется гражданам, ведущим личные подсобные хозяйства на территории Грачевского муниципального округа Ставропольского края, в соответствии с Федеральным законом «О личном подсобном хозяйстве», включенные министерством сельского хозяйства Ставропольского края в реестр субъектов государственной поддержки развития сельского хозяйства в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lastRenderedPageBreak/>
        <w:t>Ставропольском крае (далее соответственно – минсельхоз края, заявитель), указанным в таблице 1 приложения № 1 к настоящему Административному регламенту.</w:t>
      </w:r>
    </w:p>
    <w:p w14:paraId="1ABE3946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</w:p>
    <w:p w14:paraId="0EA7E708" w14:textId="006F5BDD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3.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Государственная услуга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должна быть предоставлена заявителю в соответствии с вариантом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 (далее –</w:t>
      </w:r>
      <w:r w:rsidR="004A16B2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вариант).</w:t>
      </w:r>
    </w:p>
    <w:p w14:paraId="5A56E503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</w:p>
    <w:p w14:paraId="529C8C64" w14:textId="1CB254E3" w:rsidR="004661DF" w:rsidRPr="004A16B2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4. Вариант определяется в соответствии с таблицей 2 приложения №</w:t>
      </w:r>
      <w:r w:rsidR="004A16B2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1</w:t>
      </w:r>
      <w:r w:rsidR="004A16B2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 настоящему Административному регламенту, исходя из общих признаков</w:t>
      </w:r>
      <w:r w:rsidRPr="00C92CEA">
        <w:rPr>
          <w:rFonts w:ascii="Arial" w:eastAsia="Times New Roman" w:hAnsi="Arial" w:cs="Arial"/>
          <w:color w:val="00B050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14:paraId="5AC2AC2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953F7A3" w14:textId="10C22359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5. Признаки заявителя определяются путем профилирования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</w:t>
      </w:r>
      <w:r w:rsidR="004A16B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осуществляемого в соответствии с настоящим Административным регламентом.</w:t>
      </w:r>
    </w:p>
    <w:p w14:paraId="25501862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CC43E4C" w14:textId="6AA8D1F4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6.</w:t>
      </w:r>
      <w:r w:rsidR="004A16B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Информация о порядке предоставления Государственной услуги размещается на официальном сайте органа местного самоуправления в информационно-телекоммуникационной сети «Интернет» (далее соответственно – официальный сайт органа местного самоуправления в сети «Интернет»),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портал), в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Региональный портал).</w:t>
      </w:r>
    </w:p>
    <w:p w14:paraId="5F96A327" w14:textId="77777777" w:rsidR="004661DF" w:rsidRPr="00C92CEA" w:rsidRDefault="004661DF" w:rsidP="004B217B">
      <w:pPr>
        <w:widowControl w:val="0"/>
        <w:spacing w:after="0" w:line="240" w:lineRule="auto"/>
        <w:ind w:firstLine="709"/>
        <w:jc w:val="both"/>
        <w:outlineLvl w:val="0"/>
        <w:rPr>
          <w:rFonts w:ascii="Arial" w:eastAsia="Yu Gothic Light" w:hAnsi="Arial" w:cs="Arial"/>
          <w:bCs/>
          <w:kern w:val="0"/>
          <w:sz w:val="24"/>
          <w:szCs w:val="24"/>
          <w14:ligatures w14:val="none"/>
        </w:rPr>
      </w:pPr>
    </w:p>
    <w:p w14:paraId="30FDFC31" w14:textId="77777777" w:rsidR="004661DF" w:rsidRPr="004A16B2" w:rsidRDefault="004661DF" w:rsidP="004B217B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4A16B2">
        <w:rPr>
          <w:rFonts w:ascii="Arial" w:eastAsia="Yu Gothic Light" w:hAnsi="Arial" w:cs="Arial"/>
          <w:bCs/>
          <w:kern w:val="0"/>
          <w:sz w:val="30"/>
          <w:szCs w:val="30"/>
          <w:lang w:val="en-US"/>
          <w14:ligatures w14:val="none"/>
        </w:rPr>
        <w:t>II</w:t>
      </w:r>
      <w:r w:rsidRPr="004A16B2">
        <w:rPr>
          <w:rFonts w:ascii="Arial" w:eastAsia="Yu Gothic Light" w:hAnsi="Arial" w:cs="Arial"/>
          <w:bCs/>
          <w:kern w:val="0"/>
          <w:sz w:val="30"/>
          <w:szCs w:val="30"/>
          <w14:ligatures w14:val="none"/>
        </w:rPr>
        <w:t>. Стандарт предоставления</w:t>
      </w:r>
      <w:r w:rsidRPr="004A16B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r w:rsidRPr="004A16B2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1AC0A24B" w14:textId="77777777" w:rsidR="004661DF" w:rsidRPr="004A16B2" w:rsidRDefault="004661DF" w:rsidP="004B217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1A228C8D" w14:textId="3BABFD26" w:rsidR="004661DF" w:rsidRDefault="004661DF" w:rsidP="004B217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Наименование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19A1B787" w14:textId="77777777" w:rsidR="00EC0E9A" w:rsidRPr="00EC0E9A" w:rsidRDefault="00EC0E9A" w:rsidP="004B217B">
      <w:pPr>
        <w:widowControl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3A76B5CB" w14:textId="51605E46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bCs/>
          <w:noProof/>
          <w:kern w:val="0"/>
          <w:sz w:val="24"/>
          <w:szCs w:val="24"/>
          <w14:ligatures w14:val="none"/>
        </w:rPr>
        <w:t>7. 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типа.</w:t>
      </w:r>
    </w:p>
    <w:p w14:paraId="77290BE7" w14:textId="77777777" w:rsidR="004661DF" w:rsidRPr="00EC0E9A" w:rsidRDefault="004661DF" w:rsidP="004B217B">
      <w:pPr>
        <w:widowControl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F5402BF" w14:textId="77777777" w:rsidR="00E14602" w:rsidRDefault="004661DF" w:rsidP="004B217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>Наименование органа, предоставляющего</w:t>
      </w:r>
    </w:p>
    <w:p w14:paraId="1C58D4F6" w14:textId="4F80E9A2" w:rsidR="004661DF" w:rsidRPr="00EC0E9A" w:rsidRDefault="004661DF" w:rsidP="004B217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Государственную услугу</w:t>
      </w:r>
    </w:p>
    <w:p w14:paraId="6762038E" w14:textId="77777777" w:rsidR="00EC0E9A" w:rsidRPr="00EC0E9A" w:rsidRDefault="00EC0E9A" w:rsidP="004B217B">
      <w:pPr>
        <w:widowControl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16EEAAE0" w14:textId="17CD57BF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8.</w:t>
      </w:r>
      <w:r w:rsidR="00EC0E9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Государственная услуга предоставляется администрацией Грачевского муниципального округа Ставропольского края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через управление сельского хозяйства и охраны окружающей среды администрации Грачевского муниципального округа Ставропольского края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(далее –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орган местного самоуправления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)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D1E0E1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5107E52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9. Возможность получения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в многофункциональном центре предоставления государственных и муниципальных услуг не предусмотрена.</w:t>
      </w:r>
    </w:p>
    <w:p w14:paraId="44CAFF6F" w14:textId="77777777" w:rsidR="004661DF" w:rsidRPr="00EC0E9A" w:rsidRDefault="004661DF" w:rsidP="004B217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5CB3777" w14:textId="501B6E93" w:rsidR="004661DF" w:rsidRPr="00EC0E9A" w:rsidRDefault="004661DF" w:rsidP="004B217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Результат предоставления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54BF604C" w14:textId="77777777" w:rsidR="00EC0E9A" w:rsidRPr="00EC0E9A" w:rsidRDefault="00EC0E9A" w:rsidP="004B217B">
      <w:pPr>
        <w:widowControl w:val="0"/>
        <w:spacing w:after="0" w:line="240" w:lineRule="auto"/>
        <w:ind w:firstLine="567"/>
        <w:outlineLvl w:val="1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101BBEC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10. При обращении заявителя за предоставлением за счет средств бюджета Ставропольского края грантов в форме субсидий гражданам, ведущим личные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подсобные хозяйства, на закладку сада суперинтенсивного типа</w:t>
      </w:r>
      <w:r w:rsidRPr="00C92CEA">
        <w:rPr>
          <w:rFonts w:ascii="Arial" w:eastAsia="Times New Roman" w:hAnsi="Arial" w:cs="Arial"/>
          <w:bCs/>
          <w:noProof/>
          <w:kern w:val="0"/>
          <w:sz w:val="24"/>
          <w:szCs w:val="24"/>
          <w14:ligatures w14:val="none"/>
        </w:rPr>
        <w:t xml:space="preserve">,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результатами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являются принятие:</w:t>
      </w:r>
    </w:p>
    <w:p w14:paraId="1371A298" w14:textId="7C166E9A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</w:t>
      </w:r>
      <w:r w:rsidR="00EC0E9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решения органа местного самоуправления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оригинал документа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электронный документ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); </w:t>
      </w:r>
    </w:p>
    <w:p w14:paraId="097768B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б) решения органа местного самоуправления об отказе в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документ на бумажном носителе или в форме электронного документа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).</w:t>
      </w:r>
    </w:p>
    <w:p w14:paraId="44F87FC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Формирование реестровой записи в качестве результата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не предусмотрено.</w:t>
      </w:r>
    </w:p>
    <w:p w14:paraId="0C4BE77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Документами, содержащими решение о предоставлении Государственной услуги, являются:</w:t>
      </w:r>
    </w:p>
    <w:p w14:paraId="56FA9937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– уведомление о признании победителем).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состав реквизитов документа входят дата, регистрационный номер, принятое решение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;</w:t>
      </w:r>
    </w:p>
    <w:p w14:paraId="66D4B18A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б)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письменное уведомление о принятии решения об отказе в предоставлении гранта с указанием причин отказа (далее – уведомление об отказе).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состав реквизитов документа входят дата, регистрационный номер, принятое решение.</w:t>
      </w:r>
    </w:p>
    <w:p w14:paraId="08ABDDD1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46956DE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6"/>
          <w:kern w:val="0"/>
          <w:sz w:val="24"/>
          <w:szCs w:val="24"/>
          <w:lang w:eastAsia="ru-RU"/>
          <w14:ligatures w14:val="none"/>
        </w:rPr>
        <w:t>11. 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14:paraId="1836687B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A52E463" w14:textId="5FBBF3C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12.</w:t>
      </w:r>
      <w:r w:rsidR="00EC0E9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Результаты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могут быть получены в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личном кабинете на Едином портале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Региональном портале, лично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в органе местного самоуправления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почтовым отправлением.</w:t>
      </w:r>
    </w:p>
    <w:p w14:paraId="5910A286" w14:textId="77777777" w:rsidR="004661DF" w:rsidRPr="00C92CEA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9596A8" w14:textId="015A257D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14:ligatures w14:val="none"/>
        </w:rPr>
        <w:t>С</w:t>
      </w: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рок предоставления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7EF1A3E5" w14:textId="77777777" w:rsidR="00EC0E9A" w:rsidRPr="00EC0E9A" w:rsidRDefault="00EC0E9A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BC19BA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13.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Государственной услуги.</w:t>
      </w:r>
    </w:p>
    <w:p w14:paraId="4D7D097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Срок предоставления Государственной услуги определяется для каждого варианта и приведен в их описании, содержащемся в разделе </w:t>
      </w:r>
      <w:r w:rsidRPr="00C92CEA">
        <w:rPr>
          <w:rFonts w:ascii="Arial" w:eastAsia="Times New Roman" w:hAnsi="Arial" w:cs="Arial"/>
          <w:kern w:val="0"/>
          <w:sz w:val="24"/>
          <w:szCs w:val="24"/>
          <w:lang w:val="en-US" w:eastAsia="ru-RU"/>
          <w14:ligatures w14:val="none"/>
        </w:rPr>
        <w:t>III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настоящего Административного регламента.</w:t>
      </w:r>
    </w:p>
    <w:p w14:paraId="49B9FC06" w14:textId="77777777" w:rsidR="004661DF" w:rsidRPr="00EC0E9A" w:rsidRDefault="004661DF" w:rsidP="004B217B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8D1E030" w14:textId="77777777" w:rsidR="00E14602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Правовые основания для предоставления</w:t>
      </w:r>
    </w:p>
    <w:p w14:paraId="31347B41" w14:textId="74FA13AE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 xml:space="preserve"> Государственной услуги</w:t>
      </w:r>
    </w:p>
    <w:p w14:paraId="304E11D6" w14:textId="77777777" w:rsidR="00EC0E9A" w:rsidRPr="00C92CEA" w:rsidRDefault="00EC0E9A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569407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14.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сети «Интернет», а также на Едином портале, Региональном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портале.</w:t>
      </w:r>
    </w:p>
    <w:p w14:paraId="71DAAC28" w14:textId="77777777" w:rsidR="004661DF" w:rsidRPr="00C92CEA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D0B6AB2" w14:textId="77777777" w:rsidR="004661DF" w:rsidRPr="00EC0E9A" w:rsidRDefault="004661DF" w:rsidP="004B217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Исчерпывающий перечень документов, необходимых </w:t>
      </w:r>
    </w:p>
    <w:p w14:paraId="6A092BB8" w14:textId="77777777" w:rsidR="004661DF" w:rsidRPr="00EC0E9A" w:rsidRDefault="004661DF" w:rsidP="004B217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для предоставления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7CDF11D3" w14:textId="77777777" w:rsidR="004661DF" w:rsidRPr="00EC0E9A" w:rsidRDefault="004661DF" w:rsidP="004B217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4BBBFA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01B3D751" w14:textId="47AF5BCB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заявление о предоставлении гранта, содержащее согласие на публикацию (размещение) в сети «Интернет» информации о заявителе, о подаваемой им заявке, иной информации о заявителе, связанной с конкурсным отбором, согласия заявителя на передачу и обработку персональных данных в соответствии с законодательством Российской Федерации, на осуществление органом местного самоуправления в отношении него проверок соблюдения им условий и порядка предоставления гранта, в том числе в части достижения значения результата предоставления гранта, установленного соглашением о предоставлении гранта (далее – соглашение), а также проверок органами</w:t>
      </w:r>
      <w:r w:rsidR="004A16B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государственного финансового контроля Ставропольского края в соответствии со статьями 268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 269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Бюджетного кодекса Российской Федерации,</w:t>
      </w:r>
      <w:r w:rsidR="00EC0E9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обязательства заявителя:</w:t>
      </w:r>
    </w:p>
    <w:p w14:paraId="6B57DEA5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–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– затраты), в размере 95 процентов от затрат по закладке сада суперинтенсивного типа, но не более 435 тыс. рублей;</w:t>
      </w:r>
    </w:p>
    <w:p w14:paraId="25053DD5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 5 лет со дня подписания акта выполненных работ по закладке сада суперинтенсивного типа;</w:t>
      </w:r>
    </w:p>
    <w:p w14:paraId="5521CF59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14:paraId="0D1C614D" w14:textId="202CC508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 включении в договоры, заключаемые заявителем в целях исполнения обязательств по соглашению, согласия лиц, получающих средства на основании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– лица, получающие средства на основании договоров), на осуществление органом местного самоуправления в отношении них проверок соблюдения ими условий и порядка предоставления гранта, в том числе в части достижения значения результата предоставления гранта, установленного соглашением, а также</w:t>
      </w:r>
      <w:r w:rsidR="004A16B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проверок</w:t>
      </w:r>
      <w:r w:rsidR="004A16B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органами государственного финансового контроля Ставропольского края в соответствии со статьями 268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 269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Бюджетного кодекса Российской Федерации, по форме, утверждаемой минсельхозом края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лично в орган местного самоуправления, 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почтовым отправлением, посредством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lastRenderedPageBreak/>
        <w:t>Единого портала или Регионального портала, в форме электронных документов)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;</w:t>
      </w:r>
    </w:p>
    <w:p w14:paraId="14CD83E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2) копия паспорта или иного документа, удостоверяющего личность заявителя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лично в орган местного самоуправления, 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;</w:t>
      </w:r>
    </w:p>
    <w:p w14:paraId="2B498F28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3) документ, удостоверяющий полномочия представителя заявителя (в случае обращения с заявкой представителя заявителя)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лично в орган местного самоуправления, 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;</w:t>
      </w:r>
    </w:p>
    <w:p w14:paraId="4005B66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4) план расходов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лично в орган местного самоуправления, 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;</w:t>
      </w:r>
    </w:p>
    <w:p w14:paraId="3632F16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5) выписка с расчетного счета, открытого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лично в орган местного самоуправления, при подаче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;</w:t>
      </w:r>
    </w:p>
    <w:p w14:paraId="5B638C1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получает средства из краевого бюджета в соответствии с иными нормативными правовыми актами Ставропольского края на цель, указанную в пункте 1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краем.</w:t>
      </w:r>
    </w:p>
    <w:p w14:paraId="1501B3AF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D5700EF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которые заявитель вправе представить по собственной инициативе:</w:t>
      </w:r>
    </w:p>
    <w:p w14:paraId="0DCBD227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 сведения об отсутствии (наличии)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49E96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14:paraId="318CCA79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404F90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17. Представление заявителем документов, предусмотренных в настоящем подразделе, а также заявления, осуществляется через операторов почтовой связи, посредством официального сайта органа местного самоуправления, посредством Единого портала или Регионального портала.</w:t>
      </w:r>
    </w:p>
    <w:p w14:paraId="1B39055B" w14:textId="77777777" w:rsidR="004661DF" w:rsidRPr="00EC0E9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58F36D1" w14:textId="77777777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  <w:t>Исчерпывающий перечень оснований для отказа</w:t>
      </w:r>
    </w:p>
    <w:p w14:paraId="1236F590" w14:textId="77777777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  <w:t>в приеме заявления</w:t>
      </w:r>
      <w:r w:rsidRPr="00EC0E9A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и </w:t>
      </w:r>
      <w:r w:rsidRPr="00EC0E9A"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  <w:t xml:space="preserve">документов, необходимых для предоставления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61775A52" w14:textId="77777777" w:rsidR="004661DF" w:rsidRPr="00EC0E9A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D0E0CB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18. Основания для отказа в приеме </w:t>
      </w:r>
      <w:r w:rsidRPr="00C92CE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заявления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и документов законодательством Российской Федерации не предусмотрены.</w:t>
      </w:r>
    </w:p>
    <w:p w14:paraId="7A4C9FE3" w14:textId="77777777" w:rsidR="004661DF" w:rsidRPr="00C92CEA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EC6FE" w14:textId="77777777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Исчерпывающий перечень оснований для приостановления </w:t>
      </w:r>
    </w:p>
    <w:p w14:paraId="2E44DE1C" w14:textId="7E78F1D1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предоставления </w:t>
      </w:r>
      <w:r w:rsidR="00EC0E9A">
        <w:rPr>
          <w:rFonts w:ascii="Arial" w:eastAsia="Times New Roman" w:hAnsi="Arial" w:cs="Arial"/>
          <w:kern w:val="0"/>
          <w:sz w:val="30"/>
          <w:szCs w:val="30"/>
          <w14:ligatures w14:val="none"/>
        </w:rPr>
        <w:t>у</w:t>
      </w:r>
      <w:r w:rsidRPr="00EC0E9A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слуги или отказа в предоставлении </w:t>
      </w:r>
    </w:p>
    <w:p w14:paraId="230997DD" w14:textId="77777777" w:rsidR="004661DF" w:rsidRPr="00EC0E9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4213BBE6" w14:textId="77777777" w:rsidR="004661DF" w:rsidRPr="00C92CEA" w:rsidRDefault="004661DF" w:rsidP="004B217B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1C2C64" w14:textId="130ED01C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19.</w:t>
      </w:r>
      <w:r w:rsidR="00EC0E9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Основания для приостановления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законодательством Российской Федерации не предусмотрены.</w:t>
      </w:r>
    </w:p>
    <w:p w14:paraId="75DFB6E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2783C5F" w14:textId="6C02687C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20. Орган местного самоуправления отказывает заявителю в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при наличии следующих оснований:</w:t>
      </w:r>
    </w:p>
    <w:p w14:paraId="79B0BF9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а) несоответствия представленных участником конкурсного отбора документов, предусмотренных пунктом 15 настоящего Административного регламента и документов, содержащих сведения, указанные в абзацах втором и третьем пункта 16 настоящего Административного регламента, требованиям, установленным к ним в объявлении о проведении отбора. </w:t>
      </w:r>
    </w:p>
    <w:p w14:paraId="0CB2A46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соответствие или несоответствие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представленных участником конкурсного отбора документов;</w:t>
      </w:r>
    </w:p>
    <w:p w14:paraId="3C58CA6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непредставления (представления не в полном объеме) участником конкурсного отбора документов, предусмотренных пунктом 15 настоящего Административного регламента.</w:t>
      </w:r>
    </w:p>
    <w:p w14:paraId="355A590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предоставление или непредоставление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(представление не в полном объеме) участником конкурсного отбора документов;</w:t>
      </w:r>
    </w:p>
    <w:p w14:paraId="6615C8BD" w14:textId="332C4F0F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в) установления факта </w:t>
      </w:r>
      <w:r w:rsidR="00EC0E9A"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недостоверности,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представленной участником конкурсного отбора информации в целях получения гранта.</w:t>
      </w:r>
    </w:p>
    <w:p w14:paraId="6CC2F62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достоверность или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недостоверность представленной участником конкурсного отбора информации;</w:t>
      </w:r>
    </w:p>
    <w:p w14:paraId="0E69AA1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 непризнания участника конкурсного отбора победителем конкурсного отбора.</w:t>
      </w:r>
    </w:p>
    <w:p w14:paraId="06AF9E5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признание или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непризнание участника конкурсного отбора победителем конкурсного отбора.</w:t>
      </w:r>
    </w:p>
    <w:p w14:paraId="1A5AED04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D86226" w14:textId="77777777" w:rsidR="00EC0E9A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Размер платы, взимаемой с заявителя </w:t>
      </w:r>
    </w:p>
    <w:p w14:paraId="2C4B0A06" w14:textId="77777777" w:rsid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при предоставлении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>,</w:t>
      </w:r>
    </w:p>
    <w:p w14:paraId="2D4371C5" w14:textId="0628867F" w:rsidR="004661DF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 и</w:t>
      </w:r>
      <w:r w:rsid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>способы</w:t>
      </w:r>
      <w:r w:rsid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>ее взимания</w:t>
      </w:r>
    </w:p>
    <w:p w14:paraId="0F7058B4" w14:textId="77777777" w:rsidR="004661DF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407A577" w14:textId="64E4CC73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21.</w:t>
      </w:r>
      <w:r w:rsidR="00EC0E9A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:lang w:eastAsia="ru-RU"/>
          <w14:ligatures w14:val="none"/>
        </w:rPr>
        <w:t xml:space="preserve">Взимание государственной пошлины или иной платы за предоставление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:lang w:eastAsia="ru-RU"/>
          <w14:ligatures w14:val="none"/>
        </w:rPr>
        <w:t xml:space="preserve"> законодательством Российской Федерации не предусмотрено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1463A94A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F3D4A84" w14:textId="77777777" w:rsidR="00E14602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>Максимальный срок ожидания в очереди при подаче</w:t>
      </w:r>
    </w:p>
    <w:p w14:paraId="6CC37C5C" w14:textId="77777777" w:rsidR="00E14602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 заявителем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запроса о предоставлении Государственной</w:t>
      </w:r>
    </w:p>
    <w:p w14:paraId="4E62344E" w14:textId="2D6091BB" w:rsidR="004661DF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 xml:space="preserve"> услуги</w:t>
      </w: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 (далее – запрос) и при получении результата предоставления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287D658F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6DADF4E4" w14:textId="7C8A952D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22.</w:t>
      </w:r>
      <w:r w:rsidR="00EC0E9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Максимальный срок ожидания в очереди при подаче запроса о предоставлении Государственной услуги</w:t>
      </w:r>
      <w:r w:rsidRPr="00C92CEA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составляет 15 минут. </w:t>
      </w:r>
    </w:p>
    <w:p w14:paraId="4598B5C8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E828350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23. Максимальный срок ожидания в очереди при получении результата Государственной услуги составляет 15 минут.</w:t>
      </w:r>
    </w:p>
    <w:p w14:paraId="3FF45CBE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C96C635" w14:textId="77777777" w:rsidR="004661DF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Срок регистрации </w:t>
      </w: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 xml:space="preserve">запроса </w:t>
      </w:r>
    </w:p>
    <w:p w14:paraId="5F3EA948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1F11AAF" w14:textId="22692086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24.</w:t>
      </w:r>
      <w:r w:rsidR="00EC0E9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Срок регистрации запроса о предоставлении Государственной услуги и документов, необходимых для предоставления Государственной услуги,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:lang w:eastAsia="ru-RU"/>
          <w14:ligatures w14:val="none"/>
        </w:rPr>
        <w:t>в органе местного самоуправления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составляет 1 рабочий день со дня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:lang w:eastAsia="ru-RU"/>
          <w14:ligatures w14:val="none"/>
        </w:rPr>
        <w:t>подачи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запроса о предоставлении Государственной услуги и документов, необходимых для предоставления Государственной услуги, в орган местного самоуправления.</w:t>
      </w:r>
    </w:p>
    <w:p w14:paraId="199951CA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809FDAF" w14:textId="77777777" w:rsidR="00EC0E9A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Требования к помещениям, в которых предоставляется </w:t>
      </w:r>
    </w:p>
    <w:p w14:paraId="29E37E4A" w14:textId="1256136B" w:rsidR="004661DF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EC0E9A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Государственная услуга</w:t>
      </w:r>
    </w:p>
    <w:p w14:paraId="1770A770" w14:textId="77777777" w:rsidR="004661DF" w:rsidRPr="00EC0E9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7D44343" w14:textId="1C47C611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25.</w:t>
      </w:r>
      <w:r w:rsidR="000043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Помещения, в которых предоставляется Государственная услуга, должны соответствовать следующим требованиям:</w:t>
      </w:r>
    </w:p>
    <w:p w14:paraId="0525377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вход и выход из помещений оборудуются соответствующими указателями;</w:t>
      </w:r>
    </w:p>
    <w:p w14:paraId="7FCC6BD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вход в помещения органа местного самоуправления оборудуется пандусом, расширенным переходом, позволяющим обеспечить беспрепятственный вход инвалидов (инвалидов-колясочников). Вход в орган местного самоуправления оборудуется информационной табличкой (вывеской), содержащей информацию о наименовании, месте нахождения и режиме работы органа местного самоуправления;</w:t>
      </w:r>
    </w:p>
    <w:p w14:paraId="60524B7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кабинеты оборудуются информационной табличкой (вывеской), содержащей информацию о наименовании структурного подразделения органа местного самоуправления;</w:t>
      </w:r>
    </w:p>
    <w:p w14:paraId="5025A96F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 местного самоуправления обеспечивает инвалидов (включая инвалидов, использующих кресла-коляски и собак-проводников):</w:t>
      </w:r>
    </w:p>
    <w:p w14:paraId="4FE1F0AC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условиями для беспрепятственного доступа к местам предоставления государственной услуги;</w:t>
      </w:r>
    </w:p>
    <w:p w14:paraId="29DADF2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возможностью самостоятельного передвижения по территории органа местного самоуправления,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14:paraId="4CAFF83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сопровождением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14:paraId="15D24B6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услуги;</w:t>
      </w:r>
    </w:p>
    <w:p w14:paraId="3FA32D5F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5) оказание должностными лицами органа местного самоуправления помощи инвалидам в преодолении барьеров, мешающих получению ими государственной услуги наравне с другими лицами;</w:t>
      </w:r>
    </w:p>
    <w:p w14:paraId="72105A8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(туалет);</w:t>
      </w:r>
    </w:p>
    <w:p w14:paraId="786D855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здании;</w:t>
      </w:r>
    </w:p>
    <w:p w14:paraId="1CA06EF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места для заполнения заявлений для предоставления государственной услуги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14:paraId="51CCA01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2256C77" w14:textId="77777777" w:rsidR="004661DF" w:rsidRPr="000043FE" w:rsidRDefault="004661DF" w:rsidP="004B217B">
      <w:pPr>
        <w:widowControl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</w:pPr>
      <w:r w:rsidRPr="000043FE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Показатели доступности и качества </w:t>
      </w:r>
      <w:r w:rsidRPr="000043FE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60BEE539" w14:textId="77777777" w:rsidR="004661DF" w:rsidRPr="000043FE" w:rsidRDefault="004661DF" w:rsidP="004B217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66CAD4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26. К показателям доступности предоставления Государственной услуги относятся:</w:t>
      </w: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6241248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>1) расположенность места предоставления государственной услуги в зоне доступности к основным транспортным магистралям, в пределах пешей доступности от остановок общественного транспорта;</w:t>
      </w:r>
    </w:p>
    <w:p w14:paraId="78237322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>2) наличие полной и понятной информации о месте, порядке и сроках предоставления государственной услуги в общедоступных местах в здании</w:t>
      </w:r>
      <w:r w:rsidRPr="00C92CEA">
        <w:rPr>
          <w:rFonts w:ascii="Arial" w:eastAsia="Calibri" w:hAnsi="Arial" w:cs="Arial"/>
          <w:color w:val="00B050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органа местного самоуправления, в сети «Интернет», на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Едином портале или Региональном портале</w:t>
      </w: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0304D79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>3) наличие необходимого и достаточного количества помещений, предназначенных для приема и ожидания заявителей;</w:t>
      </w:r>
    </w:p>
    <w:p w14:paraId="6BD06A0A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>4) возможность информирования заявителя о ходе предоставления Государственной услуги;</w:t>
      </w:r>
    </w:p>
    <w:p w14:paraId="3580F0D4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Calibri" w:hAnsi="Arial" w:cs="Arial"/>
          <w:kern w:val="0"/>
          <w:sz w:val="24"/>
          <w:szCs w:val="24"/>
          <w14:ligatures w14:val="none"/>
        </w:rPr>
        <w:t>5) возможность подачи заявки о предоставлении Государственной услуги и электронных документов к нему в электронной форме, в том числе посредством Единого портала или Регионального портала.</w:t>
      </w:r>
    </w:p>
    <w:p w14:paraId="2EA3D4DA" w14:textId="77777777" w:rsidR="004661DF" w:rsidRPr="00C92CEA" w:rsidRDefault="004661DF" w:rsidP="004B21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Возможность получения Государственной услуги в любом территориальном подразделении органа местного самоуправления, предоставляющего государственную услугу, по выбору заявителя (экстерриториальный принцип) не предусмотрена, так как у органа местного самоуправления отсутствуют территориальные подразделения.</w:t>
      </w:r>
    </w:p>
    <w:p w14:paraId="5E296EE2" w14:textId="77777777" w:rsidR="004661DF" w:rsidRPr="00C92CEA" w:rsidRDefault="004661DF" w:rsidP="004B21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68FBD13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27. Качество предоставления Государственной услуги характеризуется отсутствием:</w:t>
      </w:r>
    </w:p>
    <w:p w14:paraId="03556E1A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нарушений сроков предоставления Государственной услуги;</w:t>
      </w:r>
    </w:p>
    <w:p w14:paraId="7F6D9A02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очередей при приеме заявителей;</w:t>
      </w:r>
    </w:p>
    <w:p w14:paraId="2ABA3245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жалоб на действия (бездействие) должностных лиц органа местного самоуправления;</w:t>
      </w:r>
    </w:p>
    <w:p w14:paraId="44274F11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4) жалоб на некорректное, невнимательное отношение должностного лица органа местного самоуправления к заявителям;</w:t>
      </w:r>
    </w:p>
    <w:p w14:paraId="33111C63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5) предоставление Государственной услуги в соответствии с вариантом предоставления Государственной услуги;</w:t>
      </w:r>
    </w:p>
    <w:p w14:paraId="327ADA4E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6) минимально возможное количество взаимодействий заявителя с должностными лицами органа местного самоуправления.</w:t>
      </w:r>
    </w:p>
    <w:p w14:paraId="2E15C219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Взаимодействие заявителя с должностными лицами органа местного самоуправления по вопросам предоставления государственной услуги осуществляется при личном обращении заявителя:</w:t>
      </w:r>
    </w:p>
    <w:p w14:paraId="13C3F1CE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1) за информацией о предоставлении Государственной услуги;</w:t>
      </w:r>
    </w:p>
    <w:p w14:paraId="5F203291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2) при подаче запроса о предоставлении Государственной услуги;</w:t>
      </w:r>
    </w:p>
    <w:p w14:paraId="7140D07F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3) при получении результата предоставления Государственной услуги.</w:t>
      </w:r>
    </w:p>
    <w:p w14:paraId="5E8B8096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01F3DC" w14:textId="77777777" w:rsidR="002B540A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0043FE">
        <w:rPr>
          <w:rFonts w:ascii="Arial" w:eastAsia="Times New Roman" w:hAnsi="Arial" w:cs="Arial"/>
          <w:bCs/>
          <w:kern w:val="0"/>
          <w:sz w:val="30"/>
          <w:szCs w:val="30"/>
          <w:lang w:eastAsia="ru-RU"/>
          <w14:ligatures w14:val="none"/>
        </w:rPr>
        <w:t xml:space="preserve">Иные требования к предоставлению </w:t>
      </w:r>
      <w:r w:rsidRPr="000043FE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услуги,</w:t>
      </w:r>
    </w:p>
    <w:p w14:paraId="28D0DC6D" w14:textId="69E7F07E" w:rsidR="004661DF" w:rsidRPr="000043FE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 xml:space="preserve">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</w:t>
      </w:r>
      <w:r w:rsidRPr="000043FE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lastRenderedPageBreak/>
        <w:t>электронной форме</w:t>
      </w:r>
    </w:p>
    <w:p w14:paraId="6FA50495" w14:textId="77777777" w:rsidR="004661DF" w:rsidRPr="000043FE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8ADB0CE" w14:textId="24943368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30.</w:t>
      </w:r>
      <w:r w:rsidR="000043F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Услуги, которые являются необходимыми и обязательными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законодательством Российской Федерации не предусмотрены. </w:t>
      </w:r>
    </w:p>
    <w:p w14:paraId="2A649F3C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3D96D0" w14:textId="57C2F3CD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31.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Информационные системы, используемые для предоставления Государственной услуги –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Единый портал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Региональный портал, государственная информационная система «Единая система межведомственного электронного взаимодействия».</w:t>
      </w:r>
    </w:p>
    <w:p w14:paraId="62CF977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0F33581" w14:textId="77777777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>III. Состав, последовательность и сроки выполнения административных процедур</w:t>
      </w:r>
    </w:p>
    <w:p w14:paraId="1D587E51" w14:textId="77777777" w:rsidR="004661DF" w:rsidRPr="00C92CEA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F2A4D8" w14:textId="77777777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Перечень вариантов предоставления </w:t>
      </w:r>
      <w:r w:rsidRPr="000043FE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05AACDE3" w14:textId="77777777" w:rsidR="004661DF" w:rsidRPr="00C92CEA" w:rsidRDefault="004661DF" w:rsidP="004B217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A921A9" w14:textId="174908C2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32.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При обращении заявителя за предоставлением гранта,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Государственная услуга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предоставляется в соответствии со следующими вариантами предоставления Государственной услуги:</w:t>
      </w:r>
    </w:p>
    <w:p w14:paraId="677CF99A" w14:textId="4F8F8679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вариант № 1: гражданин, ведущий личное подсобное хозяйства на территории Грачевского муниципального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округа Ставропольского края, в соответствии с Федеральным законом «О личном подсобном хозяйстве», включенный минсельхозом края в реестр субъектов государственной поддержки развития сельского хозяйства в Ставропольском крае, обратившийся лично (физическое лицо);</w:t>
      </w:r>
    </w:p>
    <w:p w14:paraId="40808567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вариант № 2: гражданин, ведущий личное подсобное хозяйства на территории Грачевского муниципального округа Ставропольского края, в соответствии с Федеральным законом «О личном подсобном хозяйстве», включенный минсельхозом края в реестр субъектов государственной поддержки развития сельского хозяйства в Ставропольском крае, обратившийся через представителя (физическое лицо).</w:t>
      </w:r>
    </w:p>
    <w:p w14:paraId="1D8A8EF2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14:paraId="679A9B2D" w14:textId="77777777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kern w:val="0"/>
          <w:sz w:val="24"/>
          <w:szCs w:val="24"/>
          <w14:ligatures w14:val="none"/>
        </w:rPr>
      </w:pPr>
    </w:p>
    <w:p w14:paraId="313FEF35" w14:textId="77777777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>Профилирование заявителя</w:t>
      </w:r>
    </w:p>
    <w:p w14:paraId="7CC88045" w14:textId="77777777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2EDC3DD" w14:textId="77777777" w:rsidR="004661DF" w:rsidRPr="00C92CEA" w:rsidRDefault="004661DF" w:rsidP="004B217B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33. Вариант предоставления Государственной услуги определяется путем анкетирования заявителя, в процессе которого устанавливается результат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667FC53B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Профилирование заявителя осуществляется:</w:t>
      </w:r>
    </w:p>
    <w:p w14:paraId="4EBE615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 в органе местного самоуправления;</w:t>
      </w:r>
    </w:p>
    <w:p w14:paraId="78AA336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посредством Единого портала;</w:t>
      </w:r>
    </w:p>
    <w:p w14:paraId="3483EC76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в) посредством Регионального портала.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</w:p>
    <w:p w14:paraId="44133B1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0CFB5F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852DFC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14:paraId="2F41E12F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688A3D" w14:textId="77777777" w:rsidR="004661DF" w:rsidRPr="000043FE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>Вариант № 1</w:t>
      </w:r>
    </w:p>
    <w:p w14:paraId="7E8C088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30BA26" w14:textId="11B6D4C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36.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Государственной услуги.</w:t>
      </w:r>
    </w:p>
    <w:p w14:paraId="3162352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F9EAC02" w14:textId="58C4383A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37.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Результатом предоставления варианта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являются принятие:</w:t>
      </w:r>
    </w:p>
    <w:p w14:paraId="25398618" w14:textId="7FAF8ABB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решения органа местного самоуправления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оригинал документа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электронный документ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);</w:t>
      </w:r>
    </w:p>
    <w:p w14:paraId="2ADA177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б) решения органа местного самоуправления об отказе в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документ на бумажном носителе или в форме электронного документа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).</w:t>
      </w:r>
    </w:p>
    <w:p w14:paraId="0BC40F46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Документами, содержащими решение о предоставлении Государственной услуги, являются:</w:t>
      </w:r>
    </w:p>
    <w:p w14:paraId="7B8AA36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– уведомление о признании победителем).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состав реквизитов документа входят дата, регистрационный номер, принятое решение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;</w:t>
      </w:r>
    </w:p>
    <w:p w14:paraId="10AAADDD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б)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письменное уведомление о принятии решения об отказе в предоставлении гранта с указанием причин отказа (далее – уведомление об отказе).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состав реквизитов документа входят дата, регистрационный номер, принятое решение.</w:t>
      </w:r>
    </w:p>
    <w:p w14:paraId="7EDCA0DE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1145D94" w14:textId="32D9DA69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38.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Орган местного самоуправления отказывает в предоставлении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при наличии следующих оснований:</w:t>
      </w:r>
    </w:p>
    <w:p w14:paraId="3556FD90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 несоответствия представленных участником конкурсного отбора документов, предусмотренных пунктом 42 настоящего Административного регламента и документов, содержащих сведения, указанные в абзацах втором и третьем пункта 43 настоящего Административного регламента, требованиям, установленным к ним в объявлении о проведении отбора;</w:t>
      </w:r>
    </w:p>
    <w:p w14:paraId="654A4E7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непредставления (представления не в полном объеме) участником конкурсного отбора документов, предусмотренных пунктом 42 настоящего Административного регламента;</w:t>
      </w:r>
    </w:p>
    <w:p w14:paraId="6EB0D3D7" w14:textId="617C63A9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в) установления факта </w:t>
      </w:r>
      <w:r w:rsidR="000043FE"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недостоверности,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представленной участником конкурсного отбора информации в целях получения гранта;</w:t>
      </w:r>
    </w:p>
    <w:p w14:paraId="10BBCA2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 непризнания участника конкурсного отбора победителем конкурсного отбора.</w:t>
      </w:r>
    </w:p>
    <w:p w14:paraId="0F480FEB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A976F9B" w14:textId="64596A4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39.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Административные процедуры, осуществляемые при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в соответствии с настоящим вариантом:</w:t>
      </w:r>
    </w:p>
    <w:p w14:paraId="7EA160DA" w14:textId="7DDB4A6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прием запроса и документов и (или) информации, необходимых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100D7958" w14:textId="08D9154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б)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межведомственное информационное взаимодействие;</w:t>
      </w:r>
    </w:p>
    <w:p w14:paraId="6FF4D90B" w14:textId="4B20A43B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в)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принятие решения органа местного самоуправления о предоставлении (об отказе в предоставлении)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1F375E0E" w14:textId="1B4F877A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предоставление органом местного самоуправления результата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2A1FF7A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6CC731" w14:textId="1F8FC4CB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40.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 варианте № 1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не приведена административная процедура: приостановление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поскольку она не предусмотрена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утвержденным постановлением Правительства Ставропольского края от 29 января 2018 г. №</w:t>
      </w:r>
      <w:r w:rsidR="007A31D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38-п (далее – Порядок № 38-п).</w:t>
      </w:r>
    </w:p>
    <w:p w14:paraId="1322708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DF994C" w14:textId="77777777" w:rsidR="000043FE" w:rsidRPr="000043FE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>Прием запроса и документов и (или) информации, необходимых</w:t>
      </w:r>
    </w:p>
    <w:p w14:paraId="2B42C634" w14:textId="2708A305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для предоставления </w:t>
      </w:r>
      <w:r w:rsidRPr="000043FE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3BBA7B5A" w14:textId="77777777" w:rsidR="004661DF" w:rsidRPr="000043FE" w:rsidRDefault="004661DF" w:rsidP="004B217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C1B09F4" w14:textId="34B92ABC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41.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Представление заявителем документов и заявления в соответствии с формой, утверждаемой минсельхозом края, осуществляется лично в орган местного самоуправления, посредством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почтового отправления, посредством Единого портала или Регионального портала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459C2D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2937210" w14:textId="7DF0E78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42.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которые заявитель должен представить самостоятельно:</w:t>
      </w:r>
    </w:p>
    <w:p w14:paraId="1D8BBB1D" w14:textId="780D349A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1) заявление о предоставлении гранта, содержащее согласие на публикацию (размещение) в сети «Интернет» информации о заявителе, о подаваемой им заявке, иной информации о заявителе, связанной с конкурсным отбором, согласия заявителя на передачу и обработку персональных данных в соответствии с законодательством Российской Федерации, на осуществление</w:t>
      </w:r>
      <w:r w:rsidRPr="00C92CEA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органом местного самоуправления в отношении него проверок соблюдения им условий и порядка предоставления гранта, в том числе в части достижения значения результата предоставления гранта, установленного соглашением о предоставлении гранта (далее – соглашение), а также проверок органами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государственного финансового контроля Ставропольского края в соответствии со статьями 268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и 269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Бюджетного кодекса Российской Федерации, и обязательства заявителя:</w:t>
      </w:r>
    </w:p>
    <w:p w14:paraId="1495FF36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–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– затраты), в размере 95 процентов от затрат по закладке сада суперинтенсивного типа, но не более 435 тыс. рублей;</w:t>
      </w:r>
    </w:p>
    <w:p w14:paraId="596C6C8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14:paraId="2F8C031C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осуществлять уходные работы за садом суперинтенсивного типа в течение 5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лет со дня подписания акта выполненных работ по закладке сада суперинтенсивного типа;</w:t>
      </w:r>
    </w:p>
    <w:p w14:paraId="29600604" w14:textId="37182629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 включении в договоры, заключаемые заявителем в целях исполнения обязательств по соглашению, согласия лиц, получающих средства на основании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– лица, получающие средства на основании договоров), на осуществление органом местного самоуправления в отношении них проверок соблюдения ими условий и порядка предоставления гранта, в том числе в части достижения значения результата предоставления гранта, установленного соглашением, а также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проверок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органами государственного финансового контроля Ставропольского края в соответствии со статьями 268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и 269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Бюджетного кодекса Российской Федерации, по форме, утверждаемой минсельхозом края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63D38DCF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45F42D8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3)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4384043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4) выписка с расчетного счета, открытого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3AA1855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получает средства из краевого бюджета в соответствии с иными нормативными правовыми актами Ставропольского края на цель, указанную в пункте 1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краем.</w:t>
      </w:r>
    </w:p>
    <w:p w14:paraId="61856DF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D967C3" w14:textId="66CF548F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43.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которые заявитель вправе представить по собственной инициативе:</w:t>
      </w:r>
    </w:p>
    <w:p w14:paraId="6D6E9069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 сведения об отсутствии (наличии)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5A6ED8D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б) сведения из Единого государственного реестра недвижимости о правах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заявителя на используемый (используемые) для ведения личного подсобного хозяйства земельный участок (земельные участки).</w:t>
      </w:r>
    </w:p>
    <w:p w14:paraId="2FF41928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75F2B1" w14:textId="051ADD5B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44.</w:t>
      </w:r>
      <w:r w:rsidR="000043FE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1EC3E0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а) личное обращение в орган местного самоуправления – документ, удостоверяющий личность гражданина;</w:t>
      </w:r>
    </w:p>
    <w:p w14:paraId="1F136DB4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б)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путем направления почтового отправления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–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установление личности не требуется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;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6454DA" w14:textId="697D6A86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в) посредством Единого портала –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6F180D74" w14:textId="6F5C1DF1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г)</w:t>
      </w:r>
      <w:r w:rsidR="000043FE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 xml:space="preserve">посредством Регионального портала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–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установление личности не требуется.</w:t>
      </w:r>
    </w:p>
    <w:p w14:paraId="08C9085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50B191" w14:textId="64EAC203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45.</w:t>
      </w:r>
      <w:r w:rsidR="000043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Основания для отказа в приеме запроса и документов, необходимых для предоставления Государственной услуги законодательством Российской Федерации не предусмотрены.</w:t>
      </w:r>
    </w:p>
    <w:p w14:paraId="69B8CC9C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8E5AB4" w14:textId="36298F7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46.</w:t>
      </w:r>
      <w:r w:rsidR="000043FE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Государственная услуга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не предусматривает возможности приема заявления и документов, необходимых для предоставления варианта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, по выбору заявителя, независимо от его местонахождения. </w:t>
      </w:r>
    </w:p>
    <w:p w14:paraId="7D3AAA04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Представление дополнительных сведений от заявителя не предусмотрено.</w:t>
      </w:r>
    </w:p>
    <w:p w14:paraId="4E995AC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</w:p>
    <w:p w14:paraId="6C3B8F54" w14:textId="10D29806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47.</w:t>
      </w:r>
      <w:r w:rsidR="000043FE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Срок регистрации запроса и документов, необходимых для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, в органе местного самоуправления составляет 1 рабочий день со дня подачи запроса и документов, необходимых для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, в орган местного самоуправления.</w:t>
      </w:r>
    </w:p>
    <w:p w14:paraId="43F674F7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Возможность получения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в многофункциональном центре предоставления государственных и муниципальных услуг не предусмотрена.</w:t>
      </w:r>
    </w:p>
    <w:p w14:paraId="60F1ED7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30B25F" w14:textId="77777777" w:rsidR="004661DF" w:rsidRPr="000043FE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0043FE">
        <w:rPr>
          <w:rFonts w:ascii="Arial" w:eastAsia="Times New Roman" w:hAnsi="Arial" w:cs="Arial"/>
          <w:kern w:val="0"/>
          <w:sz w:val="30"/>
          <w:szCs w:val="30"/>
          <w14:ligatures w14:val="none"/>
        </w:rPr>
        <w:t>Межведомственное информационное взаимодействие</w:t>
      </w:r>
    </w:p>
    <w:p w14:paraId="3337B7CF" w14:textId="77777777" w:rsidR="004661DF" w:rsidRPr="000043FE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B935D1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48.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Для получения Государственной услуги необходимо направление органом местного самоуправления следующих межведомственных информационных запросов:</w:t>
      </w:r>
    </w:p>
    <w:p w14:paraId="5F67DE0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а) межведомственный информационный запрос «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».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Поставщиком сведений является Управление Федеральной налоговой службы по Ставропольскому краю.</w:t>
      </w:r>
    </w:p>
    <w:p w14:paraId="2EBC9652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Основанием для направления запроса является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непредставление заявителем документов и сведений по собственной инициативе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13DF85FC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Запрос направляется органом местного самоуправления в течение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рабочих дней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 момента возникновения основания для его направления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123BEE3" w14:textId="29FCFAAF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Управление Федеральной налоговой службы по Ставропольскому краю представляет запрашиваемые сведения в срок, не превышающий 48 часов,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с момента направления межведомственного запроса.</w:t>
      </w:r>
    </w:p>
    <w:p w14:paraId="535EAFA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б) межведомственный информационный запрос «сведения,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земельный участок (земельные участки)».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14:paraId="728490EC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Основанием для направления запроса является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непредставление заявителем документов и сведений по собственной инициативе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62B8A671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Запрос направляется органом местного самоуправления в течение 2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рабочих дней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 момента возникновения основания для его направления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0D62ED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Управление Федеральной службы государственной регистрации, кадастра и картографии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14:paraId="13D0D11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F336E7" w14:textId="04114AB0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49.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298E0EF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DFF0EB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Принятие решения о предоставлении (об отказе в предоставлении)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2F2A3825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1B8B5F1" w14:textId="3424ACFD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50.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Решение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принимается органом местного самоуправления при выполнении каждого из следующих критериев принятия решения:</w:t>
      </w:r>
    </w:p>
    <w:p w14:paraId="26289181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а) несоответствия представленных участником конкурсного отбора документов, предусмотренных пунктом 42 настоящего Административного регламента и документов, содержащих сведения, указанные в абзацах втором и третьем пункта 43 настоящего Административного регламента, требованиям, установленным к ним в объявлении о проведении отбора. </w:t>
      </w:r>
    </w:p>
    <w:p w14:paraId="7D62C91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соответствие или несоответствие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представленных участником конкурсного отбора документов;</w:t>
      </w:r>
    </w:p>
    <w:p w14:paraId="51CA9123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непредставления (представления не в полном объеме) участником конкурсного отбора документов, предусмотренных пунктом 42 настоящего Административного регламента.</w:t>
      </w:r>
    </w:p>
    <w:p w14:paraId="632ED4B0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предоставление или непредоставление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(представления не в полном объеме) участником конкурсного отбора документов;</w:t>
      </w:r>
    </w:p>
    <w:p w14:paraId="16A25023" w14:textId="6CBD7B64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в) установления факта </w:t>
      </w:r>
      <w:r w:rsidR="007E39A1"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недостоверности,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представленной участником конкурсного отбора информации в целях получения гранта.</w:t>
      </w:r>
    </w:p>
    <w:p w14:paraId="6BE90D47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достоверность или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недостоверность представленной участником конкурсного отбора информации;</w:t>
      </w:r>
    </w:p>
    <w:p w14:paraId="66AF505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 непризнания участника конкурсного отбора победителем конкурсного отбора.</w:t>
      </w:r>
    </w:p>
    <w:p w14:paraId="6EA9AA50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признание или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непризнание участника конкурсного отбора победителем конкурсного отбора.</w:t>
      </w:r>
    </w:p>
    <w:p w14:paraId="7DF7AC4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A18848" w14:textId="3C339B46" w:rsidR="004661DF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51. Принятие решения органом местного самоуправления о предоставлении Государственной услуги осуществляется в срок, не превышающий 10 рабочих дней со дня получения органом местного самоуправления всех сведений, необходимых для подтверждения критериев, предусмотренных вариантом № 1 предоставления Государственной услуги, необходимых для принятия такого решения.</w:t>
      </w:r>
    </w:p>
    <w:p w14:paraId="68D7A01F" w14:textId="77777777" w:rsidR="007E39A1" w:rsidRPr="007E39A1" w:rsidRDefault="007E39A1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F60327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Предоставление результата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33E3D692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46AB6BFE" w14:textId="6DC9220F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52.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Результаты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могут быть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направлены органом местного самоуправления почтовым отправлением, посредством Единого портала или Регионального портала.</w:t>
      </w:r>
    </w:p>
    <w:p w14:paraId="395AB7A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446D56" w14:textId="421AECE6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53.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Предоставление результата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осуществляется органом местного самоуправления в срок, не превышающий 5 рабочих дней со дня принятия решения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4237D1F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83D1ED" w14:textId="5B335E90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54.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не может быть предоставлен по выбору заявителя независимо от его местонахождения.</w:t>
      </w:r>
    </w:p>
    <w:p w14:paraId="5C19256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BC8BA7" w14:textId="77777777" w:rsidR="004661DF" w:rsidRPr="007E39A1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Вариант № 2</w:t>
      </w:r>
    </w:p>
    <w:p w14:paraId="1B46638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66608E9" w14:textId="77777777" w:rsidR="004661DF" w:rsidRPr="00C92CEA" w:rsidRDefault="004661DF" w:rsidP="004B217B">
      <w:pPr>
        <w:widowControl w:val="0"/>
        <w:spacing w:after="0" w:line="235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55.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Государственной услуги.</w:t>
      </w:r>
    </w:p>
    <w:p w14:paraId="4370DA0A" w14:textId="77777777" w:rsidR="004661DF" w:rsidRPr="00C92CEA" w:rsidRDefault="004661DF" w:rsidP="004B217B">
      <w:pPr>
        <w:widowControl w:val="0"/>
        <w:spacing w:after="0" w:line="235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B69942A" w14:textId="77777777" w:rsidR="004661DF" w:rsidRPr="00C92CEA" w:rsidRDefault="004661DF" w:rsidP="004B217B">
      <w:pPr>
        <w:widowControl w:val="0"/>
        <w:spacing w:after="0" w:line="235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56. Результатом предоставления варианта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являются принятие:</w:t>
      </w:r>
    </w:p>
    <w:p w14:paraId="7C65E3A0" w14:textId="304819B3" w:rsidR="004661DF" w:rsidRPr="00C92CEA" w:rsidRDefault="004661DF" w:rsidP="004B217B">
      <w:pPr>
        <w:widowControl w:val="0"/>
        <w:spacing w:after="0" w:line="235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решения органа местного самоуправления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оригинал документа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электронный документ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);</w:t>
      </w:r>
    </w:p>
    <w:p w14:paraId="6BDA5F31" w14:textId="77777777" w:rsidR="004661DF" w:rsidRPr="00C92CEA" w:rsidRDefault="004661DF" w:rsidP="004B217B">
      <w:pPr>
        <w:widowControl w:val="0"/>
        <w:spacing w:after="0" w:line="235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б) решения органа местного самоуправления об отказе в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документ на бумажном носителе или в форме электронного документа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).</w:t>
      </w:r>
    </w:p>
    <w:p w14:paraId="3382D48F" w14:textId="77777777" w:rsidR="004661DF" w:rsidRPr="00C92CEA" w:rsidRDefault="004661DF" w:rsidP="004B217B">
      <w:pPr>
        <w:widowControl w:val="0"/>
        <w:spacing w:after="0" w:line="235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Документами, содержащими решение о предоставлении Государственной услуги, являются:</w:t>
      </w:r>
    </w:p>
    <w:p w14:paraId="3D21523C" w14:textId="77777777" w:rsidR="004661DF" w:rsidRPr="00C92CEA" w:rsidRDefault="004661DF" w:rsidP="004B217B">
      <w:pPr>
        <w:widowControl w:val="0"/>
        <w:spacing w:after="0" w:line="235" w:lineRule="auto"/>
        <w:ind w:firstLine="567"/>
        <w:jc w:val="both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– уведомление о признании победителем).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состав реквизитов документа входят дата, регистрационный номер, принятое решение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;</w:t>
      </w:r>
    </w:p>
    <w:p w14:paraId="425C8AEF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б)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письменное уведомление о принятии решения об отказе в предоставлении гранта с указанием причин отказа (далее – уведомление об отказе).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состав реквизитов документа входят дата, регистрационный номер, принятое решение.</w:t>
      </w:r>
    </w:p>
    <w:p w14:paraId="734AC312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2A77FC" w14:textId="1887093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57.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Орган местного самоуправления отказывает в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при наличии следующих оснований:</w:t>
      </w:r>
    </w:p>
    <w:p w14:paraId="7649CE7E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а) несоответствия представленных участником конкурсного отбора документов, предусмотренных пунктом 61 настоящего Административного регламента и документов, содержащих сведения, указанные в абзацах втором и третьем пункта 62 настоящего Административного регламента, требованиям, установленным к ним в объявлении о проведении отбора;</w:t>
      </w:r>
    </w:p>
    <w:p w14:paraId="0883B0B6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непредставления (представления не в полном объеме) участником конкурсного отбора документов, предусмотренных пунктом 61 настоящего Административного регламента;</w:t>
      </w:r>
    </w:p>
    <w:p w14:paraId="3F1EF030" w14:textId="5E52659E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в) установления факта </w:t>
      </w:r>
      <w:r w:rsidR="007E39A1"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недостоверности,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представленной участником конкурсного отбора информации в целях получения гранта;</w:t>
      </w:r>
    </w:p>
    <w:p w14:paraId="20F13283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 непризнания участника конкурсного отбора победителем конкурсного отбора.</w:t>
      </w:r>
    </w:p>
    <w:p w14:paraId="602B9398" w14:textId="77777777" w:rsidR="004661DF" w:rsidRPr="007E39A1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A1D6B" w14:textId="2514066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58.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Административные процедуры, осуществляемые при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в соответствии с настоящим вариантом:</w:t>
      </w:r>
    </w:p>
    <w:p w14:paraId="1ED73444" w14:textId="70A58AA2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а)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прием запроса и документов и (или) информации, необходимых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40FCD67E" w14:textId="1CE587F2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межведомственное информационное взаимодействие;</w:t>
      </w:r>
    </w:p>
    <w:p w14:paraId="3EBD7CAF" w14:textId="1EE1A2F5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в)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принятие решения органа местного самоуправления о предоставлении (об отказе в предоставлении)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06652869" w14:textId="08289F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предоставление органом местного самоуправления результата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71CBE7A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831BFB" w14:textId="0404CCF0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59.</w:t>
      </w:r>
      <w:r w:rsidR="007E39A1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В варианте № 2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не приведена административная процедура: приостановление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, поскольку она не </w:t>
      </w:r>
      <w:proofErr w:type="gramStart"/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предусмотрена Порядком</w:t>
      </w:r>
      <w:proofErr w:type="gramEnd"/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№ 38-п.</w:t>
      </w:r>
    </w:p>
    <w:p w14:paraId="5ED54113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2E6E63" w14:textId="77777777" w:rsidR="004661DF" w:rsidRPr="007E39A1" w:rsidRDefault="004661DF" w:rsidP="004B217B">
      <w:pPr>
        <w:widowControl w:val="0"/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Прием запроса и документов и (или) информации, необходимых для предоставления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2E4DA8CD" w14:textId="77777777" w:rsidR="004661DF" w:rsidRPr="007A31D1" w:rsidRDefault="004661DF" w:rsidP="004B217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4519C55" w14:textId="7F188FED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60.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Представление заявителем документов и заявления в соответствии с формой, утверждаемой минсельхозом края, осуществляется лично в орган местного самоуправления, посредством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почтового отправления, посредством Единого портала или Регионального портала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9E75D3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F0F0CF" w14:textId="4C28B6EC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61.</w:t>
      </w:r>
      <w:r w:rsidR="007E39A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которые заявитель должен представить самостоятельно:</w:t>
      </w:r>
    </w:p>
    <w:p w14:paraId="25531496" w14:textId="31B0468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1) заявление о предоставлении гранта, содержащее согласие на публикацию (размещение) в сети «Интернет» информации о заявителе, о подаваемой им заявке, иной информации о заявителе, связанной с конкурсным отбором, согласия заявителя на передачу и обработку персональных данных в соответствии с законодательством Российской Федерации, на осуществление органом местного самоуправления в отношении него проверок соблюдения им условий и порядка предоставления гранта, в том числе в части достижения значения результата предоставления гранта, установленного соглашением о предоставлении гранта (далее – соглашение), а также проверок органами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государственного финансового контроля Ставропольского края в соответствии со статьями 268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и 269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Бюджетного кодекса Российской Федерации, и обязательства заявителя:</w:t>
      </w:r>
    </w:p>
    <w:p w14:paraId="7F497AB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–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– затраты), в размере 95 процентов от затрат по закладке сада суперинтенсивного типа, но не более 435 тыс. рублей;</w:t>
      </w:r>
    </w:p>
    <w:p w14:paraId="40F659A2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14:paraId="45D985E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14:paraId="44F1BD0A" w14:textId="10483521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о включении в договоры, заключаемые заявителем в целях исполнения обязательств по соглашению, согласия лиц, получающих средства на основании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– лица, получающие средства на основании договоров), на осуществление органом местного самоуправления в отношении них проверок соблюдения ими условий и порядка предоставления гранта, в том числе в части достижения значения результата предоставления гранта, установленного соглашением, а также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проверок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органами государственного финансового контроля Ставропольского края в соответствии со статьями 268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1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и 269</w:t>
      </w:r>
      <w:r w:rsidRPr="00C92CEA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2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Бюджетного кодекса Российской Федерации, по форме, утверждаемой минсельхозом края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08EDFA3C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2CA57BD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3) документ, удостоверяющий полномочия представителя заявителя (в случае обращения с заявкой представителя заявителя)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638D52E7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4)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3FB259A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5) выписка с расчетного счета, открытого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14:paraId="382677E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6)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получает средства из краевого бюджета в соответствии с иными нормативными правовыми актами Ставропольского края на цель, указанную в пункте 1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краем.</w:t>
      </w:r>
    </w:p>
    <w:p w14:paraId="36D25B5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060512" w14:textId="4ACC1B8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62.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, которые заявитель вправе представить по собственной инициативе:</w:t>
      </w:r>
    </w:p>
    <w:p w14:paraId="64FD6ACA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а) сведения об отсутствии (наличии) у заявителя неисполненной обязанности по уплате налогов, сборов, страховых взносов, пеней, штрафов, процентов,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14:paraId="68F6ACC2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14:paraId="5A4E8576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62EACB" w14:textId="1482AF5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63.</w:t>
      </w:r>
      <w:r w:rsidR="007E39A1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AD628F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а) личное обращение в орган местного самоуправления – документ, удостоверяющий полномочия представителя заявителя;</w:t>
      </w:r>
    </w:p>
    <w:p w14:paraId="24ED6C0F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б)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путем направления почтового отправления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–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установление личности не требуется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;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57525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в) посредством Единого портала –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фо-рме;</w:t>
      </w:r>
    </w:p>
    <w:p w14:paraId="07FFAE9A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 xml:space="preserve">г) посредством Регионального портала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–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установление личности не требуется.</w:t>
      </w:r>
    </w:p>
    <w:p w14:paraId="76DA043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E17E24" w14:textId="5AD8D003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64.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Основания для отказа в приеме запроса и документов, необходимых для предоставления Государственной услуги законодательством Российской Федерации не предусмотрены.</w:t>
      </w:r>
    </w:p>
    <w:p w14:paraId="79B0E6CB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92F109" w14:textId="022EB910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65.</w:t>
      </w:r>
      <w:r w:rsidR="007E39A1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Государственная услуга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не предусматривает возможности приема запроса и документов, необходимых для предоставления варианта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, по выбору заявителя, независимо от его местонахождения. </w:t>
      </w:r>
    </w:p>
    <w:p w14:paraId="2A35A057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Представление дополнительных сведений от заявителя не предусмотрено.</w:t>
      </w:r>
    </w:p>
    <w:p w14:paraId="6654FAAD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21AD37" w14:textId="68E7860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66.</w:t>
      </w:r>
      <w:r w:rsidR="007E39A1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Срок регистрации заявления и документов, необходимых для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, в органе местного самоуправления составляет 1 рабочий день со дня подачи заявления и документов, необходимых для предоставления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, в орган местного самоуправления.</w:t>
      </w:r>
    </w:p>
    <w:p w14:paraId="57FF062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Возможность получения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в многофункциональном центре предоставления государственных и муниципальных услуг не предусмотрена.</w:t>
      </w:r>
    </w:p>
    <w:p w14:paraId="6D9CB51A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DC8E99" w14:textId="77777777" w:rsidR="004661DF" w:rsidRPr="007E39A1" w:rsidRDefault="004661DF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Межведомственное информационное взаимодействие</w:t>
      </w:r>
    </w:p>
    <w:p w14:paraId="3B5749A4" w14:textId="77777777" w:rsidR="004661DF" w:rsidRPr="00C92CEA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EB0EC0D" w14:textId="71F4DF94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67.</w:t>
      </w:r>
      <w:r w:rsidR="007E39A1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Для получения Государственной услуги необходимо направление органом местного самоуправления следующих межведомственных информационных запросов:</w:t>
      </w:r>
    </w:p>
    <w:p w14:paraId="045C6F8A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а) межведомственный информационный запрос «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».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Поставщиком сведений является Управление Федеральной налоговой службы по Ставропольскому краю.</w:t>
      </w:r>
    </w:p>
    <w:p w14:paraId="692FB92D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Основанием для направления запроса является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непредставление заявителем документов и сведений по собственной инициативе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.</w:t>
      </w:r>
    </w:p>
    <w:p w14:paraId="66DFEE74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Запрос направляется органом местного самоуправления в течение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2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рабочих дней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с момента возникновения основания для его направления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.</w:t>
      </w:r>
    </w:p>
    <w:p w14:paraId="37CBC2B1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Управление Федеральной налоговой службы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14:paraId="1EF8BF05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б) межведомственный информационный запрос «сведения, содержащиеся в Едином государственном реестре недвижимости о правах заявителя на используемый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lastRenderedPageBreak/>
        <w:t>(используемые) для ведения личного подсобного хозяйства земельный участок (земельные участки)».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14:paraId="47C4D791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Основанием для направления запроса является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непредставление заявителем документов и сведений по собственной инициативе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>.</w:t>
      </w:r>
    </w:p>
    <w:p w14:paraId="658EAAB8" w14:textId="77777777" w:rsidR="004661DF" w:rsidRPr="00C92CEA" w:rsidRDefault="004661DF" w:rsidP="004B217B">
      <w:pPr>
        <w:widowControl w:val="0"/>
        <w:tabs>
          <w:tab w:val="left" w:pos="1418"/>
          <w:tab w:val="num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Запрос направляется органом местного самоуправления в течение </w:t>
      </w:r>
      <w:r w:rsidRPr="00C92CEA">
        <w:rPr>
          <w:rFonts w:ascii="Arial" w:eastAsia="Times New Roman" w:hAnsi="Arial" w:cs="Arial"/>
          <w:noProof/>
          <w:spacing w:val="-4"/>
          <w:kern w:val="0"/>
          <w:sz w:val="24"/>
          <w:szCs w:val="24"/>
          <w14:ligatures w14:val="none"/>
        </w:rPr>
        <w:t>2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рабочих дней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  <w:t xml:space="preserve"> с момента возникновения основания для его направления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.</w:t>
      </w:r>
    </w:p>
    <w:p w14:paraId="2D3834E7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Управление Федеральной службы государственной регистрации, кадастра и картографии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14:paraId="60525683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</w:p>
    <w:p w14:paraId="51CDBC33" w14:textId="0718D01D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68.</w:t>
      </w:r>
      <w:r w:rsidR="007E39A1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5CB9DDD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80A832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Принятие решения о предоставлении (об отказе в предоставлении)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1FC16241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8E31427" w14:textId="54BEC0EC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69.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Решение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принимается органом местного самоуправления при выполнении каждого из следующих критериев принятия решения:</w:t>
      </w:r>
    </w:p>
    <w:p w14:paraId="1A891362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а) несоответствия представленных участником конкурсного отбора документов, предусмотренных пунктом 61 настоящего Административного регламента и документов, содержащих сведения, указанные в абзацах втором и третьем пункта 62 настоящего Административного регламента, требованиям, установленным к ним в объявлении о проведении отбора. </w:t>
      </w:r>
    </w:p>
    <w:p w14:paraId="17B949B5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соответствие или несоответствие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представленных участником конкурсного отбора документов;</w:t>
      </w:r>
    </w:p>
    <w:p w14:paraId="3A4D5396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б) непредставления (представления не в полном объеме) участником конкурсного отбора документов, предусмотренных пунктом 61 настоящего Административного регламента.</w:t>
      </w:r>
    </w:p>
    <w:p w14:paraId="438C6920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предоставление или непредоставление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(представления не в полном объеме) участником конкурсного отбора документов;</w:t>
      </w:r>
    </w:p>
    <w:p w14:paraId="7CA9BCF9" w14:textId="16A36C98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в) установления факта </w:t>
      </w:r>
      <w:r w:rsidR="007E39A1"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недостоверности,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представленной участником конкурсного отбора информации в целях получения гранта.</w:t>
      </w:r>
    </w:p>
    <w:p w14:paraId="16C3A02F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достоверность или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недостоверность представленной участником конкурсного отбора информации;</w:t>
      </w:r>
    </w:p>
    <w:p w14:paraId="69E4EB23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г) непризнания участника конкурсного отбора победителем конкурсного отбора.</w:t>
      </w:r>
    </w:p>
    <w:p w14:paraId="0E1D832C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Критерии принятия решения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– признание или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непризнание участника конкурсного отбора победителем конкурсного отбора.</w:t>
      </w:r>
    </w:p>
    <w:p w14:paraId="1D3DE037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CF5E6B" w14:textId="77777777" w:rsidR="004661DF" w:rsidRPr="00C92CEA" w:rsidRDefault="004661DF" w:rsidP="004B217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70. Принятие решения органом местного самоуправления о предоставлении Государственной услуги осуществляется в срок, не превышающий 10 рабочих дней со дня получения органом местного самоуправления всех сведений, необходимых для подтверждения критериев, предусмотренных вариантом № 2 предоставления Государственной услуги, необходимых для принятия такого решения.</w:t>
      </w:r>
    </w:p>
    <w:p w14:paraId="536610CD" w14:textId="77777777" w:rsidR="004661DF" w:rsidRPr="007E39A1" w:rsidRDefault="004661DF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D9F71D3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Предоставление результата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38DE6DF7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2D6D0E" w14:textId="3DE1C8F0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71.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Результаты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могут быть направлены органом местного самоуправления почтовым отправлением, посредством Единого портала или Регионального портала.</w:t>
      </w:r>
    </w:p>
    <w:p w14:paraId="11BD8123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0FE765" w14:textId="3905DB7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72.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Предоставление результата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осуществляется органом местного самоуправления в срок, не превышающий 5 рабочих дней со дня принятия решения о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32CD2B4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9C0208" w14:textId="27EC03C3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73.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Результат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не может быть предоставлен по выбору заявителя независимо от его местонахождения.</w:t>
      </w:r>
    </w:p>
    <w:p w14:paraId="5106C10D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28E8E4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IV. Формы контроля за исполнением Административного регламента</w:t>
      </w:r>
    </w:p>
    <w:p w14:paraId="3B7B2C26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5985EB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Порядок осуществления текущего контроля за соблюдением и исполнением ответственными должностными лицами органа, предоставляющего Государственную услугу, положений регламента и иных нормативных правовых актов, устанавливающих требования к предоставлению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, а также принятием ими решений</w:t>
      </w:r>
    </w:p>
    <w:p w14:paraId="28737997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0C5B03" w14:textId="626786D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74.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а также принятием ими решений осуществляется </w:t>
      </w:r>
      <w:r w:rsidRPr="00C92C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руководителем органа местного самоуправления либо лицом, его замещающим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020C750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27FF6" w14:textId="01D20353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75.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Текущий контроль осуществляется посредством проведения плановых и внеплановых проверок. </w:t>
      </w:r>
    </w:p>
    <w:p w14:paraId="1C23C1DC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523EB3" w14:textId="77777777" w:rsidR="002B540A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, в том числе порядок и формы</w:t>
      </w:r>
    </w:p>
    <w:p w14:paraId="22D0D5F6" w14:textId="36D0AB8E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контроля за полнотой и качеством предоставления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40AD0B52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98112B" w14:textId="4002912C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76.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по решению лиц органа местного самоуправления, ответственных за проведение проверок.</w:t>
      </w:r>
    </w:p>
    <w:p w14:paraId="69D78A4A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E139C3" w14:textId="28A366E1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77.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Проверки проводятся уполномоченными лицами органа местного самоуправления.</w:t>
      </w:r>
    </w:p>
    <w:p w14:paraId="3771B180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B3562A" w14:textId="1454D2C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Ответственность должностных лиц органа, предоставляющего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Государственную услугу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, за решения и действия (бездействие), принимаемые (осуществляемые)</w:t>
      </w:r>
      <w:r w:rsidR="007A31D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ими в ходе предоставления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 услуги</w:t>
      </w:r>
    </w:p>
    <w:p w14:paraId="3DFD5ADB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exact"/>
        <w:ind w:firstLine="709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9355FB" w14:textId="495A610A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78.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05C3CC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381FD6" w14:textId="77777777" w:rsid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Положения, характеризующие требования к порядку и формам контроля за предоставлением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Государственной</w:t>
      </w:r>
    </w:p>
    <w:p w14:paraId="3FF3137F" w14:textId="77777777" w:rsidR="00E14602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 xml:space="preserve"> услуги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,</w:t>
      </w:r>
      <w:r w:rsid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в том числе со стороны граждан, их</w:t>
      </w:r>
    </w:p>
    <w:p w14:paraId="1D94BA85" w14:textId="6B3FC6A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объединений и</w:t>
      </w:r>
      <w:r w:rsid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организаций</w:t>
      </w:r>
    </w:p>
    <w:p w14:paraId="6DC44F83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2B5492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79. Контроль за предоставлением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в том числе со стороны граждан, осуществляется посредством получения ими полной, актуальной и достоверной информации о порядке предоставления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и возможности досудебного рассмотрения обращений (жалоб) в процессе получения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C5821C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15C197" w14:textId="2B795AC6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80.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Лица, которые осуществляют контроль за предоставлением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должны принимать меры по предотвращению конфликта интересов при предоставлении </w:t>
      </w: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Государственной услуги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29B08AF5" w14:textId="777777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D6D28D" w14:textId="77777777" w:rsidR="00E14602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V. Досудебный (внесудебный) порядок обжалования</w:t>
      </w:r>
    </w:p>
    <w:p w14:paraId="74CFAF52" w14:textId="40D4B277" w:rsidR="004661DF" w:rsidRPr="007E39A1" w:rsidRDefault="004661DF" w:rsidP="004B217B">
      <w:pPr>
        <w:widowControl w:val="0"/>
        <w:tabs>
          <w:tab w:val="num" w:pos="127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решений и действий (бездействия) органа,</w:t>
      </w:r>
      <w:r w:rsidR="00E1460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предоставляющего </w:t>
      </w:r>
      <w:r w:rsidRPr="007E39A1">
        <w:rPr>
          <w:rFonts w:ascii="Arial" w:eastAsia="Times New Roman" w:hAnsi="Arial" w:cs="Arial"/>
          <w:kern w:val="0"/>
          <w:sz w:val="30"/>
          <w:szCs w:val="30"/>
          <w:lang w:eastAsia="ru-RU"/>
          <w14:ligatures w14:val="none"/>
        </w:rPr>
        <w:t>Государственную услугу</w:t>
      </w:r>
      <w:r w:rsidRPr="007E39A1">
        <w:rPr>
          <w:rFonts w:ascii="Arial" w:eastAsia="Times New Roman" w:hAnsi="Arial" w:cs="Arial"/>
          <w:kern w:val="0"/>
          <w:sz w:val="30"/>
          <w:szCs w:val="30"/>
          <w14:ligatures w14:val="none"/>
        </w:rPr>
        <w:t>, многофункционального центра, организаций, указанных в части 1.1 статьи 16 Федерального закона, а также их должностных лиц, государственных или муниципальных служащих, работников</w:t>
      </w:r>
    </w:p>
    <w:p w14:paraId="5E85C038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2BFFAE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81. Информирование заявителей о порядке подачи и рассмотрения жалобы осуществляется посредством размещения информации на Едином портале, на Региональном портале, на официальном сайте органа местного самоуправления, на информационных стендах в местах предоставления Государственной услуги.</w:t>
      </w:r>
    </w:p>
    <w:p w14:paraId="4EFCA029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991897" w14:textId="6A07906E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82.</w:t>
      </w:r>
      <w:r w:rsidR="007E39A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Жалобы в форме электронных документов направляются посредством Единого портала, Регионального портала, посредством официального сайта органа местного самоуправления в сети «Интернет». </w:t>
      </w:r>
    </w:p>
    <w:p w14:paraId="28512E93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Жалобы в форме документов на бумажном носителе направляются путем направления почтового отправления.</w:t>
      </w:r>
    </w:p>
    <w:p w14:paraId="4D748F73" w14:textId="77777777" w:rsidR="004661DF" w:rsidRPr="00C92CEA" w:rsidRDefault="004661DF" w:rsidP="004B217B">
      <w:pPr>
        <w:widowControl w:val="0"/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B004A6" w14:textId="77777777" w:rsidR="004661DF" w:rsidRPr="00C92CEA" w:rsidRDefault="004661DF" w:rsidP="004B217B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AAF0DEC" w14:textId="77777777" w:rsidR="004661DF" w:rsidRPr="00C92CEA" w:rsidRDefault="004661DF" w:rsidP="004B217B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8B60ABA" w14:textId="173DB325" w:rsidR="004661DF" w:rsidRPr="00C92CEA" w:rsidRDefault="004661DF" w:rsidP="004B217B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Заместитель главы администрации </w:t>
      </w:r>
    </w:p>
    <w:p w14:paraId="6AC63BF0" w14:textId="77777777" w:rsidR="004661DF" w:rsidRPr="00C92CEA" w:rsidRDefault="004661DF" w:rsidP="004B217B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Грачевского муниципального округа </w:t>
      </w:r>
    </w:p>
    <w:p w14:paraId="0BE97BC4" w14:textId="047C8DED" w:rsidR="004A16B2" w:rsidRDefault="004661DF" w:rsidP="004B217B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 края</w:t>
      </w:r>
      <w:r w:rsidR="004A16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51F65322" w14:textId="6255B407" w:rsidR="004661DF" w:rsidRPr="00C92CEA" w:rsidRDefault="004A16B2" w:rsidP="004B217B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Л.Н.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2CEA">
        <w:rPr>
          <w:rFonts w:ascii="Arial" w:eastAsia="Times New Roman" w:hAnsi="Arial" w:cs="Arial"/>
          <w:kern w:val="0"/>
          <w:sz w:val="24"/>
          <w:szCs w:val="24"/>
          <w14:ligatures w14:val="none"/>
        </w:rPr>
        <w:t>ШАЛЫГИНА</w:t>
      </w:r>
    </w:p>
    <w:p w14:paraId="71E01D62" w14:textId="77777777" w:rsidR="004661DF" w:rsidRPr="00C92CEA" w:rsidRDefault="004661DF" w:rsidP="004B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3BE670" w14:textId="77777777" w:rsidR="009174E0" w:rsidRPr="005F2891" w:rsidRDefault="009174E0" w:rsidP="004B217B">
      <w:pPr>
        <w:widowControl w:val="0"/>
        <w:spacing w:after="0" w:line="240" w:lineRule="exac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4CC9379" w14:textId="52BD340F" w:rsidR="009174E0" w:rsidRPr="005F2891" w:rsidRDefault="009174E0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Приложение 1</w:t>
      </w:r>
    </w:p>
    <w:p w14:paraId="47F13137" w14:textId="77777777" w:rsidR="00E14602" w:rsidRDefault="009174E0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к Административному</w:t>
      </w:r>
    </w:p>
    <w:p w14:paraId="63AD787C" w14:textId="10F42B87" w:rsidR="00E14602" w:rsidRDefault="009174E0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регламенту,</w:t>
      </w:r>
      <w:r w:rsid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утвержденному</w:t>
      </w:r>
    </w:p>
    <w:p w14:paraId="656EBD74" w14:textId="77777777" w:rsidR="00E14602" w:rsidRDefault="009174E0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lastRenderedPageBreak/>
        <w:t xml:space="preserve"> приказом</w:t>
      </w:r>
      <w:r w:rsid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министерства</w:t>
      </w:r>
    </w:p>
    <w:p w14:paraId="73749912" w14:textId="6E30E930" w:rsidR="005F2891" w:rsidRDefault="005F2891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 w:rsidR="009174E0"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сельского хозяйства</w:t>
      </w:r>
    </w:p>
    <w:p w14:paraId="67428543" w14:textId="54C9213B" w:rsidR="009174E0" w:rsidRPr="005F2891" w:rsidRDefault="009174E0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Ставропольского края</w:t>
      </w:r>
    </w:p>
    <w:p w14:paraId="7DFF425D" w14:textId="3BCA1610" w:rsidR="009174E0" w:rsidRPr="005F2891" w:rsidRDefault="009174E0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bookmarkStart w:id="0" w:name="_Hlk148356869"/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от </w:t>
      </w:r>
      <w:r w:rsidR="005F2891"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04.10.2023г. </w:t>
      </w:r>
      <w:r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№ </w:t>
      </w:r>
      <w:r w:rsidR="005F2891" w:rsidRPr="005F289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867</w:t>
      </w:r>
    </w:p>
    <w:bookmarkEnd w:id="0"/>
    <w:p w14:paraId="44A1E09F" w14:textId="77777777" w:rsidR="009174E0" w:rsidRPr="005F2891" w:rsidRDefault="009174E0" w:rsidP="004B217B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13310E7" w14:textId="77777777" w:rsidR="009174E0" w:rsidRPr="005F2891" w:rsidRDefault="009174E0" w:rsidP="004B217B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2524DFE" w14:textId="667F6DE1" w:rsidR="005F2891" w:rsidRPr="005F2891" w:rsidRDefault="005F2891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5F2891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ПЕРЕЧЕНЬ ОБЩИХ ПРИЗНАКОВ ЗАЯВИТЕЛЕЙ,</w:t>
      </w:r>
    </w:p>
    <w:p w14:paraId="3F9BCB3B" w14:textId="77777777" w:rsidR="005F2891" w:rsidRDefault="005F2891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5F2891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 ТАКЖЕ КОМБИНАЦИИ ЗНАЧЕНИЙ ПРИЗНАКОВ, КАЖДАЯ ИЗ КОТОРЫХ СООТВЕТСТВУЕТ ОДНОМУ ВАРИАНТУ ПРЕДОСТАВЛЕНИЯ</w:t>
      </w:r>
    </w:p>
    <w:p w14:paraId="6F1C18ED" w14:textId="54D30CB8" w:rsidR="009174E0" w:rsidRPr="005F2891" w:rsidRDefault="005F2891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5F2891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ГОСУДАРСТВЕННОЙ УСЛУГИ</w:t>
      </w:r>
    </w:p>
    <w:p w14:paraId="5A5477C4" w14:textId="77777777" w:rsidR="005F2891" w:rsidRDefault="005F2891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15396190" w14:textId="77777777" w:rsidR="005F2891" w:rsidRPr="005F2891" w:rsidRDefault="005F2891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23F51FFB" w14:textId="0CA1857C" w:rsidR="009174E0" w:rsidRDefault="005F2891" w:rsidP="004B217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5F2891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Таблица 1. Круг заявителей в соответствии с вариантами предоставления государственной услуги</w:t>
      </w:r>
    </w:p>
    <w:p w14:paraId="6EF71115" w14:textId="77777777" w:rsidR="005F2891" w:rsidRPr="005F2891" w:rsidRDefault="005F2891" w:rsidP="004B217B">
      <w:pPr>
        <w:widowControl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8094"/>
      </w:tblGrid>
      <w:tr w:rsidR="009174E0" w:rsidRPr="004A16B2" w14:paraId="156112D2" w14:textId="77777777" w:rsidTr="005F2891">
        <w:trPr>
          <w:trHeight w:val="226"/>
        </w:trPr>
        <w:tc>
          <w:tcPr>
            <w:tcW w:w="1146" w:type="dxa"/>
            <w:shd w:val="clear" w:color="auto" w:fill="auto"/>
          </w:tcPr>
          <w:p w14:paraId="44ED1A35" w14:textId="77777777" w:rsidR="009174E0" w:rsidRPr="004A16B2" w:rsidRDefault="009174E0" w:rsidP="004B217B">
            <w:pPr>
              <w:widowControl w:val="0"/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№ варианта</w:t>
            </w:r>
          </w:p>
        </w:tc>
        <w:tc>
          <w:tcPr>
            <w:tcW w:w="8210" w:type="dxa"/>
            <w:shd w:val="clear" w:color="auto" w:fill="auto"/>
          </w:tcPr>
          <w:p w14:paraId="57132AE2" w14:textId="77777777" w:rsidR="009174E0" w:rsidRPr="004A16B2" w:rsidRDefault="009174E0" w:rsidP="004B217B">
            <w:pPr>
              <w:widowControl w:val="0"/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Комбинация значений признаков</w:t>
            </w:r>
          </w:p>
        </w:tc>
      </w:tr>
      <w:tr w:rsidR="009174E0" w:rsidRPr="004A16B2" w14:paraId="18F168A1" w14:textId="77777777" w:rsidTr="005F2891">
        <w:tc>
          <w:tcPr>
            <w:tcW w:w="9356" w:type="dxa"/>
            <w:gridSpan w:val="2"/>
            <w:shd w:val="clear" w:color="auto" w:fill="auto"/>
          </w:tcPr>
          <w:p w14:paraId="481BB949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Результат Государственной услуги, за которым обращается заявитель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  <w:p w14:paraId="6AA00BCB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9174E0" w:rsidRPr="004A16B2" w14:paraId="127D7411" w14:textId="77777777" w:rsidTr="005F2891">
        <w:tc>
          <w:tcPr>
            <w:tcW w:w="1146" w:type="dxa"/>
            <w:shd w:val="clear" w:color="auto" w:fill="auto"/>
          </w:tcPr>
          <w:p w14:paraId="0047A1F6" w14:textId="77777777" w:rsidR="009174E0" w:rsidRPr="004A16B2" w:rsidRDefault="009174E0" w:rsidP="004B217B">
            <w:pPr>
              <w:widowControl w:val="0"/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8210" w:type="dxa"/>
            <w:shd w:val="clear" w:color="auto" w:fill="auto"/>
          </w:tcPr>
          <w:p w14:paraId="571D1A0E" w14:textId="77777777" w:rsidR="009174E0" w:rsidRPr="004A16B2" w:rsidRDefault="009174E0" w:rsidP="004B217B">
            <w:pPr>
              <w:widowControl w:val="0"/>
              <w:tabs>
                <w:tab w:val="num" w:pos="1276"/>
              </w:tabs>
              <w:spacing w:after="0" w:line="240" w:lineRule="auto"/>
              <w:ind w:firstLine="2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val="en-US" w:eastAsia="ru-RU"/>
                <w14:ligatures w14:val="none"/>
              </w:rPr>
              <w:t>Обратился лично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, физическое лицо</w:t>
            </w:r>
          </w:p>
        </w:tc>
      </w:tr>
      <w:tr w:rsidR="009174E0" w:rsidRPr="004A16B2" w14:paraId="2C980687" w14:textId="77777777" w:rsidTr="005F2891">
        <w:trPr>
          <w:trHeight w:val="177"/>
        </w:trPr>
        <w:tc>
          <w:tcPr>
            <w:tcW w:w="1146" w:type="dxa"/>
            <w:shd w:val="clear" w:color="auto" w:fill="auto"/>
          </w:tcPr>
          <w:p w14:paraId="71DA5E07" w14:textId="77777777" w:rsidR="009174E0" w:rsidRPr="004A16B2" w:rsidRDefault="009174E0" w:rsidP="004B217B">
            <w:pPr>
              <w:widowControl w:val="0"/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8210" w:type="dxa"/>
            <w:shd w:val="clear" w:color="auto" w:fill="auto"/>
          </w:tcPr>
          <w:p w14:paraId="43D71045" w14:textId="6538D53A" w:rsidR="009174E0" w:rsidRPr="004A16B2" w:rsidRDefault="009174E0" w:rsidP="004B217B">
            <w:pPr>
              <w:widowControl w:val="0"/>
              <w:tabs>
                <w:tab w:val="num" w:pos="1276"/>
              </w:tabs>
              <w:spacing w:after="0" w:line="240" w:lineRule="auto"/>
              <w:ind w:firstLine="2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Обратился через представителя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, физическое лицо</w:t>
            </w:r>
          </w:p>
        </w:tc>
      </w:tr>
    </w:tbl>
    <w:p w14:paraId="05D0779F" w14:textId="77777777" w:rsidR="009174E0" w:rsidRPr="00C92CEA" w:rsidRDefault="009174E0" w:rsidP="004B217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D2F51A" w14:textId="77777777" w:rsidR="009174E0" w:rsidRPr="00C92CEA" w:rsidRDefault="009174E0" w:rsidP="004B217B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92CE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2. Перечень общих признаков заявителей</w:t>
      </w:r>
    </w:p>
    <w:p w14:paraId="6711E200" w14:textId="77777777" w:rsidR="009174E0" w:rsidRPr="00C92CEA" w:rsidRDefault="009174E0" w:rsidP="004B217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259"/>
        <w:gridCol w:w="5658"/>
      </w:tblGrid>
      <w:tr w:rsidR="009174E0" w:rsidRPr="004A16B2" w14:paraId="368EBED4" w14:textId="77777777" w:rsidTr="009619A1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20C079F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</w:p>
          <w:p w14:paraId="728D1E13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AC7AB66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  <w:t>Признак заявителя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4907427E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/>
                <w14:ligatures w14:val="none"/>
              </w:rPr>
              <w:t>Значения признака заявителя</w:t>
            </w:r>
          </w:p>
        </w:tc>
      </w:tr>
      <w:tr w:rsidR="009174E0" w:rsidRPr="004A16B2" w14:paraId="06EAF89C" w14:textId="77777777" w:rsidTr="009619A1">
        <w:trPr>
          <w:jc w:val="center"/>
        </w:trPr>
        <w:tc>
          <w:tcPr>
            <w:tcW w:w="9351" w:type="dxa"/>
            <w:gridSpan w:val="3"/>
            <w:shd w:val="clear" w:color="auto" w:fill="auto"/>
          </w:tcPr>
          <w:p w14:paraId="1D3BA9CD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Результат государственной услуги </w:t>
            </w:r>
            <w:proofErr w:type="gramStart"/>
            <w:r w:rsidRPr="004A16B2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  <w14:ligatures w14:val="none"/>
              </w:rPr>
              <w:t>«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Предоставление</w:t>
            </w:r>
            <w:proofErr w:type="gramEnd"/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  <w:r w:rsidRPr="004A16B2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  <w:p w14:paraId="14EDEEB3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9174E0" w:rsidRPr="004A16B2" w14:paraId="7085472F" w14:textId="77777777" w:rsidTr="009619A1">
        <w:trPr>
          <w:jc w:val="center"/>
        </w:trPr>
        <w:tc>
          <w:tcPr>
            <w:tcW w:w="434" w:type="dxa"/>
            <w:shd w:val="clear" w:color="auto" w:fill="auto"/>
          </w:tcPr>
          <w:p w14:paraId="7F503942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3B188D8" w14:textId="77777777" w:rsidR="009174E0" w:rsidRPr="004A16B2" w:rsidRDefault="009174E0" w:rsidP="004B217B">
            <w:pPr>
              <w:widowControl w:val="0"/>
              <w:spacing w:line="240" w:lineRule="auto"/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Круг заявителя</w:t>
            </w:r>
          </w:p>
        </w:tc>
        <w:tc>
          <w:tcPr>
            <w:tcW w:w="5658" w:type="dxa"/>
            <w:shd w:val="clear" w:color="auto" w:fill="auto"/>
          </w:tcPr>
          <w:p w14:paraId="0CDBA7A7" w14:textId="77777777" w:rsidR="009174E0" w:rsidRPr="004A16B2" w:rsidRDefault="009174E0" w:rsidP="004B217B">
            <w:pPr>
              <w:widowControl w:val="0"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Гражданин, ведущий личное подсобное хозяйства на территории Грачевского муниципального округа Ставропольского края, в соответствии с Федеральным законом «О личном подсобном хозяйстве», включенный минсельхозом края в реестр субъектов государственной поддержки развития сельского хозяйства в Ставропольском крае</w:t>
            </w:r>
          </w:p>
          <w:p w14:paraId="61BB7BB2" w14:textId="77777777" w:rsidR="009174E0" w:rsidRPr="004A16B2" w:rsidRDefault="009174E0" w:rsidP="004B217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9174E0" w:rsidRPr="004A16B2" w14:paraId="00B5E50A" w14:textId="77777777" w:rsidTr="009619A1">
        <w:trPr>
          <w:jc w:val="center"/>
        </w:trPr>
        <w:tc>
          <w:tcPr>
            <w:tcW w:w="434" w:type="dxa"/>
            <w:shd w:val="clear" w:color="auto" w:fill="auto"/>
          </w:tcPr>
          <w:p w14:paraId="4408C904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0146A82" w14:textId="77777777" w:rsidR="009174E0" w:rsidRPr="004A16B2" w:rsidRDefault="009174E0" w:rsidP="004B217B">
            <w:pPr>
              <w:widowControl w:val="0"/>
              <w:spacing w:line="240" w:lineRule="auto"/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Заявитель обратился лично или через представителя</w:t>
            </w:r>
          </w:p>
        </w:tc>
        <w:tc>
          <w:tcPr>
            <w:tcW w:w="5658" w:type="dxa"/>
            <w:shd w:val="clear" w:color="auto" w:fill="auto"/>
          </w:tcPr>
          <w:p w14:paraId="4A46BEB7" w14:textId="77777777" w:rsidR="009174E0" w:rsidRPr="004A16B2" w:rsidRDefault="009174E0" w:rsidP="004B217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Обратился лично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170F42E2" w14:textId="77777777" w:rsidR="009174E0" w:rsidRPr="004A16B2" w:rsidRDefault="009174E0" w:rsidP="004B217B">
            <w:pPr>
              <w:widowControl w:val="0"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r w:rsidRPr="004A16B2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/>
                <w14:ligatures w14:val="none"/>
              </w:rPr>
              <w:t>Обратился через представителя по доверенности</w:t>
            </w:r>
          </w:p>
          <w:p w14:paraId="3F8587C2" w14:textId="77777777" w:rsidR="009174E0" w:rsidRPr="004A16B2" w:rsidRDefault="009174E0" w:rsidP="004B217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A9907F5" w14:textId="77777777" w:rsidR="009174E0" w:rsidRDefault="009174E0" w:rsidP="004B217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554212" w14:textId="77777777" w:rsidR="00E14602" w:rsidRPr="00C92CEA" w:rsidRDefault="00E14602" w:rsidP="004B217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CBB83E" w14:textId="2FDFDA02" w:rsidR="009174E0" w:rsidRP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Приложение 2</w:t>
      </w:r>
    </w:p>
    <w:p w14:paraId="1D3F9897" w14:textId="77777777" w:rsid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к</w:t>
      </w: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административному</w:t>
      </w:r>
    </w:p>
    <w:p w14:paraId="7E333839" w14:textId="77777777" w:rsid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регламенту,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у</w:t>
      </w: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твержденному</w:t>
      </w:r>
    </w:p>
    <w:p w14:paraId="553291B8" w14:textId="0E00EE3A" w:rsidR="00E14602" w:rsidRP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приказом министерства</w:t>
      </w:r>
    </w:p>
    <w:p w14:paraId="6071F00C" w14:textId="77777777" w:rsid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с</w:t>
      </w: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ельского хозяйства</w:t>
      </w:r>
    </w:p>
    <w:p w14:paraId="4A6804AE" w14:textId="72EBF3EB" w:rsidR="009174E0" w:rsidRP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С</w:t>
      </w: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тавропольского края</w:t>
      </w:r>
    </w:p>
    <w:p w14:paraId="6DB0E148" w14:textId="665F6F31" w:rsidR="00E14602" w:rsidRPr="00E14602" w:rsidRDefault="00E14602" w:rsidP="004B217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о</w:t>
      </w:r>
      <w:r w:rsidRPr="00E14602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т 04.10.2023г. № 867</w:t>
      </w:r>
    </w:p>
    <w:p w14:paraId="71B544C1" w14:textId="5C7C2B0F" w:rsidR="009174E0" w:rsidRPr="00E14602" w:rsidRDefault="009174E0" w:rsidP="004B217B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CCE71D1" w14:textId="77777777" w:rsidR="00E14602" w:rsidRPr="00E14602" w:rsidRDefault="00E14602" w:rsidP="004B217B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3C23B8F" w14:textId="77777777" w:rsidR="00E14602" w:rsidRDefault="00E14602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E14602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lastRenderedPageBreak/>
        <w:t>ПЕРЕЧЕНЬ НАПРАВЛЯЕМЫХ В МЕЖВЕДОМСТВЕННОМ ИНФОРМАЦИОННОМ ЗАПРОСЕ СВЕДЕНИЙ, А ТАКЖЕ</w:t>
      </w:r>
    </w:p>
    <w:p w14:paraId="2BDC0DAF" w14:textId="77777777" w:rsidR="00E14602" w:rsidRDefault="00E14602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E14602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В ОТВЕТЕ НА ТАКОЙ ЗАПРОС (В ТОМ ЧИСЛЕ ЦЕЛИ</w:t>
      </w:r>
    </w:p>
    <w:p w14:paraId="521B97EC" w14:textId="0D73BB10" w:rsidR="009174E0" w:rsidRPr="00E14602" w:rsidRDefault="00E14602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E14602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ИХ ИСПОЛЬЗОВАНИЯ)</w:t>
      </w:r>
    </w:p>
    <w:p w14:paraId="07A023A9" w14:textId="77777777" w:rsidR="009174E0" w:rsidRPr="00E14602" w:rsidRDefault="009174E0" w:rsidP="004B217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670"/>
      </w:tblGrid>
      <w:tr w:rsidR="009174E0" w:rsidRPr="004A16B2" w14:paraId="0C9C6DD8" w14:textId="77777777" w:rsidTr="00E14602">
        <w:tc>
          <w:tcPr>
            <w:tcW w:w="567" w:type="dxa"/>
            <w:shd w:val="clear" w:color="auto" w:fill="auto"/>
          </w:tcPr>
          <w:p w14:paraId="2584C597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</w:p>
          <w:p w14:paraId="719CF85C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8789" w:type="dxa"/>
            <w:shd w:val="clear" w:color="auto" w:fill="auto"/>
          </w:tcPr>
          <w:p w14:paraId="2DF0DEB4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Варианты предоставления </w:t>
            </w: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Государственной услуги</w:t>
            </w: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, в которых данный межведомственный запрос необходим</w:t>
            </w:r>
          </w:p>
        </w:tc>
      </w:tr>
      <w:tr w:rsidR="009174E0" w:rsidRPr="004A16B2" w14:paraId="0E4312EF" w14:textId="77777777" w:rsidTr="00E14602">
        <w:tc>
          <w:tcPr>
            <w:tcW w:w="567" w:type="dxa"/>
            <w:shd w:val="clear" w:color="auto" w:fill="auto"/>
          </w:tcPr>
          <w:p w14:paraId="682EB1C3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62666BD1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9174E0" w:rsidRPr="004A16B2" w14:paraId="74EFB787" w14:textId="77777777" w:rsidTr="00E14602">
        <w:tc>
          <w:tcPr>
            <w:tcW w:w="567" w:type="dxa"/>
            <w:shd w:val="clear" w:color="auto" w:fill="auto"/>
          </w:tcPr>
          <w:p w14:paraId="3E3A24C7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57A1CAD8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</w:p>
        </w:tc>
      </w:tr>
      <w:tr w:rsidR="009174E0" w:rsidRPr="004A16B2" w14:paraId="65410632" w14:textId="77777777" w:rsidTr="00E14602">
        <w:tc>
          <w:tcPr>
            <w:tcW w:w="567" w:type="dxa"/>
            <w:shd w:val="clear" w:color="auto" w:fill="auto"/>
          </w:tcPr>
          <w:p w14:paraId="2B60A7F0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14:paraId="36175943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сборах»</w:t>
            </w:r>
          </w:p>
          <w:p w14:paraId="38C82639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Запрос в Управление Федеральной налоговой службы по Ставропольскому краю</w:t>
            </w:r>
          </w:p>
          <w:p w14:paraId="716F2C19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Направляемые в запросе сведения: ИНН налогоплательщика.</w:t>
            </w:r>
          </w:p>
          <w:p w14:paraId="50FBC1A7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Запрашиваемые в запросе сведения и цели использования запрашиваемых в запросе сведений: ИНН налогоплательщика (принятие решения)</w:t>
            </w:r>
          </w:p>
        </w:tc>
      </w:tr>
      <w:tr w:rsidR="009174E0" w:rsidRPr="004A16B2" w14:paraId="6FA0810D" w14:textId="77777777" w:rsidTr="00E14602">
        <w:tc>
          <w:tcPr>
            <w:tcW w:w="567" w:type="dxa"/>
            <w:shd w:val="clear" w:color="auto" w:fill="auto"/>
          </w:tcPr>
          <w:p w14:paraId="0A97A6E6" w14:textId="77777777" w:rsidR="009174E0" w:rsidRPr="004A16B2" w:rsidRDefault="009174E0" w:rsidP="004B21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14:paraId="76EA8D42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земельного участка (земельные участки)</w:t>
            </w:r>
          </w:p>
          <w:p w14:paraId="1F3A16AA" w14:textId="77777777" w:rsidR="009174E0" w:rsidRPr="004A16B2" w:rsidRDefault="009174E0" w:rsidP="004B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Calibri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Запрос в Управление Федеральной службы государственной регистрации, кадастра и картографии по Ставропольскому краю</w:t>
            </w:r>
          </w:p>
          <w:p w14:paraId="12842AA3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Направляемые в запросе сведения:</w:t>
            </w:r>
          </w:p>
          <w:p w14:paraId="73646F80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кадастровый номер испрашиваемого земельного участка.</w:t>
            </w:r>
          </w:p>
          <w:p w14:paraId="6F167BDB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Запрашиваемые в запросе сведения и цели использования запрашиваемых в запросе сведений: кадастровый номер испрашиваемого земельного участка (принятие решения);</w:t>
            </w:r>
          </w:p>
          <w:p w14:paraId="4C9A7239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дата документа (принятие решения);</w:t>
            </w:r>
          </w:p>
          <w:p w14:paraId="5C1CE3AD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номер документа (принятие решения);</w:t>
            </w:r>
          </w:p>
          <w:p w14:paraId="5B573E0F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4"/>
                <w:kern w:val="0"/>
                <w:sz w:val="16"/>
                <w:szCs w:val="16"/>
                <w:lang w:eastAsia="ru-RU"/>
                <w14:ligatures w14:val="none"/>
              </w:rPr>
              <w:t>обременения (принятие решения);</w:t>
            </w:r>
          </w:p>
          <w:p w14:paraId="3CF4B9F7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6"/>
                <w:kern w:val="0"/>
                <w:sz w:val="16"/>
                <w:szCs w:val="16"/>
                <w:lang w:eastAsia="ru-RU"/>
                <w14:ligatures w14:val="none"/>
              </w:rPr>
              <w:t>адрес земельного участка или при отсутствии адреса иное описание местоположения такого земельного участка (принятие решения);</w:t>
            </w:r>
          </w:p>
          <w:p w14:paraId="138EFD85" w14:textId="77777777" w:rsidR="009174E0" w:rsidRPr="004A16B2" w:rsidRDefault="009174E0" w:rsidP="004B217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A16B2">
              <w:rPr>
                <w:rFonts w:ascii="Arial" w:eastAsia="Times New Roman" w:hAnsi="Arial" w:cs="Arial"/>
                <w:spacing w:val="-6"/>
                <w:kern w:val="0"/>
                <w:sz w:val="16"/>
                <w:szCs w:val="16"/>
                <w:lang w:eastAsia="ru-RU"/>
                <w14:ligatures w14:val="none"/>
              </w:rPr>
              <w:t>вид разрешенного использования земельного участка (принятие решения)</w:t>
            </w:r>
          </w:p>
        </w:tc>
      </w:tr>
    </w:tbl>
    <w:p w14:paraId="00D7D47F" w14:textId="77777777" w:rsidR="00C92CEA" w:rsidRPr="00C92CEA" w:rsidRDefault="00C92CEA" w:rsidP="004B217B">
      <w:pPr>
        <w:widowControl w:val="0"/>
        <w:rPr>
          <w:rFonts w:ascii="Arial" w:hAnsi="Arial" w:cs="Arial"/>
          <w:sz w:val="24"/>
          <w:szCs w:val="24"/>
        </w:rPr>
      </w:pPr>
    </w:p>
    <w:sectPr w:rsidR="00C92CEA" w:rsidRPr="00C92CEA" w:rsidSect="00F1187E">
      <w:headerReference w:type="even" r:id="rId8"/>
      <w:headerReference w:type="default" r:id="rId9"/>
      <w:pgSz w:w="11906" w:h="16838"/>
      <w:pgMar w:top="1134" w:right="567" w:bottom="96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C64B" w14:textId="77777777" w:rsidR="009174E0" w:rsidRDefault="009174E0">
      <w:pPr>
        <w:spacing w:after="0" w:line="240" w:lineRule="auto"/>
      </w:pPr>
      <w:r>
        <w:separator/>
      </w:r>
    </w:p>
  </w:endnote>
  <w:endnote w:type="continuationSeparator" w:id="0">
    <w:p w14:paraId="295AF4D9" w14:textId="77777777" w:rsidR="009174E0" w:rsidRDefault="0091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69AE" w14:textId="77777777" w:rsidR="009174E0" w:rsidRDefault="009174E0">
      <w:pPr>
        <w:spacing w:after="0" w:line="240" w:lineRule="auto"/>
      </w:pPr>
      <w:r>
        <w:separator/>
      </w:r>
    </w:p>
  </w:footnote>
  <w:footnote w:type="continuationSeparator" w:id="0">
    <w:p w14:paraId="4A1E1560" w14:textId="77777777" w:rsidR="009174E0" w:rsidRDefault="0091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373B" w14:textId="77777777" w:rsidR="004661DF" w:rsidRDefault="004661DF" w:rsidP="00BD3D0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57AB60" w14:textId="77777777" w:rsidR="004661DF" w:rsidRDefault="004661DF" w:rsidP="00F371F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869C" w14:textId="77777777" w:rsidR="004661DF" w:rsidRDefault="004661DF" w:rsidP="00F371F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833"/>
    <w:multiLevelType w:val="hybridMultilevel"/>
    <w:tmpl w:val="B20C0010"/>
    <w:lvl w:ilvl="0" w:tplc="2428A0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110610"/>
    <w:multiLevelType w:val="hybridMultilevel"/>
    <w:tmpl w:val="89BA2D9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F735197"/>
    <w:multiLevelType w:val="hybridMultilevel"/>
    <w:tmpl w:val="ADC4DC60"/>
    <w:lvl w:ilvl="0" w:tplc="3600138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4A4C151F"/>
    <w:multiLevelType w:val="hybridMultilevel"/>
    <w:tmpl w:val="63D8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4E91"/>
    <w:multiLevelType w:val="hybridMultilevel"/>
    <w:tmpl w:val="4BEADF8A"/>
    <w:lvl w:ilvl="0" w:tplc="D0C22E0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EA472D5"/>
    <w:multiLevelType w:val="hybridMultilevel"/>
    <w:tmpl w:val="139460C6"/>
    <w:lvl w:ilvl="0" w:tplc="A2EA801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70E014D2"/>
    <w:multiLevelType w:val="hybridMultilevel"/>
    <w:tmpl w:val="47D2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3412">
    <w:abstractNumId w:val="5"/>
  </w:num>
  <w:num w:numId="2" w16cid:durableId="1494640095">
    <w:abstractNumId w:val="6"/>
  </w:num>
  <w:num w:numId="3" w16cid:durableId="278995232">
    <w:abstractNumId w:val="2"/>
  </w:num>
  <w:num w:numId="4" w16cid:durableId="2142110490">
    <w:abstractNumId w:val="3"/>
  </w:num>
  <w:num w:numId="5" w16cid:durableId="1766535985">
    <w:abstractNumId w:val="1"/>
  </w:num>
  <w:num w:numId="6" w16cid:durableId="218789526">
    <w:abstractNumId w:val="4"/>
  </w:num>
  <w:num w:numId="7" w16cid:durableId="1813254610">
    <w:abstractNumId w:val="7"/>
  </w:num>
  <w:num w:numId="8" w16cid:durableId="75452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A1"/>
    <w:rsid w:val="000043FE"/>
    <w:rsid w:val="002B540A"/>
    <w:rsid w:val="00310B9C"/>
    <w:rsid w:val="004661DF"/>
    <w:rsid w:val="004A16B2"/>
    <w:rsid w:val="004B217B"/>
    <w:rsid w:val="005A6AA1"/>
    <w:rsid w:val="005F2891"/>
    <w:rsid w:val="00613DD2"/>
    <w:rsid w:val="007A31D1"/>
    <w:rsid w:val="007E39A1"/>
    <w:rsid w:val="009174E0"/>
    <w:rsid w:val="009619A1"/>
    <w:rsid w:val="00C92CEA"/>
    <w:rsid w:val="00E04C12"/>
    <w:rsid w:val="00E14602"/>
    <w:rsid w:val="00EC0E9A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C7FD"/>
  <w15:docId w15:val="{26487C78-F727-410C-8AE5-28C59E38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661DF"/>
  </w:style>
  <w:style w:type="paragraph" w:customStyle="1" w:styleId="ConsPlusNormal">
    <w:name w:val="ConsPlusNormal"/>
    <w:uiPriority w:val="99"/>
    <w:rsid w:val="004661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a3">
    <w:name w:val="Hyperlink"/>
    <w:rsid w:val="004661D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6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semiHidden/>
    <w:rsid w:val="004661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semiHidden/>
    <w:rsid w:val="004661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rsid w:val="0046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4661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4661DF"/>
  </w:style>
  <w:style w:type="paragraph" w:styleId="a9">
    <w:name w:val="footer"/>
    <w:basedOn w:val="a"/>
    <w:link w:val="aa"/>
    <w:rsid w:val="0046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rsid w:val="004661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b">
    <w:name w:val="Table Grid"/>
    <w:basedOn w:val="a1"/>
    <w:uiPriority w:val="39"/>
    <w:rsid w:val="004661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661DF"/>
    <w:pPr>
      <w:spacing w:line="240" w:lineRule="exact"/>
    </w:pPr>
    <w:rPr>
      <w:rFonts w:ascii="Times New Roman" w:eastAsia="SimSun" w:hAnsi="Times New Roman" w:cs="Times New Roman"/>
      <w:b/>
      <w:kern w:val="0"/>
      <w:sz w:val="28"/>
      <w:szCs w:val="24"/>
      <w:lang w:val="en-US"/>
      <w14:ligatures w14:val="none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661DF"/>
    <w:pPr>
      <w:spacing w:line="240" w:lineRule="exact"/>
    </w:pPr>
    <w:rPr>
      <w:rFonts w:ascii="Times New Roman" w:eastAsia="SimSun" w:hAnsi="Times New Roman" w:cs="Times New Roman"/>
      <w:b/>
      <w:kern w:val="0"/>
      <w:sz w:val="28"/>
      <w:szCs w:val="24"/>
      <w:lang w:val="en-US"/>
      <w14:ligatures w14:val="none"/>
    </w:rPr>
  </w:style>
  <w:style w:type="paragraph" w:styleId="ae">
    <w:name w:val="Body Text"/>
    <w:basedOn w:val="a"/>
    <w:link w:val="af"/>
    <w:rsid w:val="00466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af">
    <w:name w:val="Основной текст Знак"/>
    <w:basedOn w:val="a0"/>
    <w:link w:val="ae"/>
    <w:rsid w:val="004661DF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rsid w:val="00466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10">
    <w:name w:val="Неразрешенное упоминание1"/>
    <w:uiPriority w:val="99"/>
    <w:semiHidden/>
    <w:unhideWhenUsed/>
    <w:rsid w:val="004661DF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unhideWhenUsed/>
    <w:rsid w:val="004661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f1">
    <w:name w:val="Текст сноски Знак"/>
    <w:basedOn w:val="a0"/>
    <w:link w:val="af0"/>
    <w:uiPriority w:val="99"/>
    <w:rsid w:val="004661D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2">
    <w:name w:val="footnote reference"/>
    <w:uiPriority w:val="99"/>
    <w:unhideWhenUsed/>
    <w:rsid w:val="004661DF"/>
    <w:rPr>
      <w:vertAlign w:val="superscript"/>
    </w:rPr>
  </w:style>
  <w:style w:type="paragraph" w:styleId="af3">
    <w:name w:val="No Spacing"/>
    <w:uiPriority w:val="1"/>
    <w:qFormat/>
    <w:rsid w:val="004661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-g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9485</Words>
  <Characters>54066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cp:lastPrinted>2023-10-16T07:38:00Z</cp:lastPrinted>
  <dcterms:created xsi:type="dcterms:W3CDTF">2023-10-19T10:16:00Z</dcterms:created>
  <dcterms:modified xsi:type="dcterms:W3CDTF">2023-11-02T08:47:00Z</dcterms:modified>
</cp:coreProperties>
</file>