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7C" w:rsidRPr="00E918E6" w:rsidRDefault="00783C7C" w:rsidP="003C5BA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918E6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13 февраля 2023 года</w:t>
      </w:r>
    </w:p>
    <w:p w:rsidR="00783C7C" w:rsidRPr="00E918E6" w:rsidRDefault="00783C7C" w:rsidP="003C5BA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83C7C" w:rsidRPr="00DF4DFA" w:rsidRDefault="00783C7C" w:rsidP="003C5BA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3C7C" w:rsidRPr="00DF4DFA" w:rsidRDefault="00783C7C" w:rsidP="003C5BA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4DF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783C7C" w:rsidRPr="00DF4DFA" w:rsidRDefault="00783C7C" w:rsidP="003C5BA9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  <w:bookmarkStart w:id="0" w:name="_GoBack"/>
      <w:bookmarkEnd w:id="0"/>
    </w:p>
    <w:p w:rsidR="00783C7C" w:rsidRPr="00DF4DFA" w:rsidRDefault="00783C7C" w:rsidP="003C5BA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DF4DF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783C7C" w:rsidRPr="00DF4DFA" w:rsidRDefault="00783C7C" w:rsidP="003C5B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13</w:t>
      </w:r>
      <w:r w:rsidRPr="00DF4DF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февраля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9</w:t>
      </w:r>
      <w:r w:rsidR="00F12D9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</w:t>
      </w:r>
    </w:p>
    <w:p w:rsidR="008F1228" w:rsidRPr="008F1228" w:rsidRDefault="008F1228" w:rsidP="003C5BA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1228" w:rsidRPr="008F1228" w:rsidRDefault="00783C7C" w:rsidP="003C5BA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F1228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ПРИЛОЖЕНИЕ К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8F1228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ПОСТАНОВЛЕНИЮ АДМИНИСТРАЦИИ ГРАЧЕВСКОГО МУНИЦИПАЛЬНОГО ОКРУГА СТАВРОПОЛЬСКОГО КРАЯ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8F122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№ 414 ОТ 25 ИЮНЯ 2021 ГОДА </w:t>
      </w:r>
      <w:proofErr w:type="gramStart"/>
      <w:r w:rsidRPr="008F1228">
        <w:rPr>
          <w:rFonts w:ascii="Arial" w:eastAsia="Times New Roman" w:hAnsi="Arial" w:cs="Arial"/>
          <w:b/>
          <w:sz w:val="32"/>
          <w:szCs w:val="32"/>
          <w:lang w:eastAsia="ru-RU"/>
        </w:rPr>
        <w:t>ОТ</w:t>
      </w:r>
      <w:proofErr w:type="gramEnd"/>
      <w:r w:rsidRPr="008F122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proofErr w:type="gramStart"/>
      <w:r w:rsidRPr="008F1228">
        <w:rPr>
          <w:rFonts w:ascii="Arial" w:eastAsia="Times New Roman" w:hAnsi="Arial" w:cs="Arial"/>
          <w:b/>
          <w:sz w:val="32"/>
          <w:szCs w:val="32"/>
          <w:lang w:eastAsia="ru-RU"/>
        </w:rPr>
        <w:t>ОБ</w:t>
      </w:r>
      <w:proofErr w:type="gramEnd"/>
      <w:r w:rsidRPr="008F122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УТВЕРЖДЕНИИ СОСТАВА СИЛ И СРЕДСТВ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8F1228">
        <w:rPr>
          <w:rFonts w:ascii="Arial" w:eastAsia="Times New Roman" w:hAnsi="Arial" w:cs="Arial"/>
          <w:b/>
          <w:sz w:val="32"/>
          <w:szCs w:val="32"/>
          <w:lang w:eastAsia="ru-RU"/>
        </w:rPr>
        <w:t>ПОСТОЯННОЙ ГОТОВНОСТИ ДЛЯ ЗАЩИТЫ НАСЕЛЕНИЯ И ТЕРРИТОРИИ ГРАЧЕВСКОГО МУНИЦИПАЛЬНОГО ОКРУГА СТАВРОПОЛЬСКОГО КРАЯ ОТ ЧРЕЗВЫЧАЙНЫХ СИТУАЦИЙ ПРИРОДНОГО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8F1228">
        <w:rPr>
          <w:rFonts w:ascii="Arial" w:eastAsia="Times New Roman" w:hAnsi="Arial" w:cs="Arial"/>
          <w:b/>
          <w:sz w:val="32"/>
          <w:szCs w:val="32"/>
          <w:lang w:eastAsia="ru-RU"/>
        </w:rPr>
        <w:t>И ТЕХНОГЕННОГО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8F1228">
        <w:rPr>
          <w:rFonts w:ascii="Arial" w:eastAsia="Times New Roman" w:hAnsi="Arial" w:cs="Arial"/>
          <w:b/>
          <w:sz w:val="32"/>
          <w:szCs w:val="32"/>
          <w:lang w:eastAsia="ru-RU"/>
        </w:rPr>
        <w:t>ХАРАКТЕРА»</w:t>
      </w:r>
    </w:p>
    <w:p w:rsidR="008F1228" w:rsidRPr="008F1228" w:rsidRDefault="008F1228" w:rsidP="003C5B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1228" w:rsidRPr="008F1228" w:rsidRDefault="008F1228" w:rsidP="003C5B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1228" w:rsidRPr="008F1228" w:rsidRDefault="008F1228" w:rsidP="003C5BA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2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21 декабря 1994 года</w:t>
      </w:r>
      <w:r w:rsidR="00783C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1228">
        <w:rPr>
          <w:rFonts w:ascii="Arial" w:eastAsia="Times New Roman" w:hAnsi="Arial" w:cs="Arial"/>
          <w:sz w:val="24"/>
          <w:szCs w:val="24"/>
          <w:lang w:eastAsia="ru-RU"/>
        </w:rPr>
        <w:t>№ 68-ФЗ «О защите населения и территорий от чрезвычайных ситуаций</w:t>
      </w:r>
      <w:r w:rsidR="00783C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1228">
        <w:rPr>
          <w:rFonts w:ascii="Arial" w:eastAsia="Times New Roman" w:hAnsi="Arial" w:cs="Arial"/>
          <w:sz w:val="24"/>
          <w:szCs w:val="24"/>
          <w:lang w:eastAsia="ru-RU"/>
        </w:rPr>
        <w:t>природного и техногенного характера», администрация Грачевского</w:t>
      </w:r>
      <w:r w:rsidR="00783C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1228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 Ставропольского края</w:t>
      </w:r>
    </w:p>
    <w:p w:rsidR="008F1228" w:rsidRPr="008F1228" w:rsidRDefault="008F1228" w:rsidP="003C5BA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1228" w:rsidRPr="008F1228" w:rsidRDefault="008F1228" w:rsidP="003C5BA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1228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8F1228" w:rsidRPr="008F1228" w:rsidRDefault="008F1228" w:rsidP="003C5BA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1228" w:rsidRPr="008F1228" w:rsidRDefault="008F1228" w:rsidP="003C5BA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28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 приложение</w:t>
      </w:r>
      <w:r w:rsidR="00783C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1228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Грачевского муниципального округа Ставропольского края</w:t>
      </w:r>
      <w:r w:rsidR="00783C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1228">
        <w:rPr>
          <w:rFonts w:ascii="Arial" w:eastAsia="Times New Roman" w:hAnsi="Arial" w:cs="Arial"/>
          <w:sz w:val="24"/>
          <w:szCs w:val="24"/>
          <w:lang w:eastAsia="ru-RU"/>
        </w:rPr>
        <w:t>от 25 июня 2021 года</w:t>
      </w:r>
      <w:r w:rsidR="00783C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1228">
        <w:rPr>
          <w:rFonts w:ascii="Arial" w:eastAsia="Times New Roman" w:hAnsi="Arial" w:cs="Arial"/>
          <w:sz w:val="24"/>
          <w:szCs w:val="24"/>
          <w:lang w:eastAsia="ru-RU"/>
        </w:rPr>
        <w:t>№ 414 «Об утверждении сил и средств постоянной</w:t>
      </w:r>
      <w:r w:rsidR="00783C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1228">
        <w:rPr>
          <w:rFonts w:ascii="Arial" w:eastAsia="Times New Roman" w:hAnsi="Arial" w:cs="Arial"/>
          <w:sz w:val="24"/>
          <w:szCs w:val="24"/>
          <w:lang w:eastAsia="ru-RU"/>
        </w:rPr>
        <w:t>готовности для защиты населения и территории Грачевского муниципального округа Ставропольского края от чрезвычайных ситуаций природного</w:t>
      </w:r>
      <w:r w:rsidR="00783C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1228">
        <w:rPr>
          <w:rFonts w:ascii="Arial" w:eastAsia="Times New Roman" w:hAnsi="Arial" w:cs="Arial"/>
          <w:sz w:val="24"/>
          <w:szCs w:val="24"/>
          <w:lang w:eastAsia="ru-RU"/>
        </w:rPr>
        <w:t>и техногенного</w:t>
      </w:r>
      <w:r w:rsidR="00783C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1228">
        <w:rPr>
          <w:rFonts w:ascii="Arial" w:eastAsia="Times New Roman" w:hAnsi="Arial" w:cs="Arial"/>
          <w:sz w:val="24"/>
          <w:szCs w:val="24"/>
          <w:lang w:eastAsia="ru-RU"/>
        </w:rPr>
        <w:t>характера», изложив его в новой редакции согласно приложению.</w:t>
      </w:r>
    </w:p>
    <w:p w:rsidR="008F1228" w:rsidRPr="008F1228" w:rsidRDefault="008F1228" w:rsidP="003C5B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1228" w:rsidRPr="008F1228" w:rsidRDefault="008F1228" w:rsidP="003C5BA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2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8F122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F1228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783C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1228">
        <w:rPr>
          <w:rFonts w:ascii="Arial" w:eastAsia="Times New Roman" w:hAnsi="Arial" w:cs="Arial"/>
          <w:sz w:val="24"/>
          <w:szCs w:val="24"/>
          <w:lang w:eastAsia="ru-RU"/>
        </w:rPr>
        <w:t xml:space="preserve">на первого заместителя главы администрации Грачевского муниципального округа Ставропольского края </w:t>
      </w:r>
      <w:proofErr w:type="spellStart"/>
      <w:r w:rsidRPr="008F1228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8F1228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8F1228" w:rsidRPr="008F1228" w:rsidRDefault="008F1228" w:rsidP="003C5BA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1228" w:rsidRPr="008F1228" w:rsidRDefault="008F1228" w:rsidP="003C5BA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28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обнародования.</w:t>
      </w:r>
    </w:p>
    <w:p w:rsidR="008F1228" w:rsidRPr="008F1228" w:rsidRDefault="008F1228" w:rsidP="003C5BA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1228" w:rsidRPr="008F1228" w:rsidRDefault="008F1228" w:rsidP="003C5B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1228" w:rsidRPr="008F1228" w:rsidRDefault="008F1228" w:rsidP="003C5B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1228" w:rsidRPr="008F1228" w:rsidRDefault="008F1228" w:rsidP="003C5B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Грачевского </w:t>
      </w:r>
    </w:p>
    <w:p w:rsidR="008F1228" w:rsidRPr="008F1228" w:rsidRDefault="008F1228" w:rsidP="003C5B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округа</w:t>
      </w:r>
    </w:p>
    <w:p w:rsidR="00783C7C" w:rsidRDefault="008F1228" w:rsidP="003C5B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</w:t>
      </w:r>
      <w:r w:rsidR="00783C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F1228" w:rsidRPr="00E918E6" w:rsidRDefault="00783C7C" w:rsidP="003C5B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С.Л.ФИЛИЧКИН</w:t>
      </w:r>
    </w:p>
    <w:p w:rsidR="00783C7C" w:rsidRPr="00783C7C" w:rsidRDefault="00783C7C" w:rsidP="003C5BA9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  <w:sectPr w:rsidR="00783C7C" w:rsidRPr="00783C7C" w:rsidSect="00783C7C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783C7C" w:rsidRPr="009C605E" w:rsidRDefault="00783C7C" w:rsidP="003C5BA9">
      <w:pPr>
        <w:pStyle w:val="a3"/>
        <w:widowControl w:val="0"/>
        <w:jc w:val="right"/>
        <w:rPr>
          <w:rFonts w:ascii="Arial" w:hAnsi="Arial" w:cs="Arial"/>
          <w:b/>
          <w:sz w:val="32"/>
          <w:szCs w:val="32"/>
        </w:rPr>
      </w:pPr>
      <w:r w:rsidRPr="009C605E">
        <w:rPr>
          <w:rFonts w:ascii="Arial" w:hAnsi="Arial" w:cs="Arial"/>
          <w:b/>
          <w:sz w:val="32"/>
          <w:szCs w:val="32"/>
        </w:rPr>
        <w:lastRenderedPageBreak/>
        <w:t>Приложение</w:t>
      </w:r>
    </w:p>
    <w:p w:rsidR="00783C7C" w:rsidRPr="009C605E" w:rsidRDefault="009C605E" w:rsidP="003C5BA9">
      <w:pPr>
        <w:pStyle w:val="a3"/>
        <w:widowControl w:val="0"/>
        <w:jc w:val="right"/>
        <w:rPr>
          <w:rFonts w:ascii="Arial" w:hAnsi="Arial" w:cs="Arial"/>
          <w:b/>
          <w:sz w:val="32"/>
          <w:szCs w:val="32"/>
        </w:rPr>
      </w:pPr>
      <w:r w:rsidRPr="009C605E">
        <w:rPr>
          <w:rFonts w:ascii="Arial" w:hAnsi="Arial" w:cs="Arial"/>
          <w:b/>
          <w:sz w:val="32"/>
          <w:szCs w:val="32"/>
        </w:rPr>
        <w:t>к постановлению администрации</w:t>
      </w:r>
    </w:p>
    <w:p w:rsidR="00783C7C" w:rsidRPr="009C605E" w:rsidRDefault="00783C7C" w:rsidP="003C5BA9">
      <w:pPr>
        <w:pStyle w:val="a3"/>
        <w:widowControl w:val="0"/>
        <w:jc w:val="right"/>
        <w:rPr>
          <w:rFonts w:ascii="Arial" w:hAnsi="Arial" w:cs="Arial"/>
          <w:b/>
          <w:sz w:val="32"/>
          <w:szCs w:val="32"/>
        </w:rPr>
      </w:pPr>
      <w:r w:rsidRPr="009C605E">
        <w:rPr>
          <w:rFonts w:ascii="Arial" w:hAnsi="Arial" w:cs="Arial"/>
          <w:b/>
          <w:sz w:val="32"/>
          <w:szCs w:val="32"/>
        </w:rPr>
        <w:t>Грачевского муниципального</w:t>
      </w:r>
    </w:p>
    <w:p w:rsidR="00783C7C" w:rsidRPr="009C605E" w:rsidRDefault="00783C7C" w:rsidP="003C5BA9">
      <w:pPr>
        <w:pStyle w:val="a3"/>
        <w:widowControl w:val="0"/>
        <w:jc w:val="right"/>
        <w:rPr>
          <w:rFonts w:ascii="Arial" w:hAnsi="Arial" w:cs="Arial"/>
          <w:b/>
          <w:sz w:val="32"/>
          <w:szCs w:val="32"/>
        </w:rPr>
      </w:pPr>
      <w:r w:rsidRPr="009C605E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783C7C" w:rsidRPr="009C605E" w:rsidRDefault="00783C7C" w:rsidP="003C5BA9">
      <w:pPr>
        <w:pStyle w:val="a3"/>
        <w:widowControl w:val="0"/>
        <w:jc w:val="right"/>
        <w:rPr>
          <w:rFonts w:ascii="Arial" w:hAnsi="Arial" w:cs="Arial"/>
          <w:b/>
          <w:sz w:val="32"/>
          <w:szCs w:val="32"/>
        </w:rPr>
      </w:pPr>
      <w:r w:rsidRPr="009C605E">
        <w:rPr>
          <w:rFonts w:ascii="Arial" w:hAnsi="Arial" w:cs="Arial"/>
          <w:b/>
          <w:sz w:val="32"/>
          <w:szCs w:val="32"/>
        </w:rPr>
        <w:t>от 13.02.2023 г. № 90</w:t>
      </w:r>
    </w:p>
    <w:p w:rsidR="00783C7C" w:rsidRPr="00783C7C" w:rsidRDefault="00783C7C" w:rsidP="003C5BA9">
      <w:pPr>
        <w:pStyle w:val="a3"/>
        <w:widowControl w:val="0"/>
        <w:jc w:val="right"/>
        <w:rPr>
          <w:rFonts w:ascii="Arial" w:hAnsi="Arial" w:cs="Arial"/>
        </w:rPr>
      </w:pPr>
    </w:p>
    <w:p w:rsidR="00783C7C" w:rsidRPr="00783C7C" w:rsidRDefault="00783C7C" w:rsidP="003C5BA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3C7C" w:rsidRPr="00783C7C" w:rsidRDefault="00783C7C" w:rsidP="003C5BA9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3C7C" w:rsidRPr="009C605E" w:rsidRDefault="00515B72" w:rsidP="003C5BA9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C605E">
        <w:rPr>
          <w:rFonts w:ascii="Arial" w:hAnsi="Arial" w:cs="Arial"/>
          <w:b/>
          <w:sz w:val="32"/>
          <w:szCs w:val="32"/>
        </w:rPr>
        <w:t>СВОДНЫЙ ПЕРЕЧЕНЬ СИЛ И СРЕДСТВ</w:t>
      </w:r>
    </w:p>
    <w:p w:rsidR="00783C7C" w:rsidRPr="009C605E" w:rsidRDefault="00515B72" w:rsidP="003C5BA9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C605E">
        <w:rPr>
          <w:rFonts w:ascii="Arial" w:hAnsi="Arial" w:cs="Arial"/>
          <w:b/>
          <w:sz w:val="32"/>
          <w:szCs w:val="32"/>
        </w:rPr>
        <w:t>ПОСТОЯННОЙ ГОТОВНОСТИ ДЛЯ ЗАЩИТЫ НАСЕЛЕНИЯ И ТЕРРИТОРИИ</w:t>
      </w:r>
    </w:p>
    <w:p w:rsidR="00783C7C" w:rsidRPr="009C605E" w:rsidRDefault="00515B72" w:rsidP="003C5BA9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C605E">
        <w:rPr>
          <w:rFonts w:ascii="Arial" w:hAnsi="Arial" w:cs="Arial"/>
          <w:b/>
          <w:sz w:val="32"/>
          <w:szCs w:val="32"/>
        </w:rPr>
        <w:t>ГРАЧЕВСКОГО МУНИЦИПАЛЬНОГО ОКРУГА СТАВРОПОЛЬСКОГО КРАЯ</w:t>
      </w:r>
    </w:p>
    <w:p w:rsidR="00783C7C" w:rsidRPr="00783C7C" w:rsidRDefault="00515B72" w:rsidP="003C5BA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605E">
        <w:rPr>
          <w:rFonts w:ascii="Arial" w:hAnsi="Arial" w:cs="Arial"/>
          <w:b/>
          <w:sz w:val="32"/>
          <w:szCs w:val="32"/>
        </w:rPr>
        <w:t>ОТ ЧРЕЗВЫЧАЙНЫХ СИТУАЦИЙ ПРИРОДНОГО И ТЕХНОГЕННОГО ХАРАКТЕРА</w:t>
      </w:r>
    </w:p>
    <w:p w:rsidR="00783C7C" w:rsidRPr="00515B72" w:rsidRDefault="00783C7C" w:rsidP="003C5BA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5B72" w:rsidRPr="00515B72" w:rsidRDefault="00515B72" w:rsidP="003C5BA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940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683"/>
        <w:gridCol w:w="4706"/>
        <w:gridCol w:w="2336"/>
        <w:gridCol w:w="1572"/>
        <w:gridCol w:w="1572"/>
        <w:gridCol w:w="900"/>
        <w:gridCol w:w="992"/>
        <w:gridCol w:w="992"/>
        <w:gridCol w:w="1187"/>
      </w:tblGrid>
      <w:tr w:rsidR="00783C7C" w:rsidRPr="00515B72" w:rsidTr="0082400E">
        <w:trPr>
          <w:tblHeader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Наименование служб, 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организаций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формирований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Количество </w:t>
            </w:r>
            <w:proofErr w:type="spellStart"/>
            <w:proofErr w:type="gramStart"/>
            <w:r w:rsidRPr="00515B72">
              <w:rPr>
                <w:rFonts w:ascii="Arial" w:hAnsi="Arial" w:cs="Arial"/>
                <w:sz w:val="16"/>
                <w:szCs w:val="16"/>
              </w:rPr>
              <w:t>формирова-ний</w:t>
            </w:r>
            <w:proofErr w:type="spellEnd"/>
            <w:proofErr w:type="gramEnd"/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Общая численность, чел.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Техника, единиц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C7C" w:rsidRPr="00515B72" w:rsidRDefault="00DD3664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Примеча</w:t>
            </w:r>
            <w:r w:rsidR="00783C7C" w:rsidRPr="00515B72">
              <w:rPr>
                <w:rFonts w:ascii="Arial" w:hAnsi="Arial" w:cs="Arial"/>
                <w:sz w:val="16"/>
                <w:szCs w:val="16"/>
              </w:rPr>
              <w:t>ние</w:t>
            </w:r>
          </w:p>
        </w:tc>
      </w:tr>
      <w:tr w:rsidR="00783C7C" w:rsidRPr="00515B72" w:rsidTr="0082400E">
        <w:trPr>
          <w:tblHeader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C7C" w:rsidRPr="00515B72" w:rsidRDefault="00783C7C" w:rsidP="003C5BA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C7C" w:rsidRPr="00515B72" w:rsidRDefault="00783C7C" w:rsidP="003C5BA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C7C" w:rsidRPr="00515B72" w:rsidRDefault="00783C7C" w:rsidP="003C5BA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C7C" w:rsidRPr="00515B72" w:rsidRDefault="00783C7C" w:rsidP="003C5BA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C7C" w:rsidRPr="00515B72" w:rsidRDefault="00783C7C" w:rsidP="003C5BA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ind w:right="-16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Автомо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ind w:right="-164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 били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ind w:left="-183" w:firstLine="18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Инже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ind w:left="-183" w:firstLine="18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нерная</w:t>
            </w:r>
            <w:proofErr w:type="spellEnd"/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7C" w:rsidRPr="00515B72" w:rsidRDefault="00783C7C" w:rsidP="003C5BA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rPr>
          <w:trHeight w:val="271"/>
          <w:tblHeader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ind w:left="-183" w:firstLine="1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3C7C" w:rsidRPr="00515B72" w:rsidTr="00D51479">
        <w:trPr>
          <w:trHeight w:val="399"/>
        </w:trPr>
        <w:tc>
          <w:tcPr>
            <w:tcW w:w="14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1. Дежурно – диспетчерские службы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Муниципальное казенное учреждение «Единая дежурно-диспетчерская служба» Грачевского муниципального округа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Дежурная смена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ind w:left="-183" w:firstLine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38 пожарно-спасательная часть </w:t>
            </w: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5 пожарно-спасательного отряда противопожарной службы государственной противопожарной службы ГУ МЧС России по Ставропольскому краю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Дежурная смена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ind w:left="-183" w:firstLine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Отдел Министерства внутренних дел России «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Дежурная смена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ind w:left="-183" w:firstLine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Грачевская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 xml:space="preserve"> районная больница»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Скорая помощь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ind w:left="-183" w:firstLine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Акционерное общество «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Грачевскрайгаз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Аварийная дежурная смена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ind w:left="-183" w:firstLine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Муниципальное бюджетное учреждение «Дорожно-хозяйственное-управление» Грачевского округа СК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Дежурная смена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ind w:left="-183" w:firstLine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7C" w:rsidRPr="00515B72" w:rsidRDefault="00783C7C" w:rsidP="003C5BA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 Филиал открытого акционерного общества «Межрегиональная распределительная сетевая компания</w:t>
            </w:r>
            <w:r w:rsidRPr="00515B7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515B72">
              <w:rPr>
                <w:rFonts w:ascii="Arial" w:hAnsi="Arial" w:cs="Arial"/>
                <w:sz w:val="16"/>
                <w:szCs w:val="16"/>
              </w:rPr>
              <w:t xml:space="preserve">Северного – Кавказа» «Ставропольэнерго» западные электрические сети 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Грачевские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 xml:space="preserve"> районные электрические сети </w:t>
            </w: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lastRenderedPageBreak/>
              <w:t>Дежурная смена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ind w:left="-183" w:firstLine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lastRenderedPageBreak/>
              <w:t>8.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Ставрополькоммунэлектро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 xml:space="preserve">», филиал государственного унитарного предприятия Ставропольского края, </w:t>
            </w:r>
            <w:proofErr w:type="gramStart"/>
            <w:r w:rsidRPr="00515B72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15B72">
              <w:rPr>
                <w:rFonts w:ascii="Arial" w:hAnsi="Arial" w:cs="Arial"/>
                <w:sz w:val="16"/>
                <w:szCs w:val="16"/>
              </w:rPr>
              <w:t>. Грачевка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Дежурная смена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ind w:left="-183" w:firstLine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Филиал ГУП СК «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Ставрополькрайводоканал</w:t>
            </w:r>
            <w:proofErr w:type="spellEnd"/>
            <w:proofErr w:type="gramStart"/>
            <w:r w:rsidRPr="00515B72">
              <w:rPr>
                <w:rFonts w:ascii="Arial" w:hAnsi="Arial" w:cs="Arial"/>
                <w:sz w:val="16"/>
                <w:szCs w:val="16"/>
              </w:rPr>
              <w:t>»-</w:t>
            </w:r>
            <w:proofErr w:type="gramEnd"/>
            <w:r w:rsidRPr="00515B72">
              <w:rPr>
                <w:rFonts w:ascii="Arial" w:hAnsi="Arial" w:cs="Arial"/>
                <w:sz w:val="16"/>
                <w:szCs w:val="16"/>
              </w:rPr>
              <w:t xml:space="preserve">«Центральный» ПТП 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Сенгилеевское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Дежурная смена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ind w:left="-183" w:firstLine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Александровский филиал ГБУ СК «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Стававтодор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Дежурно – диспетчерская служба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ind w:left="-183" w:firstLine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ind w:left="-183" w:firstLine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14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ind w:left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ind w:left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2.</w:t>
            </w:r>
            <w:r w:rsidR="00D514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5B72">
              <w:rPr>
                <w:rFonts w:ascii="Arial" w:hAnsi="Arial" w:cs="Arial"/>
                <w:sz w:val="16"/>
                <w:szCs w:val="16"/>
              </w:rPr>
              <w:t>Силы и средства наблюдения и контроля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ind w:left="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Государственное бюджетное учреждение Ставропольского края «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Грачевская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 xml:space="preserve"> районная станция по борьбе с болезнями животных»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ветбаклаборато-рия</w:t>
            </w:r>
            <w:proofErr w:type="spellEnd"/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-ветстанция 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- ветпункты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83C7C" w:rsidRPr="00515B72" w:rsidRDefault="00783C7C" w:rsidP="003C5BA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783C7C" w:rsidRPr="00515B72" w:rsidRDefault="00783C7C" w:rsidP="003C5BA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ind w:left="-183" w:firstLine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 xml:space="preserve"> отдел филиала Федерального Государственного бюджетного учреждения 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Россельхозцентр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 xml:space="preserve"> по 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Ставропольсокму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 xml:space="preserve"> краю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Специалисты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ind w:left="-183" w:firstLine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Грачевская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 xml:space="preserve"> районная больница»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-врач бактериолог,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клиноко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 xml:space="preserve"> – диагностические лаборатории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ind w:left="-183" w:firstLine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Александровский филиал ГБУ СК «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Стававтодор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-звено эвакуации </w:t>
            </w: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и размещения</w:t>
            </w: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-санитарный пост</w:t>
            </w: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-звено охраны общественного порядка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ind w:left="-183" w:firstLine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 Всего: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ind w:left="-183" w:firstLine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14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C7C" w:rsidRPr="00515B72" w:rsidRDefault="00783C7C" w:rsidP="003C5BA9">
            <w:pPr>
              <w:widowControl w:val="0"/>
              <w:spacing w:after="0" w:line="240" w:lineRule="auto"/>
              <w:ind w:left="720" w:right="-8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spacing w:after="0" w:line="240" w:lineRule="auto"/>
              <w:ind w:left="720" w:right="-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3. Аварийно - технические службы и формирования</w:t>
            </w:r>
          </w:p>
          <w:p w:rsidR="00783C7C" w:rsidRPr="00515B72" w:rsidRDefault="00783C7C" w:rsidP="003C5BA9">
            <w:pPr>
              <w:widowControl w:val="0"/>
              <w:spacing w:after="0" w:line="240" w:lineRule="auto"/>
              <w:ind w:left="720" w:right="-8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Муниципальное бюджетное учреждение «Дорожно-хозяйственное-управление» Грачевского округа СК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Инженерно – дорожная бригада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Александровский филиал ГБУ СК «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Стававтодор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Инженерно – дорожные бригады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38 пожарно-спасательная часть </w:t>
            </w: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5 пожарно-спасательного отряда противопожарной службы государственной противопожарной службы ГУ МЧС России по Ставропольскому краю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Экипаж дежурной смены</w:t>
            </w:r>
          </w:p>
          <w:p w:rsidR="00783C7C" w:rsidRPr="00515B72" w:rsidRDefault="00783C7C" w:rsidP="003C5BA9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4.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Грачевская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 xml:space="preserve"> районная больница»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Бригады скорой медицинской помощи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Отдел Министерства внутренних дел России «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D5147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Подвижные группы охраны общественного порядка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Акционерное общество «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Грачевскрайгаз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D5147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Аварийно-технические бригады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Филиал открытого акционерного общества «Межрегиональная распределительная сетевая компания </w:t>
            </w:r>
            <w:r w:rsidRPr="00515B72">
              <w:rPr>
                <w:rFonts w:ascii="Arial" w:hAnsi="Arial" w:cs="Arial"/>
                <w:sz w:val="16"/>
                <w:szCs w:val="16"/>
              </w:rPr>
              <w:lastRenderedPageBreak/>
              <w:t xml:space="preserve">Северного – Кавказа» «Ставропольэнерго» западные электрические сети 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Грачевские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 xml:space="preserve"> районные электрические сети </w:t>
            </w: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lastRenderedPageBreak/>
              <w:t xml:space="preserve">Оперативно – выездные бригады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lastRenderedPageBreak/>
              <w:t>8.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Филиал ГУП СК «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Ставрополькрайводоканал</w:t>
            </w:r>
            <w:proofErr w:type="spellEnd"/>
            <w:proofErr w:type="gramStart"/>
            <w:r w:rsidRPr="00515B72">
              <w:rPr>
                <w:rFonts w:ascii="Arial" w:hAnsi="Arial" w:cs="Arial"/>
                <w:sz w:val="16"/>
                <w:szCs w:val="16"/>
              </w:rPr>
              <w:t>»-</w:t>
            </w:r>
            <w:proofErr w:type="gramEnd"/>
            <w:r w:rsidRPr="00515B72">
              <w:rPr>
                <w:rFonts w:ascii="Arial" w:hAnsi="Arial" w:cs="Arial"/>
                <w:sz w:val="16"/>
                <w:szCs w:val="16"/>
              </w:rPr>
              <w:t xml:space="preserve">«Центральный» ПТП 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Сенгилеевское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Звено обслуживания и ремонта </w:t>
            </w:r>
            <w:proofErr w:type="spellStart"/>
            <w:proofErr w:type="gramStart"/>
            <w:r w:rsidRPr="00515B72">
              <w:rPr>
                <w:rFonts w:ascii="Arial" w:hAnsi="Arial" w:cs="Arial"/>
                <w:sz w:val="16"/>
                <w:szCs w:val="16"/>
              </w:rPr>
              <w:t>водопро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>-водных</w:t>
            </w:r>
            <w:proofErr w:type="gramEnd"/>
            <w:r w:rsidRPr="00515B72">
              <w:rPr>
                <w:rFonts w:ascii="Arial" w:hAnsi="Arial" w:cs="Arial"/>
                <w:sz w:val="16"/>
                <w:szCs w:val="16"/>
              </w:rPr>
              <w:t xml:space="preserve"> сетей</w:t>
            </w: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Звено обслуживания и ремонта </w:t>
            </w:r>
            <w:proofErr w:type="spellStart"/>
            <w:proofErr w:type="gramStart"/>
            <w:r w:rsidRPr="00515B72">
              <w:rPr>
                <w:rFonts w:ascii="Arial" w:hAnsi="Arial" w:cs="Arial"/>
                <w:sz w:val="16"/>
                <w:szCs w:val="16"/>
              </w:rPr>
              <w:t>канализа-ционных</w:t>
            </w:r>
            <w:proofErr w:type="spellEnd"/>
            <w:proofErr w:type="gramEnd"/>
            <w:r w:rsidRPr="00515B72">
              <w:rPr>
                <w:rFonts w:ascii="Arial" w:hAnsi="Arial" w:cs="Arial"/>
                <w:sz w:val="16"/>
                <w:szCs w:val="16"/>
              </w:rPr>
              <w:t xml:space="preserve"> сетей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 w:rsidRPr="00515B72">
              <w:rPr>
                <w:rFonts w:ascii="Arial" w:hAnsi="Arial" w:cs="Arial"/>
                <w:sz w:val="16"/>
                <w:szCs w:val="16"/>
              </w:rPr>
              <w:t>Ставрополькоммунэлектро</w:t>
            </w:r>
            <w:proofErr w:type="spellEnd"/>
            <w:r w:rsidRPr="00515B72">
              <w:rPr>
                <w:rFonts w:ascii="Arial" w:hAnsi="Arial" w:cs="Arial"/>
                <w:sz w:val="16"/>
                <w:szCs w:val="16"/>
              </w:rPr>
              <w:t xml:space="preserve">», филиал государственного унитарного предприятия Ставропольского края, </w:t>
            </w:r>
          </w:p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15B72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15B72">
              <w:rPr>
                <w:rFonts w:ascii="Arial" w:hAnsi="Arial" w:cs="Arial"/>
                <w:sz w:val="16"/>
                <w:szCs w:val="16"/>
              </w:rPr>
              <w:t>. Грачевка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Аварийно – восстановительное звено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 xml:space="preserve"> Всего: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C7C" w:rsidRPr="00515B72" w:rsidTr="0082400E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Всего сил и средств: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B7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7C" w:rsidRPr="00515B72" w:rsidRDefault="00783C7C" w:rsidP="003C5BA9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B3071" w:rsidRPr="00783C7C" w:rsidRDefault="003B3071" w:rsidP="003C5BA9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B3071" w:rsidRPr="00783C7C" w:rsidSect="001855C2">
      <w:headerReference w:type="default" r:id="rId7"/>
      <w:pgSz w:w="16838" w:h="11906" w:orient="landscape"/>
      <w:pgMar w:top="170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5F" w:rsidRDefault="004B335F">
      <w:pPr>
        <w:spacing w:after="0" w:line="240" w:lineRule="auto"/>
      </w:pPr>
      <w:r>
        <w:separator/>
      </w:r>
    </w:p>
  </w:endnote>
  <w:endnote w:type="continuationSeparator" w:id="0">
    <w:p w:rsidR="004B335F" w:rsidRDefault="004B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5F" w:rsidRDefault="004B335F">
      <w:pPr>
        <w:spacing w:after="0" w:line="240" w:lineRule="auto"/>
      </w:pPr>
      <w:r>
        <w:separator/>
      </w:r>
    </w:p>
  </w:footnote>
  <w:footnote w:type="continuationSeparator" w:id="0">
    <w:p w:rsidR="004B335F" w:rsidRDefault="004B3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644552"/>
      <w:docPartObj>
        <w:docPartGallery w:val="Page Numbers (Top of Page)"/>
        <w:docPartUnique/>
      </w:docPartObj>
    </w:sdtPr>
    <w:sdtEndPr/>
    <w:sdtContent>
      <w:p w:rsidR="001855C2" w:rsidRDefault="009C60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479">
          <w:rPr>
            <w:noProof/>
          </w:rPr>
          <w:t>3</w:t>
        </w:r>
        <w:r>
          <w:fldChar w:fldCharType="end"/>
        </w:r>
      </w:p>
    </w:sdtContent>
  </w:sdt>
  <w:p w:rsidR="001855C2" w:rsidRDefault="004B33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5"/>
    <w:rsid w:val="00214AB3"/>
    <w:rsid w:val="003B3071"/>
    <w:rsid w:val="003C5BA9"/>
    <w:rsid w:val="004B335F"/>
    <w:rsid w:val="00515B72"/>
    <w:rsid w:val="00783C7C"/>
    <w:rsid w:val="00804065"/>
    <w:rsid w:val="008E5C8B"/>
    <w:rsid w:val="008F1228"/>
    <w:rsid w:val="009C605E"/>
    <w:rsid w:val="00D51479"/>
    <w:rsid w:val="00DD3664"/>
    <w:rsid w:val="00E918E6"/>
    <w:rsid w:val="00F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3C7C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783C7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3C7C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783C7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842</Words>
  <Characters>4806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12</cp:revision>
  <dcterms:created xsi:type="dcterms:W3CDTF">2023-03-13T06:29:00Z</dcterms:created>
  <dcterms:modified xsi:type="dcterms:W3CDTF">2023-03-14T10:40:00Z</dcterms:modified>
</cp:coreProperties>
</file>