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0E" w:rsidRPr="0091005E" w:rsidRDefault="00E0200E" w:rsidP="00E0200E">
      <w:pPr>
        <w:tabs>
          <w:tab w:val="left" w:pos="567"/>
          <w:tab w:val="left" w:pos="709"/>
          <w:tab w:val="left" w:pos="851"/>
        </w:tabs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5209BE">
        <w:rPr>
          <w:rFonts w:ascii="Times New Roman" w:eastAsia="Calibri" w:hAnsi="Times New Roman" w:cs="Times New Roman"/>
          <w:b/>
          <w:sz w:val="24"/>
          <w:szCs w:val="24"/>
        </w:rPr>
        <w:t>Грачевского</w:t>
      </w:r>
      <w:proofErr w:type="spellEnd"/>
      <w:r w:rsidR="005209BE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</w:t>
      </w:r>
      <w:r w:rsidR="00D42AC7" w:rsidRPr="0091005E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 регулирующих предоставление муниципальной услуги </w:t>
      </w:r>
      <w:r w:rsidRPr="009100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566A2" w:rsidRPr="000566A2">
        <w:rPr>
          <w:rFonts w:ascii="Times New Roman" w:hAnsi="Times New Roman"/>
          <w:b/>
          <w:sz w:val="24"/>
          <w:szCs w:val="24"/>
        </w:rPr>
        <w:t>Предоставление муниципального имущества во временное владение и пользование гражданам и юридическим лицам</w:t>
      </w:r>
      <w:r w:rsidRPr="009100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2179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  <w:gridCol w:w="6521"/>
      </w:tblGrid>
      <w:tr w:rsidR="00E0200E" w:rsidRPr="008045D7" w:rsidTr="0044412A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публикации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200E" w:rsidRPr="008045D7" w:rsidRDefault="00E0200E" w:rsidP="00E0200E">
      <w:pPr>
        <w:suppressAutoHyphens/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E0200E" w:rsidRPr="008045D7" w:rsidTr="0044412A">
        <w:trPr>
          <w:trHeight w:val="146"/>
          <w:tblHeader/>
        </w:trPr>
        <w:tc>
          <w:tcPr>
            <w:tcW w:w="8755" w:type="dxa"/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65" w:rsidRDefault="000566A2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566A2">
              <w:rPr>
                <w:rFonts w:ascii="Times New Roman" w:eastAsia="Calibri" w:hAnsi="Times New Roman" w:cs="Times New Roman"/>
                <w:sz w:val="20"/>
                <w:szCs w:val="20"/>
              </w:rPr>
              <w:t>«Российская газета», 1993 г., № 237; «Собрание законодательства Российской Федерации», 1996 г., № 3, ст. 152, № 7, ст. 676; 2001 г., № 24, ст. 2421; 2003 г., № 30, ст. 3051; 2004 г., № 13, ст. 1110; 2005 г., № 42, ст. 4212; 2006 г., № 29, ст. 3119; 2007 г., № 1 (ч. I), ст. 1, № 30, ст. 3745</w:t>
            </w:r>
            <w:proofErr w:type="gramEnd"/>
          </w:p>
          <w:p w:rsidR="000566A2" w:rsidRPr="00D87554" w:rsidRDefault="000566A2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Российской Федерации (часть первая)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«Собрание законодательства Российской Федерации»,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05.12.1994, 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32, ст. 3301,</w:t>
            </w:r>
            <w:r w:rsidR="00D42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«Российская газета», 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238-239, 08.12.1994</w:t>
            </w:r>
          </w:p>
          <w:p w:rsidR="00CD7465" w:rsidRPr="00D87554" w:rsidRDefault="00CD7465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0566A2" w:rsidP="000566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6A2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056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закон от 21 декабря 2001 г. № 178-ФЗ "О приватизации государственного и муниципального имущества"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65" w:rsidRDefault="000566A2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566A2">
              <w:rPr>
                <w:rFonts w:ascii="Times New Roman" w:hAnsi="Times New Roman" w:cs="Times New Roman"/>
                <w:sz w:val="20"/>
                <w:szCs w:val="20"/>
              </w:rPr>
              <w:t>Парламентская газета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566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566A2">
              <w:rPr>
                <w:rFonts w:ascii="Times New Roman" w:hAnsi="Times New Roman" w:cs="Times New Roman"/>
                <w:sz w:val="20"/>
                <w:szCs w:val="20"/>
              </w:rPr>
              <w:t xml:space="preserve">6 января 2002 г. № 19, "Российская газета",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0566A2">
              <w:rPr>
                <w:rFonts w:ascii="Times New Roman" w:hAnsi="Times New Roman" w:cs="Times New Roman"/>
                <w:sz w:val="20"/>
                <w:szCs w:val="20"/>
              </w:rPr>
              <w:t xml:space="preserve">26 января 2002 г., № 16,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566A2">
              <w:rPr>
                <w:rFonts w:ascii="Times New Roman" w:hAnsi="Times New Roman" w:cs="Times New Roman"/>
                <w:sz w:val="20"/>
                <w:szCs w:val="20"/>
              </w:rPr>
              <w:t>Собрание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566A2">
              <w:rPr>
                <w:rFonts w:ascii="Times New Roman" w:hAnsi="Times New Roman" w:cs="Times New Roman"/>
                <w:sz w:val="20"/>
                <w:szCs w:val="20"/>
              </w:rPr>
              <w:t>, 28 января 2002 г., № 4, ст. 251</w:t>
            </w:r>
          </w:p>
          <w:p w:rsidR="000566A2" w:rsidRPr="00D87554" w:rsidRDefault="000566A2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0566A2" w:rsidP="000566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6A2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056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закон от 29 июля 1998 г. № 135-ФЗ «Об оценочной деятельности в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65" w:rsidRPr="00D87554" w:rsidRDefault="000566A2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6A2">
              <w:rPr>
                <w:rFonts w:ascii="Times New Roman" w:hAnsi="Times New Roman" w:cs="Times New Roman"/>
                <w:sz w:val="20"/>
                <w:szCs w:val="20"/>
              </w:rPr>
              <w:t>«Собрание законодательства РФ», 03 августа 1998 г., № 31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5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13.07.2015 №</w:t>
            </w:r>
            <w:r w:rsidR="006339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218-ФЗ «О государственной регистрации</w:t>
            </w:r>
            <w:r w:rsidR="00D42A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недвижимости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(Официальный интернет-портал правовой информации http://www.pravo.gov.ru, 14.07.2015, «Российская газета», №</w:t>
            </w:r>
            <w:r w:rsidR="00CD746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156, 17.07.2015, «Собрание законодательства РФ», 20.07.2015, №29 (часть I), ст.4344)</w:t>
            </w:r>
          </w:p>
          <w:p w:rsidR="00CD7465" w:rsidRPr="00D87554" w:rsidRDefault="00CD7465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6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</w:p>
          <w:p w:rsidR="00CD7465" w:rsidRPr="00D87554" w:rsidRDefault="00CD7465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06.10.2003, № 40, ст. 3822</w:t>
            </w:r>
          </w:p>
        </w:tc>
      </w:tr>
      <w:tr w:rsidR="00CD7465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65" w:rsidRPr="00D87554" w:rsidRDefault="00F56E23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Федеральным законом от 26 июля 2006 г.  № 135-ФЗ «О защите конкуренции»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65" w:rsidRDefault="00F56E23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>«Российская газета», 27 июля 2006 г., № 162</w:t>
            </w:r>
          </w:p>
          <w:p w:rsidR="00F56E23" w:rsidRPr="00D87554" w:rsidRDefault="00F56E23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56E23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3" w:rsidRDefault="00F56E23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Федеральным законом от 24 июля 2007 г. № 209-ФЗ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>О развитии малого и среднего предпринима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тельства в Российской Федерации»</w:t>
            </w:r>
          </w:p>
          <w:p w:rsidR="00F56E23" w:rsidRPr="00F56E23" w:rsidRDefault="00F56E23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3" w:rsidRDefault="00F56E23" w:rsidP="00F56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>Собрание законодательства РФ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30 июля 2007 г., № 31, ст. 4006,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>Российская газета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№ 164, 31 июля 2007 г.,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>Парламентская газета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</w:rPr>
              <w:t>№ 99-101, 09 августа 2007 г.</w:t>
            </w:r>
          </w:p>
          <w:p w:rsidR="00F56E23" w:rsidRPr="00F56E23" w:rsidRDefault="00F56E23" w:rsidP="00F56E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F56E23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E23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России от 10 февраля 2010 г. № 67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E23" w:rsidRDefault="00F56E23" w:rsidP="00C12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Российская газета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Pr="00F56E23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, № 37, 24 февраля 2010 г.</w:t>
            </w:r>
          </w:p>
          <w:p w:rsidR="00CD7465" w:rsidRPr="00D87554" w:rsidRDefault="00CD7465" w:rsidP="00C12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6339F0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E0200E" w:rsidRPr="00D87554">
                <w:rPr>
                  <w:rFonts w:ascii="Times New Roman" w:eastAsia="Calibri" w:hAnsi="Times New Roman" w:cs="Times New Roman"/>
                  <w:spacing w:val="2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C123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«Собрание законодательства Российской Федерации», 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8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2006, №</w:t>
            </w:r>
            <w:r w:rsidR="00CD7465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19, ст. 2060, «Российская газета», №95, 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5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2006, «Парламентская газета», № 70-71, 11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.05.2006</w:t>
            </w:r>
          </w:p>
          <w:p w:rsidR="00CD7465" w:rsidRPr="00D87554" w:rsidRDefault="00CD7465" w:rsidP="00C123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Федеральным </w:t>
            </w:r>
            <w:hyperlink r:id="rId8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законом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«Российская газета», № 165, 29.07.2006, «Собрание законодательства РФ», 31.07.2006, № 31 (1 ч.), ст. 3451,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«Парламентская газета», № 126-127, 03.08.2006</w:t>
            </w:r>
          </w:p>
          <w:p w:rsidR="00CD7465" w:rsidRPr="00D87554" w:rsidRDefault="00CD7465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27.07.2010 № 210-ФЗ «Об организации представления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02.08. 2010, №</w:t>
            </w:r>
            <w:r w:rsidR="00CD746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31, ст. 4179, «Российская газета», №</w:t>
            </w:r>
            <w:r w:rsidR="00CD746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168, 30.07.2010</w:t>
            </w:r>
          </w:p>
          <w:p w:rsidR="00CD7465" w:rsidRPr="00D87554" w:rsidRDefault="00CD7465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005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16.05.2011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05E">
              <w:rPr>
                <w:rFonts w:ascii="Times New Roman" w:hAnsi="Times New Roman" w:cs="Times New Roman"/>
                <w:sz w:val="20"/>
                <w:szCs w:val="20"/>
              </w:rPr>
      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      </w:r>
          </w:p>
          <w:p w:rsidR="00F56E23" w:rsidRPr="0091005E" w:rsidRDefault="00F56E23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«Собрание законодательства Российской Федерации», 30.05.2011,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22, ст. 3169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520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Устав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округа Ставропольского края, принят </w:t>
            </w:r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решением Совета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округа Ставропольского края   от 09 ноября 2020 года № 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4D580A" w:rsidRDefault="00E0200E" w:rsidP="00520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 Ставропольского края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grsk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D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Грачевского</w:t>
            </w:r>
            <w:proofErr w:type="spellEnd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 Ставропольского края от 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20.02.2021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утверждении Порядка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утверждени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административных регламентов предоставления муниципальных услуг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Порядка разработки</w:t>
            </w:r>
            <w:r w:rsidR="004D580A">
              <w:t xml:space="preserve">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утверждения административных регламентов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осуществления муниципальных контрольных (надзорных)  функций и Порядка </w:t>
            </w:r>
            <w:proofErr w:type="gramStart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 экспертизы проектов административных регламентов предоставления муниципальных услуг</w:t>
            </w:r>
            <w:proofErr w:type="gramEnd"/>
            <w:r w:rsidR="002C1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5209B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округа Ставропольского края 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grsk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6A1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Положение об Управлении имущественных </w:t>
            </w:r>
            <w:r w:rsid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земельных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отношений администрации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 Ставропольского края, утвержденное решением </w:t>
            </w:r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Совета </w:t>
            </w:r>
            <w:proofErr w:type="spellStart"/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округа Ставропольского края от 07 декабря 2020 года № 42</w:t>
            </w:r>
          </w:p>
          <w:p w:rsidR="00CD7465" w:rsidRPr="00D87554" w:rsidRDefault="00CD7465" w:rsidP="006A1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8D18C6" w:rsidRDefault="00E0200E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портал </w:t>
            </w:r>
            <w:proofErr w:type="spellStart"/>
            <w:r w:rsidR="005209BE"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Грачевского</w:t>
            </w:r>
            <w:proofErr w:type="spellEnd"/>
            <w:r w:rsidR="005209BE"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</w:t>
            </w:r>
            <w:r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округа Ставропольского края </w:t>
            </w:r>
            <w:r w:rsidR="005209BE" w:rsidRPr="008D18C6">
              <w:rPr>
                <w:rFonts w:ascii="Times New Roman" w:hAnsi="Times New Roman" w:cs="Times New Roman"/>
                <w:sz w:val="20"/>
                <w:szCs w:val="20"/>
              </w:rPr>
              <w:t>http://www.adm-grsk.ru.</w:t>
            </w:r>
          </w:p>
        </w:tc>
      </w:tr>
    </w:tbl>
    <w:p w:rsidR="00E0200E" w:rsidRDefault="00E0200E" w:rsidP="00E0200E"/>
    <w:sectPr w:rsidR="00E0200E" w:rsidSect="00CD7465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0E"/>
    <w:rsid w:val="000566A2"/>
    <w:rsid w:val="002C1DBE"/>
    <w:rsid w:val="004D580A"/>
    <w:rsid w:val="005209BE"/>
    <w:rsid w:val="006339F0"/>
    <w:rsid w:val="006A168C"/>
    <w:rsid w:val="00770149"/>
    <w:rsid w:val="008D18C6"/>
    <w:rsid w:val="0091005E"/>
    <w:rsid w:val="00C12300"/>
    <w:rsid w:val="00CD7465"/>
    <w:rsid w:val="00D42AC7"/>
    <w:rsid w:val="00DA08A1"/>
    <w:rsid w:val="00E0200E"/>
    <w:rsid w:val="00F54299"/>
    <w:rsid w:val="00F56E23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00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54930EF070B98F986641BE83BBBFE2536D66877EC91E8BD7F822A67JCaB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788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F2E50F4A21E2829DF7A0E96738EFA7CB6545687E95FC5535628BB6588956D102907A21D56F8931DEs3G" TargetMode="External"/><Relationship Id="rId5" Type="http://schemas.openxmlformats.org/officeDocument/2006/relationships/hyperlink" Target="consultantplus://offline/ref=775C5F579798FBFED2EAA5AD225368CCD265E0C3A9A560C05F022D59F6002A1FBD59E236EA8A82B5l0h8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Марина</cp:lastModifiedBy>
  <cp:revision>13</cp:revision>
  <cp:lastPrinted>2021-01-26T09:55:00Z</cp:lastPrinted>
  <dcterms:created xsi:type="dcterms:W3CDTF">2020-10-21T08:53:00Z</dcterms:created>
  <dcterms:modified xsi:type="dcterms:W3CDTF">2021-09-15T19:35:00Z</dcterms:modified>
</cp:coreProperties>
</file>