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4A" w:rsidRDefault="008A504A" w:rsidP="008A504A">
      <w:pPr>
        <w:widowControl w:val="0"/>
        <w:suppressAutoHyphens/>
        <w:spacing w:line="240" w:lineRule="atLeast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Перечень нормативных правовых актов Российской Федерации                   и нормативных правовых актов Ставропольского края, Грачевского муниципального округа Ставропольского края, регулирующих предоставление муниципальной услуги «</w:t>
      </w:r>
      <w:r>
        <w:rPr>
          <w:rFonts w:eastAsia="Calibri"/>
          <w:sz w:val="28"/>
          <w:szCs w:val="28"/>
          <w:lang w:eastAsia="en-US"/>
        </w:rPr>
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предпринимательства».</w:t>
      </w:r>
    </w:p>
    <w:p w:rsidR="00485394" w:rsidRDefault="00485394"/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8A504A" w:rsidRDefault="008A504A" w:rsidP="008A504A">
      <w:pPr>
        <w:pStyle w:val="ConsPlusNormal"/>
        <w:ind w:firstLine="850"/>
        <w:jc w:val="both"/>
      </w:pPr>
      <w:hyperlink r:id="rId4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Конституция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(принята всенародным голосованием 12.12.1993) (Официальный интернет-портал правовой информации http://www.pravo.gov.ru, 01.08.2014, "Собрание законодательства РФ", 04.08.2014, N 31, ст. 4398);</w:t>
      </w:r>
    </w:p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Бюджетный </w:t>
      </w:r>
      <w:hyperlink r:id="rId5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 31.07.1998 N 145-ФЗ ("Российская газета", от 12.08.1998, N 153-154, "Собрание законодательства Российской Федерации", от 03.08.1998, N 31, ст. 3823);</w:t>
      </w:r>
    </w:p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 ("Собрание законодательства Российской Федерации", от 30.07.2007 N 31, ст. 4006, "Российская газета", от 31.07.2007, N 164, "Парламентская газета", от 09.08.2007, N 99-101);</w:t>
      </w:r>
    </w:p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("Российская газета", от 30.07.2010, N 168, "Собрание законодательства РФ", от 02.08.2010, N 31, ст. 4179);</w:t>
      </w:r>
    </w:p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("Российская газета", от 08.04.2011, N 75, "Парламентская газета", от 08-14.04.2011, N 17, "Собрание законодательства Российской Федерации", от 11.04.2011, N 15, ст. 2036);</w:t>
      </w:r>
    </w:p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3822, "Парламентская газета", N 186, 08.10.2003, "Российская газета", N 202, 08.10.2003);</w:t>
      </w:r>
    </w:p>
    <w:p w:rsidR="008A504A" w:rsidRDefault="008A504A" w:rsidP="008A504A">
      <w:pPr>
        <w:pStyle w:val="ConsPlusNormal"/>
        <w:ind w:firstLine="850"/>
        <w:jc w:val="both"/>
      </w:pPr>
      <w:hyperlink r:id="rId1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от 15.10.2008 N 61-кз "О развитии и поддержке малого и среднего предпринимательства" ("Ставропольская правда", от 18.10.2008, N 230, "Сборник законов и других правовых актов Ставропольского края", от 25.11.2008, N 33, ст. 7747);</w:t>
      </w:r>
    </w:p>
    <w:p w:rsidR="008A504A" w:rsidRDefault="008A504A" w:rsidP="008A504A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8A504A">
          <w:rPr>
            <w:rStyle w:val="a3"/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8A504A">
        <w:rPr>
          <w:rFonts w:ascii="Times New Roman" w:hAnsi="Times New Roman" w:cs="Times New Roman"/>
          <w:sz w:val="28"/>
          <w:szCs w:val="28"/>
        </w:rPr>
        <w:t xml:space="preserve"> администрации Грачевского муниципального округа Ставропольского края от 30 декабря 2020 г. № 55 "Об утверждении муниципальной программы Грачевского муниципального округа Ставропольского края «</w:t>
      </w:r>
      <w:r w:rsidRPr="008A504A">
        <w:rPr>
          <w:rFonts w:ascii="Times New Roman" w:hAnsi="Times New Roman" w:cs="Times New Roman"/>
          <w:sz w:val="28"/>
          <w:szCs w:val="28"/>
          <w:lang w:eastAsia="ru-RU"/>
        </w:rPr>
        <w:t>«Развитие экономики Грачевского муниц</w:t>
      </w:r>
      <w:r w:rsidRPr="008A504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A504A">
        <w:rPr>
          <w:rFonts w:ascii="Times New Roman" w:hAnsi="Times New Roman" w:cs="Times New Roman"/>
          <w:sz w:val="28"/>
          <w:szCs w:val="28"/>
          <w:lang w:eastAsia="ru-RU"/>
        </w:rPr>
        <w:t xml:space="preserve">пального округа Ставропольского края», </w:t>
      </w:r>
      <w:r w:rsidRPr="008A504A">
        <w:rPr>
          <w:rFonts w:ascii="Times New Roman" w:hAnsi="Times New Roman" w:cs="Times New Roman"/>
          <w:sz w:val="28"/>
          <w:szCs w:val="28"/>
        </w:rPr>
        <w:t>(</w:t>
      </w:r>
      <w:hyperlink r:id="rId12" w:history="1">
        <w:r w:rsidR="00EC1210" w:rsidRPr="003D1867">
          <w:rPr>
            <w:rStyle w:val="a3"/>
            <w:rFonts w:ascii="Times New Roman" w:hAnsi="Times New Roman" w:cs="Times New Roman"/>
            <w:sz w:val="28"/>
            <w:szCs w:val="28"/>
            <w:lang w:val="ru-RU" w:bidi="ar-SA"/>
          </w:rPr>
          <w:t>http://www.adm-grsk.ru/</w:t>
        </w:r>
      </w:hyperlink>
      <w:r w:rsidRPr="008A504A">
        <w:rPr>
          <w:rFonts w:ascii="Times New Roman" w:hAnsi="Times New Roman" w:cs="Times New Roman"/>
          <w:sz w:val="28"/>
          <w:szCs w:val="28"/>
        </w:rPr>
        <w:t>);</w:t>
      </w:r>
    </w:p>
    <w:p w:rsidR="00EC1210" w:rsidRPr="00EC1210" w:rsidRDefault="00EC1210" w:rsidP="00EC1210">
      <w:pPr>
        <w:widowControl w:val="0"/>
        <w:autoSpaceDE w:val="0"/>
        <w:autoSpaceDN w:val="0"/>
        <w:adjustRightInd w:val="0"/>
        <w:ind w:firstLine="709"/>
        <w:jc w:val="both"/>
        <w:rPr>
          <w:rFonts w:eastAsia="Arial" w:cs="Calibri"/>
          <w:sz w:val="28"/>
          <w:szCs w:val="28"/>
        </w:rPr>
      </w:pPr>
      <w:r>
        <w:rPr>
          <w:rFonts w:eastAsia="Arial" w:cs="Calibri"/>
          <w:sz w:val="28"/>
          <w:szCs w:val="28"/>
        </w:rPr>
        <w:t>постановление администрации Грачевского</w:t>
      </w:r>
      <w:r w:rsidRPr="00F96B97">
        <w:rPr>
          <w:rFonts w:eastAsia="Arial" w:cs="Calibri"/>
          <w:sz w:val="28"/>
          <w:szCs w:val="28"/>
        </w:rPr>
        <w:t xml:space="preserve"> муниципального округа Ставропольского края от </w:t>
      </w:r>
      <w:r>
        <w:rPr>
          <w:rFonts w:eastAsia="Arial" w:cs="Calibri"/>
          <w:sz w:val="28"/>
          <w:szCs w:val="28"/>
        </w:rPr>
        <w:t xml:space="preserve">20.02.2021 № 82  «Об утверждении Порядка разработки и утверждения административных регламентов предоставления </w:t>
      </w:r>
      <w:r>
        <w:rPr>
          <w:rFonts w:eastAsia="Arial" w:cs="Calibri"/>
          <w:sz w:val="28"/>
          <w:szCs w:val="28"/>
        </w:rPr>
        <w:lastRenderedPageBreak/>
        <w:t xml:space="preserve">муниципальных услуг, Порядка разработки и утверждения административных регламентов осуществления муниципальных контрольных (надзорных функций и Порядка </w:t>
      </w:r>
      <w:proofErr w:type="gramStart"/>
      <w:r>
        <w:rPr>
          <w:rFonts w:eastAsia="Arial" w:cs="Calibri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F96B97">
        <w:rPr>
          <w:rFonts w:eastAsia="Arial" w:cs="Calibri"/>
          <w:sz w:val="28"/>
          <w:szCs w:val="28"/>
        </w:rPr>
        <w:t>»</w:t>
      </w:r>
      <w:r>
        <w:rPr>
          <w:rFonts w:eastAsia="Arial" w:cs="Calibri"/>
          <w:sz w:val="28"/>
          <w:szCs w:val="28"/>
        </w:rPr>
        <w:t>;</w:t>
      </w:r>
    </w:p>
    <w:p w:rsidR="008A504A" w:rsidRDefault="008A504A" w:rsidP="008A504A">
      <w:pPr>
        <w:pStyle w:val="ConsPlusNormal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8A504A" w:rsidRDefault="008A504A" w:rsidP="008A504A">
      <w:pPr>
        <w:tabs>
          <w:tab w:val="left" w:pos="750"/>
        </w:tabs>
        <w:jc w:val="both"/>
      </w:pPr>
      <w:r>
        <w:rPr>
          <w:sz w:val="28"/>
          <w:szCs w:val="28"/>
        </w:rPr>
        <w:tab/>
      </w:r>
    </w:p>
    <w:p w:rsidR="008A504A" w:rsidRDefault="008A504A"/>
    <w:sectPr w:rsidR="008A504A" w:rsidSect="0029740E">
      <w:pgSz w:w="11906" w:h="16838" w:code="9"/>
      <w:pgMar w:top="1701" w:right="1134" w:bottom="567" w:left="1134" w:header="720" w:footer="720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8A504A"/>
    <w:rsid w:val="0029740E"/>
    <w:rsid w:val="00485394"/>
    <w:rsid w:val="004A6E8F"/>
    <w:rsid w:val="005B2C41"/>
    <w:rsid w:val="008A504A"/>
    <w:rsid w:val="00EC1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504A"/>
    <w:rPr>
      <w:color w:val="000080"/>
      <w:u w:val="single"/>
      <w:lang/>
    </w:rPr>
  </w:style>
  <w:style w:type="paragraph" w:customStyle="1" w:styleId="ConsPlusNormal">
    <w:name w:val="ConsPlusNormal"/>
    <w:rsid w:val="008A50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6A5E1ECDE292BE42F01C20AEE61C80AAE80A35EC9BE3B832548C07AFN578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6A5E1ECDE292BE42F01C20AEE61C80AAE80B31EF95E3B832548C07AF5824503E66E96E7E40AAEFN879H" TargetMode="External"/><Relationship Id="rId12" Type="http://schemas.openxmlformats.org/officeDocument/2006/relationships/hyperlink" Target="http://www.adm-gr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6A5E1ECDE292BE42F01C20AEE61C80AAE90A33EE9CE3B832548C07AF5824503E66E96E7E40ABE0N87DH" TargetMode="External"/><Relationship Id="rId11" Type="http://schemas.openxmlformats.org/officeDocument/2006/relationships/hyperlink" Target="consultantplus://offline/ref=006A5E1ECDE292BE42F0022DB88A428AAFE35439ED9CECEA6D028A50F00822057EN276H" TargetMode="External"/><Relationship Id="rId5" Type="http://schemas.openxmlformats.org/officeDocument/2006/relationships/hyperlink" Target="consultantplus://offline/ref=006A5E1ECDE292BE42F01C20AEE61C80AAE90E31EA9AE3B832548C07AFN578H" TargetMode="External"/><Relationship Id="rId10" Type="http://schemas.openxmlformats.org/officeDocument/2006/relationships/hyperlink" Target="consultantplus://offline/ref=006A5E1ECDE292BE42F0022DB88A428AAFE35439ED9CE9E66B078A50F00822057EN276H" TargetMode="External"/><Relationship Id="rId4" Type="http://schemas.openxmlformats.org/officeDocument/2006/relationships/hyperlink" Target="consultantplus://offline/ref=006A5E1ECDE292BE42F01C20AEE61C80AAE00D31E7CBB4BA630182N072H" TargetMode="External"/><Relationship Id="rId9" Type="http://schemas.openxmlformats.org/officeDocument/2006/relationships/hyperlink" Target="consultantplus://offline/ref=006A5E1ECDE292BE42F01C20AEE61C80AAE90A35E89AE3B832548C07AF5824503E66E96D7FN47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2021-12-17T06:35:00Z</dcterms:created>
  <dcterms:modified xsi:type="dcterms:W3CDTF">2021-12-17T06:46:00Z</dcterms:modified>
</cp:coreProperties>
</file>